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BCFDA" w14:textId="77777777" w:rsidR="0058291D" w:rsidRPr="003A0DAF" w:rsidRDefault="00FF7C24" w:rsidP="00CE4304">
      <w:pPr>
        <w:spacing w:after="0" w:line="360" w:lineRule="auto"/>
        <w:jc w:val="center"/>
        <w:rPr>
          <w:rFonts w:ascii="Open Sans" w:hAnsi="Open Sans" w:cs="Open Sans"/>
          <w:sz w:val="18"/>
          <w:szCs w:val="18"/>
        </w:rPr>
      </w:pPr>
      <w:r w:rsidRPr="003A0DAF">
        <w:rPr>
          <w:rFonts w:ascii="Open Sans" w:hAnsi="Open Sans" w:cs="Open Sans"/>
          <w:b/>
          <w:noProof/>
          <w:sz w:val="18"/>
          <w:szCs w:val="18"/>
          <w:lang w:eastAsia="pl-PL"/>
        </w:rPr>
        <w:drawing>
          <wp:inline distT="0" distB="0" distL="0" distR="0" wp14:anchorId="7ECBD183" wp14:editId="7ECBD184">
            <wp:extent cx="3829050" cy="1250545"/>
            <wp:effectExtent l="0" t="0" r="0" b="6985"/>
            <wp:docPr id="1" name="Obraz 1" descr="C:\Users\renata.kaczorowska\OneDrive - Gdańskie Usługi Komunalne Sp. z o.o\Desktop\znak_GUK_pl_v_1_RGB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ata.kaczorowska\OneDrive - Gdańskie Usługi Komunalne Sp. z o.o\Desktop\znak_GUK_pl_v_1_RGB_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57562" cy="1259857"/>
                    </a:xfrm>
                    <a:prstGeom prst="rect">
                      <a:avLst/>
                    </a:prstGeom>
                    <a:noFill/>
                    <a:ln>
                      <a:noFill/>
                    </a:ln>
                  </pic:spPr>
                </pic:pic>
              </a:graphicData>
            </a:graphic>
          </wp:inline>
        </w:drawing>
      </w:r>
    </w:p>
    <w:p w14:paraId="261BAF17" w14:textId="77777777" w:rsidR="00E85B91" w:rsidRDefault="00E85B91" w:rsidP="00793575">
      <w:pPr>
        <w:spacing w:after="0" w:line="360" w:lineRule="auto"/>
        <w:rPr>
          <w:rFonts w:ascii="Open Sans" w:hAnsi="Open Sans" w:cs="Open Sans"/>
          <w:b/>
          <w:sz w:val="18"/>
          <w:szCs w:val="18"/>
        </w:rPr>
      </w:pPr>
    </w:p>
    <w:p w14:paraId="4565D34C" w14:textId="77777777" w:rsidR="00E85B91" w:rsidRPr="00793575" w:rsidRDefault="00E85B91" w:rsidP="00CE4304">
      <w:pPr>
        <w:spacing w:after="0" w:line="360" w:lineRule="auto"/>
        <w:jc w:val="center"/>
        <w:rPr>
          <w:rFonts w:ascii="Open Sans" w:hAnsi="Open Sans" w:cs="Open Sans"/>
          <w:b/>
          <w:sz w:val="20"/>
          <w:szCs w:val="20"/>
        </w:rPr>
      </w:pPr>
    </w:p>
    <w:p w14:paraId="7ECBCFDC" w14:textId="0F18CC64" w:rsidR="00FF7C24" w:rsidRPr="00793575" w:rsidRDefault="00FF7C24" w:rsidP="00CE4304">
      <w:pPr>
        <w:spacing w:after="0" w:line="360" w:lineRule="auto"/>
        <w:jc w:val="center"/>
        <w:rPr>
          <w:rFonts w:ascii="Open Sans" w:hAnsi="Open Sans" w:cs="Open Sans"/>
          <w:b/>
        </w:rPr>
      </w:pPr>
      <w:r w:rsidRPr="00793575">
        <w:rPr>
          <w:rFonts w:ascii="Open Sans" w:hAnsi="Open Sans" w:cs="Open Sans"/>
          <w:b/>
        </w:rPr>
        <w:t>SPECYFIKACJA WARUNKÓW ZAMÓWIENIA</w:t>
      </w:r>
      <w:r w:rsidR="00471A8A" w:rsidRPr="00793575">
        <w:rPr>
          <w:rFonts w:ascii="Open Sans" w:hAnsi="Open Sans" w:cs="Open Sans"/>
          <w:b/>
        </w:rPr>
        <w:t xml:space="preserve"> (SWZ)</w:t>
      </w:r>
    </w:p>
    <w:p w14:paraId="3E08E7CB" w14:textId="77777777" w:rsidR="00A97C1B" w:rsidRPr="00793575" w:rsidRDefault="00A97C1B" w:rsidP="00E4585E">
      <w:pPr>
        <w:spacing w:after="0" w:line="360" w:lineRule="auto"/>
        <w:rPr>
          <w:rFonts w:ascii="Open Sans" w:hAnsi="Open Sans" w:cs="Open Sans"/>
          <w:sz w:val="20"/>
          <w:szCs w:val="20"/>
        </w:rPr>
      </w:pPr>
    </w:p>
    <w:p w14:paraId="7ECBCFE0" w14:textId="158EFD06" w:rsidR="00FF7C24" w:rsidRPr="00793575" w:rsidRDefault="00FF7C24" w:rsidP="00CE4304">
      <w:pPr>
        <w:spacing w:after="0" w:line="360" w:lineRule="auto"/>
        <w:jc w:val="center"/>
        <w:rPr>
          <w:rFonts w:ascii="Open Sans" w:hAnsi="Open Sans" w:cs="Open Sans"/>
          <w:b/>
          <w:sz w:val="20"/>
          <w:szCs w:val="20"/>
        </w:rPr>
      </w:pPr>
      <w:r w:rsidRPr="00793575">
        <w:rPr>
          <w:rFonts w:ascii="Open Sans" w:hAnsi="Open Sans" w:cs="Open Sans"/>
          <w:b/>
          <w:sz w:val="20"/>
          <w:szCs w:val="20"/>
        </w:rPr>
        <w:t>PN</w:t>
      </w:r>
      <w:r w:rsidR="00420105" w:rsidRPr="00793575">
        <w:rPr>
          <w:rFonts w:ascii="Open Sans" w:hAnsi="Open Sans" w:cs="Open Sans"/>
          <w:b/>
          <w:sz w:val="20"/>
          <w:szCs w:val="20"/>
        </w:rPr>
        <w:t>/</w:t>
      </w:r>
      <w:r w:rsidR="00F336B3" w:rsidRPr="00793575">
        <w:rPr>
          <w:rFonts w:ascii="Open Sans" w:hAnsi="Open Sans" w:cs="Open Sans"/>
          <w:b/>
          <w:sz w:val="20"/>
          <w:szCs w:val="20"/>
        </w:rPr>
        <w:t>2</w:t>
      </w:r>
      <w:r w:rsidR="00420105" w:rsidRPr="00793575">
        <w:rPr>
          <w:rFonts w:ascii="Open Sans" w:hAnsi="Open Sans" w:cs="Open Sans"/>
          <w:b/>
          <w:sz w:val="20"/>
          <w:szCs w:val="20"/>
        </w:rPr>
        <w:t>/</w:t>
      </w:r>
      <w:r w:rsidRPr="00793575">
        <w:rPr>
          <w:rFonts w:ascii="Open Sans" w:hAnsi="Open Sans" w:cs="Open Sans"/>
          <w:b/>
          <w:sz w:val="20"/>
          <w:szCs w:val="20"/>
        </w:rPr>
        <w:t>20</w:t>
      </w:r>
      <w:r w:rsidR="0037194D" w:rsidRPr="00793575">
        <w:rPr>
          <w:rFonts w:ascii="Open Sans" w:hAnsi="Open Sans" w:cs="Open Sans"/>
          <w:b/>
          <w:sz w:val="20"/>
          <w:szCs w:val="20"/>
        </w:rPr>
        <w:t>21</w:t>
      </w:r>
    </w:p>
    <w:p w14:paraId="3306EC65" w14:textId="33B85460" w:rsidR="00B3735B" w:rsidRPr="007D7AC4" w:rsidRDefault="00B3735B" w:rsidP="00B3735B">
      <w:pPr>
        <w:spacing w:after="0" w:line="360" w:lineRule="auto"/>
        <w:jc w:val="center"/>
        <w:rPr>
          <w:rFonts w:ascii="Open Sans" w:hAnsi="Open Sans" w:cs="Open Sans"/>
          <w:sz w:val="18"/>
          <w:szCs w:val="18"/>
        </w:rPr>
      </w:pPr>
      <w:bookmarkStart w:id="0" w:name="_Hlk71806825"/>
      <w:r w:rsidRPr="007D7AC4">
        <w:rPr>
          <w:rFonts w:ascii="Open Sans" w:hAnsi="Open Sans" w:cs="Open Sans"/>
          <w:sz w:val="18"/>
          <w:szCs w:val="18"/>
        </w:rPr>
        <w:t>w postępowaniu o udzielenie zamówienia publicznego prowadzonym w trybie przetargu podstawow</w:t>
      </w:r>
      <w:r>
        <w:rPr>
          <w:rFonts w:ascii="Open Sans" w:hAnsi="Open Sans" w:cs="Open Sans"/>
          <w:sz w:val="18"/>
          <w:szCs w:val="18"/>
        </w:rPr>
        <w:t xml:space="preserve">ego </w:t>
      </w:r>
      <w:r w:rsidRPr="007D7AC4">
        <w:rPr>
          <w:rFonts w:ascii="Open Sans" w:hAnsi="Open Sans" w:cs="Open Sans"/>
          <w:sz w:val="18"/>
          <w:szCs w:val="18"/>
        </w:rPr>
        <w:t>bez negocjacji, o wartości zamówienia nie przekraczającej progów unijnych</w:t>
      </w:r>
      <w:r>
        <w:rPr>
          <w:rFonts w:ascii="Open Sans" w:hAnsi="Open Sans" w:cs="Open Sans"/>
          <w:sz w:val="18"/>
          <w:szCs w:val="18"/>
        </w:rPr>
        <w:t xml:space="preserve"> pn.:</w:t>
      </w:r>
    </w:p>
    <w:p w14:paraId="0802D156" w14:textId="19784E98" w:rsidR="002A760A" w:rsidRPr="00793575" w:rsidRDefault="002A760A" w:rsidP="00CE4304">
      <w:pPr>
        <w:spacing w:after="0" w:line="360" w:lineRule="auto"/>
        <w:jc w:val="center"/>
        <w:rPr>
          <w:rFonts w:ascii="Open Sans" w:hAnsi="Open Sans" w:cs="Open Sans"/>
          <w:b/>
          <w:sz w:val="20"/>
          <w:szCs w:val="20"/>
        </w:rPr>
      </w:pPr>
    </w:p>
    <w:p w14:paraId="7AA0E465" w14:textId="77777777" w:rsidR="002700E4" w:rsidRDefault="0037194D" w:rsidP="00CE4304">
      <w:pPr>
        <w:spacing w:after="0" w:line="360" w:lineRule="auto"/>
        <w:jc w:val="center"/>
        <w:rPr>
          <w:rFonts w:ascii="Open Sans" w:hAnsi="Open Sans" w:cs="Open Sans"/>
          <w:b/>
          <w:bCs/>
          <w:color w:val="000000" w:themeColor="text1"/>
          <w:sz w:val="20"/>
          <w:szCs w:val="20"/>
        </w:rPr>
      </w:pPr>
      <w:bookmarkStart w:id="1" w:name="_Hlk71743786"/>
      <w:r w:rsidRPr="00793575">
        <w:rPr>
          <w:rFonts w:ascii="Open Sans" w:hAnsi="Open Sans" w:cs="Open Sans"/>
          <w:b/>
          <w:bCs/>
          <w:color w:val="000000" w:themeColor="text1"/>
          <w:sz w:val="20"/>
          <w:szCs w:val="20"/>
        </w:rPr>
        <w:t xml:space="preserve">Dostawa </w:t>
      </w:r>
      <w:r w:rsidR="00F336B3" w:rsidRPr="00793575">
        <w:rPr>
          <w:rFonts w:ascii="Open Sans" w:hAnsi="Open Sans" w:cs="Open Sans"/>
          <w:b/>
          <w:bCs/>
          <w:color w:val="000000" w:themeColor="text1"/>
          <w:sz w:val="20"/>
          <w:szCs w:val="20"/>
        </w:rPr>
        <w:t>trzech samochodów o napędzie elektrycznym</w:t>
      </w:r>
      <w:r w:rsidRPr="00793575">
        <w:rPr>
          <w:rFonts w:ascii="Open Sans" w:hAnsi="Open Sans" w:cs="Open Sans"/>
          <w:b/>
          <w:bCs/>
          <w:color w:val="000000" w:themeColor="text1"/>
          <w:sz w:val="20"/>
          <w:szCs w:val="20"/>
        </w:rPr>
        <w:t xml:space="preserve"> </w:t>
      </w:r>
    </w:p>
    <w:p w14:paraId="7ECBCFE2" w14:textId="119E2292" w:rsidR="000B5155" w:rsidRPr="00793575" w:rsidRDefault="0037194D" w:rsidP="00CE4304">
      <w:pPr>
        <w:spacing w:after="0" w:line="360" w:lineRule="auto"/>
        <w:jc w:val="center"/>
        <w:rPr>
          <w:rFonts w:ascii="Open Sans" w:hAnsi="Open Sans" w:cs="Open Sans"/>
          <w:b/>
          <w:bCs/>
          <w:color w:val="000000" w:themeColor="text1"/>
          <w:sz w:val="20"/>
          <w:szCs w:val="20"/>
        </w:rPr>
      </w:pPr>
      <w:r w:rsidRPr="00793575">
        <w:rPr>
          <w:rFonts w:ascii="Open Sans" w:hAnsi="Open Sans" w:cs="Open Sans"/>
          <w:b/>
          <w:bCs/>
          <w:color w:val="000000" w:themeColor="text1"/>
          <w:sz w:val="20"/>
          <w:szCs w:val="20"/>
        </w:rPr>
        <w:t>dla Gdańskich Usług Komunalnych Sp. z o.o.</w:t>
      </w:r>
    </w:p>
    <w:bookmarkEnd w:id="0"/>
    <w:bookmarkEnd w:id="1"/>
    <w:p w14:paraId="7ECBCFE3" w14:textId="53C32080" w:rsidR="00FF7C24" w:rsidRPr="00793575" w:rsidRDefault="00FF7C24" w:rsidP="00CE4304">
      <w:pPr>
        <w:spacing w:after="0" w:line="360" w:lineRule="auto"/>
        <w:jc w:val="center"/>
        <w:rPr>
          <w:rFonts w:ascii="Open Sans" w:hAnsi="Open Sans" w:cs="Open Sans"/>
          <w:b/>
          <w:sz w:val="20"/>
          <w:szCs w:val="20"/>
        </w:rPr>
      </w:pPr>
    </w:p>
    <w:p w14:paraId="3EC588CA" w14:textId="6E67E293" w:rsidR="00E85B91" w:rsidRPr="00793575" w:rsidRDefault="00E85B91" w:rsidP="00F336B3">
      <w:pPr>
        <w:spacing w:after="0" w:line="360" w:lineRule="auto"/>
        <w:rPr>
          <w:rFonts w:ascii="Open Sans" w:hAnsi="Open Sans" w:cs="Open Sans"/>
          <w:b/>
          <w:bCs/>
          <w:sz w:val="20"/>
          <w:szCs w:val="20"/>
          <w:u w:val="single"/>
        </w:rPr>
      </w:pPr>
    </w:p>
    <w:p w14:paraId="226C04AF" w14:textId="77777777" w:rsidR="00E85B91" w:rsidRPr="00793575" w:rsidRDefault="00E85B91" w:rsidP="00F336B3">
      <w:pPr>
        <w:spacing w:after="0" w:line="360" w:lineRule="auto"/>
        <w:rPr>
          <w:rFonts w:ascii="Open Sans" w:hAnsi="Open Sans" w:cs="Open Sans"/>
          <w:b/>
          <w:bCs/>
          <w:sz w:val="20"/>
          <w:szCs w:val="20"/>
          <w:u w:val="single"/>
        </w:rPr>
      </w:pPr>
    </w:p>
    <w:p w14:paraId="7740E2B8" w14:textId="695A42A2" w:rsidR="00E85B91" w:rsidRDefault="00E85B91" w:rsidP="00F336B3">
      <w:pPr>
        <w:spacing w:after="0" w:line="360" w:lineRule="auto"/>
        <w:rPr>
          <w:rFonts w:ascii="Open Sans" w:hAnsi="Open Sans" w:cs="Open Sans"/>
          <w:b/>
          <w:bCs/>
          <w:sz w:val="20"/>
          <w:szCs w:val="20"/>
          <w:u w:val="single"/>
        </w:rPr>
      </w:pPr>
    </w:p>
    <w:p w14:paraId="46BB2B41" w14:textId="77777777" w:rsidR="00BB32E5" w:rsidRPr="00793575" w:rsidRDefault="00BB32E5" w:rsidP="00F336B3">
      <w:pPr>
        <w:spacing w:after="0" w:line="360" w:lineRule="auto"/>
        <w:rPr>
          <w:rFonts w:ascii="Open Sans" w:hAnsi="Open Sans" w:cs="Open Sans"/>
          <w:b/>
          <w:bCs/>
          <w:sz w:val="20"/>
          <w:szCs w:val="20"/>
          <w:u w:val="single"/>
        </w:rPr>
      </w:pPr>
    </w:p>
    <w:p w14:paraId="7ECBCFE5" w14:textId="77777777" w:rsidR="000B5155" w:rsidRPr="00793575" w:rsidRDefault="000B5155" w:rsidP="00CE4304">
      <w:pPr>
        <w:spacing w:after="0" w:line="360" w:lineRule="auto"/>
        <w:jc w:val="center"/>
        <w:rPr>
          <w:rFonts w:ascii="Open Sans" w:hAnsi="Open Sans" w:cs="Open Sans"/>
          <w:sz w:val="20"/>
          <w:szCs w:val="20"/>
        </w:rPr>
      </w:pPr>
    </w:p>
    <w:p w14:paraId="7ECBCFE6" w14:textId="77777777" w:rsidR="00FF7C24" w:rsidRPr="003A0DAF" w:rsidRDefault="00FF7C24" w:rsidP="00CE4304">
      <w:pPr>
        <w:spacing w:after="0" w:line="360" w:lineRule="auto"/>
        <w:jc w:val="center"/>
        <w:rPr>
          <w:rFonts w:ascii="Open Sans" w:hAnsi="Open Sans" w:cs="Open Sans"/>
          <w:sz w:val="18"/>
          <w:szCs w:val="18"/>
        </w:rPr>
      </w:pPr>
      <w:r w:rsidRPr="003A0DAF">
        <w:rPr>
          <w:rFonts w:ascii="Open Sans" w:hAnsi="Open Sans" w:cs="Open Sans"/>
          <w:sz w:val="18"/>
          <w:szCs w:val="18"/>
        </w:rPr>
        <w:t>ZAMAWIAJĄCY</w:t>
      </w:r>
    </w:p>
    <w:p w14:paraId="7ECBCFE7" w14:textId="327DD96C" w:rsidR="00FF7C24" w:rsidRPr="003A0DAF" w:rsidRDefault="00FF7C24" w:rsidP="00CE4304">
      <w:pPr>
        <w:spacing w:after="0" w:line="360" w:lineRule="auto"/>
        <w:jc w:val="center"/>
        <w:rPr>
          <w:rFonts w:ascii="Open Sans" w:hAnsi="Open Sans" w:cs="Open Sans"/>
          <w:sz w:val="18"/>
          <w:szCs w:val="18"/>
        </w:rPr>
      </w:pPr>
      <w:r w:rsidRPr="003A0DAF">
        <w:rPr>
          <w:rFonts w:ascii="Open Sans" w:hAnsi="Open Sans" w:cs="Open Sans"/>
          <w:sz w:val="18"/>
          <w:szCs w:val="18"/>
        </w:rPr>
        <w:t xml:space="preserve">Gdańskie Usługi Komunalne </w:t>
      </w:r>
      <w:r w:rsidR="00420105">
        <w:rPr>
          <w:rFonts w:ascii="Open Sans" w:hAnsi="Open Sans" w:cs="Open Sans"/>
          <w:sz w:val="18"/>
          <w:szCs w:val="18"/>
        </w:rPr>
        <w:t>S</w:t>
      </w:r>
      <w:r w:rsidR="00420105" w:rsidRPr="003A0DAF">
        <w:rPr>
          <w:rFonts w:ascii="Open Sans" w:hAnsi="Open Sans" w:cs="Open Sans"/>
          <w:sz w:val="18"/>
          <w:szCs w:val="18"/>
        </w:rPr>
        <w:t>p</w:t>
      </w:r>
      <w:r w:rsidRPr="003A0DAF">
        <w:rPr>
          <w:rFonts w:ascii="Open Sans" w:hAnsi="Open Sans" w:cs="Open Sans"/>
          <w:sz w:val="18"/>
          <w:szCs w:val="18"/>
        </w:rPr>
        <w:t>. z o.o.</w:t>
      </w:r>
    </w:p>
    <w:p w14:paraId="7ECBCFE8" w14:textId="67C43048" w:rsidR="00FF7C24" w:rsidRPr="003A0DAF" w:rsidRDefault="00FF7C24" w:rsidP="00CE4304">
      <w:pPr>
        <w:spacing w:after="0" w:line="360" w:lineRule="auto"/>
        <w:jc w:val="center"/>
        <w:rPr>
          <w:rFonts w:ascii="Open Sans" w:hAnsi="Open Sans" w:cs="Open Sans"/>
          <w:sz w:val="18"/>
          <w:szCs w:val="18"/>
        </w:rPr>
      </w:pPr>
      <w:r w:rsidRPr="003A0DAF">
        <w:rPr>
          <w:rFonts w:ascii="Open Sans" w:hAnsi="Open Sans" w:cs="Open Sans"/>
          <w:sz w:val="18"/>
          <w:szCs w:val="18"/>
        </w:rPr>
        <w:t xml:space="preserve">Ul. </w:t>
      </w:r>
      <w:r w:rsidR="004315C8" w:rsidRPr="003A0DAF">
        <w:rPr>
          <w:rFonts w:ascii="Open Sans" w:hAnsi="Open Sans" w:cs="Open Sans"/>
          <w:sz w:val="18"/>
          <w:szCs w:val="18"/>
        </w:rPr>
        <w:t>Jabłoniowa 55</w:t>
      </w:r>
    </w:p>
    <w:p w14:paraId="17C98A1C" w14:textId="3256050B" w:rsidR="00196705" w:rsidRPr="003A0DAF" w:rsidRDefault="00FF7C24" w:rsidP="00793575">
      <w:pPr>
        <w:spacing w:after="0" w:line="360" w:lineRule="auto"/>
        <w:jc w:val="center"/>
        <w:rPr>
          <w:rFonts w:ascii="Open Sans" w:hAnsi="Open Sans" w:cs="Open Sans"/>
          <w:sz w:val="18"/>
          <w:szCs w:val="18"/>
        </w:rPr>
      </w:pPr>
      <w:r w:rsidRPr="003A0DAF">
        <w:rPr>
          <w:rFonts w:ascii="Open Sans" w:hAnsi="Open Sans" w:cs="Open Sans"/>
          <w:sz w:val="18"/>
          <w:szCs w:val="18"/>
        </w:rPr>
        <w:t>80-</w:t>
      </w:r>
      <w:r w:rsidR="004315C8" w:rsidRPr="003A0DAF">
        <w:rPr>
          <w:rFonts w:ascii="Open Sans" w:hAnsi="Open Sans" w:cs="Open Sans"/>
          <w:sz w:val="18"/>
          <w:szCs w:val="18"/>
        </w:rPr>
        <w:t>180</w:t>
      </w:r>
      <w:r w:rsidRPr="003A0DAF">
        <w:rPr>
          <w:rFonts w:ascii="Open Sans" w:hAnsi="Open Sans" w:cs="Open Sans"/>
          <w:sz w:val="18"/>
          <w:szCs w:val="18"/>
        </w:rPr>
        <w:t xml:space="preserve"> Gdańsk</w:t>
      </w:r>
    </w:p>
    <w:p w14:paraId="7ECBCFF4" w14:textId="77777777" w:rsidR="000B5155" w:rsidRPr="003A0DAF" w:rsidRDefault="000B5155" w:rsidP="00CE4304">
      <w:pPr>
        <w:spacing w:after="0" w:line="360" w:lineRule="auto"/>
        <w:jc w:val="center"/>
        <w:rPr>
          <w:rFonts w:ascii="Open Sans" w:hAnsi="Open Sans" w:cs="Open Sans"/>
          <w:sz w:val="18"/>
          <w:szCs w:val="18"/>
        </w:rPr>
      </w:pPr>
    </w:p>
    <w:p w14:paraId="626080F3" w14:textId="41BF912F" w:rsidR="00482943" w:rsidRDefault="00821243" w:rsidP="00CE4304">
      <w:pPr>
        <w:spacing w:after="0" w:line="360" w:lineRule="auto"/>
        <w:jc w:val="center"/>
        <w:rPr>
          <w:rFonts w:ascii="Open Sans" w:hAnsi="Open Sans" w:cs="Open Sans"/>
          <w:sz w:val="18"/>
          <w:szCs w:val="18"/>
        </w:rPr>
      </w:pPr>
      <w:r>
        <w:rPr>
          <w:rFonts w:ascii="Open Sans" w:hAnsi="Open Sans" w:cs="Open Sans"/>
          <w:sz w:val="18"/>
          <w:szCs w:val="18"/>
        </w:rPr>
        <w:t>Gdańsk</w:t>
      </w:r>
      <w:r w:rsidR="00C95B42">
        <w:rPr>
          <w:rFonts w:ascii="Open Sans" w:hAnsi="Open Sans" w:cs="Open Sans"/>
          <w:sz w:val="18"/>
          <w:szCs w:val="18"/>
        </w:rPr>
        <w:t xml:space="preserve">, dnia </w:t>
      </w:r>
      <w:r w:rsidR="00926D01">
        <w:rPr>
          <w:rFonts w:ascii="Open Sans" w:hAnsi="Open Sans" w:cs="Open Sans"/>
          <w:sz w:val="18"/>
          <w:szCs w:val="18"/>
        </w:rPr>
        <w:t xml:space="preserve"> </w:t>
      </w:r>
      <w:r w:rsidR="00F336B3" w:rsidRPr="000426F3">
        <w:rPr>
          <w:rFonts w:ascii="Open Sans" w:hAnsi="Open Sans" w:cs="Open Sans"/>
          <w:sz w:val="18"/>
          <w:szCs w:val="18"/>
        </w:rPr>
        <w:t>2</w:t>
      </w:r>
      <w:r w:rsidR="009F0F90" w:rsidRPr="000426F3">
        <w:rPr>
          <w:rFonts w:ascii="Open Sans" w:hAnsi="Open Sans" w:cs="Open Sans"/>
          <w:sz w:val="18"/>
          <w:szCs w:val="18"/>
        </w:rPr>
        <w:t>9</w:t>
      </w:r>
      <w:r w:rsidR="00926D01" w:rsidRPr="000426F3">
        <w:rPr>
          <w:rFonts w:ascii="Open Sans" w:hAnsi="Open Sans" w:cs="Open Sans"/>
          <w:sz w:val="18"/>
          <w:szCs w:val="18"/>
        </w:rPr>
        <w:t xml:space="preserve"> </w:t>
      </w:r>
      <w:r w:rsidR="00F336B3" w:rsidRPr="000426F3">
        <w:rPr>
          <w:rFonts w:ascii="Open Sans" w:hAnsi="Open Sans" w:cs="Open Sans"/>
          <w:sz w:val="18"/>
          <w:szCs w:val="18"/>
        </w:rPr>
        <w:t>lipca</w:t>
      </w:r>
      <w:r w:rsidR="00471A8A">
        <w:rPr>
          <w:rFonts w:ascii="Open Sans" w:hAnsi="Open Sans" w:cs="Open Sans"/>
          <w:sz w:val="18"/>
          <w:szCs w:val="18"/>
        </w:rPr>
        <w:t xml:space="preserve"> </w:t>
      </w:r>
      <w:r w:rsidR="00C95B42">
        <w:rPr>
          <w:rFonts w:ascii="Open Sans" w:hAnsi="Open Sans" w:cs="Open Sans"/>
          <w:sz w:val="18"/>
          <w:szCs w:val="18"/>
        </w:rPr>
        <w:t>2021 roku</w:t>
      </w:r>
    </w:p>
    <w:p w14:paraId="2A3C992E" w14:textId="7A0E4729" w:rsidR="00A97C1B" w:rsidRDefault="00A97C1B" w:rsidP="00CE4304">
      <w:pPr>
        <w:spacing w:after="0" w:line="360" w:lineRule="auto"/>
        <w:jc w:val="center"/>
        <w:rPr>
          <w:rFonts w:ascii="Open Sans" w:hAnsi="Open Sans" w:cs="Open Sans"/>
          <w:sz w:val="18"/>
          <w:szCs w:val="18"/>
        </w:rPr>
      </w:pPr>
    </w:p>
    <w:p w14:paraId="10CCF485" w14:textId="21CD5947" w:rsidR="00926D01" w:rsidRDefault="00926D01" w:rsidP="00CE4304">
      <w:pPr>
        <w:spacing w:after="0" w:line="360" w:lineRule="auto"/>
        <w:jc w:val="center"/>
        <w:rPr>
          <w:rFonts w:ascii="Open Sans" w:hAnsi="Open Sans" w:cs="Open Sans"/>
          <w:sz w:val="18"/>
          <w:szCs w:val="18"/>
        </w:rPr>
      </w:pPr>
    </w:p>
    <w:p w14:paraId="5DE6ACCB" w14:textId="77777777" w:rsidR="00926D01" w:rsidRDefault="00926D01" w:rsidP="00CE4304">
      <w:pPr>
        <w:spacing w:after="0" w:line="360" w:lineRule="auto"/>
        <w:jc w:val="center"/>
        <w:rPr>
          <w:rFonts w:ascii="Open Sans" w:hAnsi="Open Sans" w:cs="Open Sans"/>
          <w:sz w:val="18"/>
          <w:szCs w:val="18"/>
        </w:rPr>
      </w:pPr>
    </w:p>
    <w:p w14:paraId="1AB2A4D4" w14:textId="77777777" w:rsidR="00926D01" w:rsidRPr="003A0DAF" w:rsidRDefault="00926D01" w:rsidP="00926D01">
      <w:pPr>
        <w:spacing w:after="0" w:line="360" w:lineRule="auto"/>
        <w:jc w:val="both"/>
        <w:rPr>
          <w:rFonts w:ascii="Open Sans" w:hAnsi="Open Sans" w:cs="Open Sans"/>
          <w:b/>
          <w:sz w:val="18"/>
          <w:szCs w:val="18"/>
        </w:rPr>
      </w:pPr>
      <w:r w:rsidRPr="003A0DAF">
        <w:rPr>
          <w:rFonts w:ascii="Open Sans" w:hAnsi="Open Sans" w:cs="Open Sans"/>
          <w:b/>
          <w:sz w:val="18"/>
          <w:szCs w:val="18"/>
        </w:rPr>
        <w:t>Zatwierdził:</w:t>
      </w:r>
    </w:p>
    <w:p w14:paraId="526A1F39" w14:textId="6FE94FF3" w:rsidR="00926D01" w:rsidRPr="003A0DAF" w:rsidRDefault="00926D01" w:rsidP="00926D01">
      <w:pPr>
        <w:spacing w:after="0" w:line="360" w:lineRule="auto"/>
        <w:jc w:val="center"/>
        <w:rPr>
          <w:rFonts w:ascii="Open Sans" w:hAnsi="Open Sans" w:cs="Open Sans"/>
          <w:sz w:val="18"/>
          <w:szCs w:val="18"/>
        </w:rPr>
      </w:pPr>
      <w:r w:rsidRPr="003A0DAF">
        <w:rPr>
          <w:rFonts w:ascii="Open Sans" w:hAnsi="Open Sans" w:cs="Open Sans"/>
          <w:sz w:val="18"/>
          <w:szCs w:val="18"/>
        </w:rPr>
        <w:t xml:space="preserve">Bartosz Piotrusiewicz </w:t>
      </w:r>
      <w:r w:rsidRPr="003A0DAF">
        <w:rPr>
          <w:rFonts w:ascii="Open Sans" w:hAnsi="Open Sans" w:cs="Open Sans"/>
          <w:sz w:val="18"/>
          <w:szCs w:val="18"/>
        </w:rPr>
        <w:tab/>
      </w:r>
      <w:r w:rsidRPr="003A0DAF">
        <w:rPr>
          <w:rFonts w:ascii="Open Sans" w:hAnsi="Open Sans" w:cs="Open Sans"/>
          <w:sz w:val="18"/>
          <w:szCs w:val="18"/>
        </w:rPr>
        <w:tab/>
      </w:r>
      <w:r w:rsidRPr="003A0DAF">
        <w:rPr>
          <w:rFonts w:ascii="Open Sans" w:hAnsi="Open Sans" w:cs="Open Sans"/>
          <w:sz w:val="18"/>
          <w:szCs w:val="18"/>
        </w:rPr>
        <w:tab/>
        <w:t xml:space="preserve">      Janusz Kupcewicz-Szwoch</w:t>
      </w:r>
    </w:p>
    <w:p w14:paraId="4C3CAF1D" w14:textId="77777777" w:rsidR="00926D01" w:rsidRPr="003A0DAF" w:rsidRDefault="00926D01" w:rsidP="00926D01">
      <w:pPr>
        <w:spacing w:after="0" w:line="360" w:lineRule="auto"/>
        <w:jc w:val="center"/>
        <w:rPr>
          <w:rFonts w:ascii="Open Sans" w:hAnsi="Open Sans" w:cs="Open Sans"/>
          <w:sz w:val="18"/>
          <w:szCs w:val="18"/>
        </w:rPr>
      </w:pPr>
    </w:p>
    <w:p w14:paraId="4F16CA78" w14:textId="77777777" w:rsidR="00926D01" w:rsidRPr="003A0DAF" w:rsidRDefault="00926D01" w:rsidP="00926D01">
      <w:pPr>
        <w:spacing w:after="0" w:line="360" w:lineRule="auto"/>
        <w:jc w:val="center"/>
        <w:rPr>
          <w:rFonts w:ascii="Open Sans" w:hAnsi="Open Sans" w:cs="Open Sans"/>
          <w:sz w:val="18"/>
          <w:szCs w:val="18"/>
        </w:rPr>
      </w:pPr>
    </w:p>
    <w:p w14:paraId="6C13E504" w14:textId="38623CC1" w:rsidR="00A97C1B" w:rsidRDefault="00926D01" w:rsidP="00926D01">
      <w:pPr>
        <w:spacing w:after="0" w:line="360" w:lineRule="auto"/>
        <w:jc w:val="center"/>
        <w:rPr>
          <w:rFonts w:ascii="Open Sans" w:hAnsi="Open Sans" w:cs="Open Sans"/>
          <w:sz w:val="18"/>
          <w:szCs w:val="18"/>
        </w:rPr>
      </w:pPr>
      <w:r w:rsidRPr="003A0DAF">
        <w:rPr>
          <w:rFonts w:ascii="Open Sans" w:hAnsi="Open Sans" w:cs="Open Sans"/>
          <w:sz w:val="18"/>
          <w:szCs w:val="18"/>
        </w:rPr>
        <w:t>Prezes Zarządu</w:t>
      </w:r>
      <w:r w:rsidRPr="003A0DAF">
        <w:rPr>
          <w:rFonts w:ascii="Open Sans" w:hAnsi="Open Sans" w:cs="Open Sans"/>
          <w:sz w:val="18"/>
          <w:szCs w:val="18"/>
        </w:rPr>
        <w:tab/>
      </w:r>
      <w:r w:rsidRPr="003A0DAF">
        <w:rPr>
          <w:rFonts w:ascii="Open Sans" w:hAnsi="Open Sans" w:cs="Open Sans"/>
          <w:sz w:val="18"/>
          <w:szCs w:val="18"/>
        </w:rPr>
        <w:tab/>
      </w:r>
      <w:r w:rsidRPr="003A0DAF">
        <w:rPr>
          <w:rFonts w:ascii="Open Sans" w:hAnsi="Open Sans" w:cs="Open Sans"/>
          <w:sz w:val="18"/>
          <w:szCs w:val="18"/>
        </w:rPr>
        <w:tab/>
        <w:t xml:space="preserve">              </w:t>
      </w:r>
      <w:r w:rsidRPr="003A0DAF">
        <w:rPr>
          <w:rFonts w:ascii="Open Sans" w:hAnsi="Open Sans" w:cs="Open Sans"/>
          <w:sz w:val="18"/>
          <w:szCs w:val="18"/>
        </w:rPr>
        <w:tab/>
        <w:t>Wiceprezes Zarządu</w:t>
      </w:r>
    </w:p>
    <w:p w14:paraId="0B525BF7" w14:textId="0A4ABAB4" w:rsidR="00940D3C" w:rsidRPr="00521020" w:rsidRDefault="00A650EC" w:rsidP="00793575">
      <w:pPr>
        <w:pStyle w:val="Akapitzlist"/>
        <w:numPr>
          <w:ilvl w:val="0"/>
          <w:numId w:val="7"/>
        </w:numPr>
        <w:spacing w:before="120" w:after="0" w:line="276" w:lineRule="auto"/>
        <w:contextualSpacing w:val="0"/>
        <w:jc w:val="both"/>
        <w:rPr>
          <w:rFonts w:ascii="Open Sans" w:hAnsi="Open Sans" w:cs="Open Sans"/>
          <w:sz w:val="18"/>
          <w:szCs w:val="18"/>
        </w:rPr>
      </w:pPr>
      <w:r w:rsidRPr="00521020">
        <w:rPr>
          <w:rFonts w:ascii="Open Sans" w:hAnsi="Open Sans" w:cs="Open Sans"/>
          <w:b/>
          <w:bCs/>
          <w:sz w:val="18"/>
          <w:szCs w:val="18"/>
        </w:rPr>
        <w:lastRenderedPageBreak/>
        <w:t>Nazwa oraz adres zamawiającego, numer telefonu, adres poczty elektronicznej oraz strony internetowej prowadzonego postępowania</w:t>
      </w:r>
      <w:r w:rsidR="000E7B24" w:rsidRPr="00521020">
        <w:rPr>
          <w:rFonts w:ascii="Open Sans" w:hAnsi="Open Sans" w:cs="Open Sans"/>
          <w:b/>
          <w:bCs/>
          <w:sz w:val="18"/>
          <w:szCs w:val="18"/>
        </w:rPr>
        <w:t>.</w:t>
      </w:r>
    </w:p>
    <w:p w14:paraId="4BC81E39" w14:textId="584EB511" w:rsidR="000E7B24" w:rsidRPr="00521020" w:rsidRDefault="000E7B24" w:rsidP="00793575">
      <w:pPr>
        <w:pStyle w:val="Akapitzlist"/>
        <w:spacing w:before="120" w:after="0" w:line="276" w:lineRule="auto"/>
        <w:contextualSpacing w:val="0"/>
        <w:jc w:val="both"/>
        <w:rPr>
          <w:rFonts w:ascii="Open Sans" w:hAnsi="Open Sans" w:cs="Open Sans"/>
          <w:sz w:val="18"/>
          <w:szCs w:val="18"/>
        </w:rPr>
      </w:pPr>
      <w:r w:rsidRPr="00521020">
        <w:rPr>
          <w:rFonts w:ascii="Open Sans" w:hAnsi="Open Sans" w:cs="Open Sans"/>
          <w:sz w:val="18"/>
          <w:szCs w:val="18"/>
        </w:rPr>
        <w:t>Nazwa</w:t>
      </w:r>
      <w:r w:rsidR="00C6001F" w:rsidRPr="00521020">
        <w:rPr>
          <w:rFonts w:ascii="Open Sans" w:hAnsi="Open Sans" w:cs="Open Sans"/>
          <w:sz w:val="18"/>
          <w:szCs w:val="18"/>
        </w:rPr>
        <w:t xml:space="preserve"> Zamawiającego</w:t>
      </w:r>
      <w:r w:rsidRPr="00521020">
        <w:rPr>
          <w:rFonts w:ascii="Open Sans" w:hAnsi="Open Sans" w:cs="Open Sans"/>
          <w:sz w:val="18"/>
          <w:szCs w:val="18"/>
        </w:rPr>
        <w:t xml:space="preserve">: Gdańskie Usługi Komunalne Sp. z o.o. </w:t>
      </w:r>
    </w:p>
    <w:p w14:paraId="230D6B6D" w14:textId="77777777" w:rsidR="00545A53" w:rsidRDefault="000E7B24" w:rsidP="00793575">
      <w:pPr>
        <w:pStyle w:val="Akapitzlist"/>
        <w:spacing w:before="120" w:after="0" w:line="276" w:lineRule="auto"/>
        <w:contextualSpacing w:val="0"/>
        <w:jc w:val="both"/>
        <w:rPr>
          <w:rFonts w:ascii="Open Sans" w:hAnsi="Open Sans" w:cs="Open Sans"/>
          <w:sz w:val="18"/>
          <w:szCs w:val="18"/>
        </w:rPr>
      </w:pPr>
      <w:r w:rsidRPr="00521020">
        <w:rPr>
          <w:rFonts w:ascii="Open Sans" w:hAnsi="Open Sans" w:cs="Open Sans"/>
          <w:sz w:val="18"/>
          <w:szCs w:val="18"/>
        </w:rPr>
        <w:t>Adres</w:t>
      </w:r>
      <w:r w:rsidR="00C6001F" w:rsidRPr="00521020">
        <w:rPr>
          <w:rFonts w:ascii="Open Sans" w:hAnsi="Open Sans" w:cs="Open Sans"/>
          <w:sz w:val="18"/>
          <w:szCs w:val="18"/>
        </w:rPr>
        <w:t xml:space="preserve"> Zamawiającego</w:t>
      </w:r>
      <w:r w:rsidRPr="00521020">
        <w:rPr>
          <w:rFonts w:ascii="Open Sans" w:hAnsi="Open Sans" w:cs="Open Sans"/>
          <w:sz w:val="18"/>
          <w:szCs w:val="18"/>
        </w:rPr>
        <w:t>: ul. Jabłoniowa 55</w:t>
      </w:r>
      <w:r w:rsidR="00146312" w:rsidRPr="00521020">
        <w:rPr>
          <w:rFonts w:ascii="Open Sans" w:hAnsi="Open Sans" w:cs="Open Sans"/>
          <w:sz w:val="18"/>
          <w:szCs w:val="18"/>
        </w:rPr>
        <w:t>,</w:t>
      </w:r>
      <w:r w:rsidRPr="00521020">
        <w:rPr>
          <w:rFonts w:ascii="Open Sans" w:hAnsi="Open Sans" w:cs="Open Sans"/>
          <w:sz w:val="18"/>
          <w:szCs w:val="18"/>
        </w:rPr>
        <w:t xml:space="preserve"> 80-180 Gdańsk, </w:t>
      </w:r>
    </w:p>
    <w:p w14:paraId="56A6E708" w14:textId="1A1497BA" w:rsidR="000E7B24" w:rsidRPr="00521020" w:rsidRDefault="000E7B24" w:rsidP="00793575">
      <w:pPr>
        <w:pStyle w:val="Akapitzlist"/>
        <w:spacing w:before="120" w:after="0" w:line="276" w:lineRule="auto"/>
        <w:contextualSpacing w:val="0"/>
        <w:jc w:val="both"/>
        <w:rPr>
          <w:rFonts w:ascii="Open Sans" w:hAnsi="Open Sans" w:cs="Open Sans"/>
          <w:sz w:val="18"/>
          <w:szCs w:val="18"/>
        </w:rPr>
      </w:pPr>
      <w:r w:rsidRPr="00521020">
        <w:rPr>
          <w:rFonts w:ascii="Open Sans" w:hAnsi="Open Sans" w:cs="Open Sans"/>
          <w:sz w:val="18"/>
          <w:szCs w:val="18"/>
        </w:rPr>
        <w:t>adres korespondencyjny</w:t>
      </w:r>
      <w:r w:rsidR="00C6001F" w:rsidRPr="00521020">
        <w:rPr>
          <w:rFonts w:ascii="Open Sans" w:hAnsi="Open Sans" w:cs="Open Sans"/>
          <w:sz w:val="18"/>
          <w:szCs w:val="18"/>
        </w:rPr>
        <w:t xml:space="preserve"> </w:t>
      </w:r>
      <w:r w:rsidR="002C20A1" w:rsidRPr="00521020">
        <w:rPr>
          <w:rFonts w:ascii="Open Sans" w:hAnsi="Open Sans" w:cs="Open Sans"/>
          <w:sz w:val="18"/>
          <w:szCs w:val="18"/>
        </w:rPr>
        <w:t>Zamawiającego</w:t>
      </w:r>
      <w:r w:rsidRPr="00521020">
        <w:rPr>
          <w:rFonts w:ascii="Open Sans" w:hAnsi="Open Sans" w:cs="Open Sans"/>
          <w:sz w:val="18"/>
          <w:szCs w:val="18"/>
        </w:rPr>
        <w:t>: ul. Konna 35, 80-174 Otomin</w:t>
      </w:r>
    </w:p>
    <w:p w14:paraId="29E87801" w14:textId="4A0FD596" w:rsidR="000E7B24" w:rsidRPr="00521020" w:rsidRDefault="000E7B24" w:rsidP="00793575">
      <w:pPr>
        <w:pStyle w:val="Akapitzlist"/>
        <w:spacing w:before="120" w:after="0" w:line="276" w:lineRule="auto"/>
        <w:contextualSpacing w:val="0"/>
        <w:jc w:val="both"/>
        <w:rPr>
          <w:rFonts w:ascii="Open Sans" w:hAnsi="Open Sans" w:cs="Open Sans"/>
          <w:sz w:val="18"/>
          <w:szCs w:val="18"/>
        </w:rPr>
      </w:pPr>
      <w:r w:rsidRPr="00521020">
        <w:rPr>
          <w:rFonts w:ascii="Open Sans" w:hAnsi="Open Sans" w:cs="Open Sans"/>
          <w:sz w:val="18"/>
          <w:szCs w:val="18"/>
        </w:rPr>
        <w:t>Numer telefonu</w:t>
      </w:r>
      <w:r w:rsidR="00C6001F" w:rsidRPr="00521020">
        <w:rPr>
          <w:rFonts w:ascii="Open Sans" w:hAnsi="Open Sans" w:cs="Open Sans"/>
          <w:sz w:val="18"/>
          <w:szCs w:val="18"/>
        </w:rPr>
        <w:t xml:space="preserve"> Zamawiającego</w:t>
      </w:r>
      <w:r w:rsidRPr="00521020">
        <w:rPr>
          <w:rFonts w:ascii="Open Sans" w:hAnsi="Open Sans" w:cs="Open Sans"/>
          <w:sz w:val="18"/>
          <w:szCs w:val="18"/>
        </w:rPr>
        <w:t>: 58 722 01 00</w:t>
      </w:r>
    </w:p>
    <w:p w14:paraId="67937C2B" w14:textId="07C9F76F" w:rsidR="000E7B24" w:rsidRPr="00521020" w:rsidRDefault="000E7B24" w:rsidP="00793575">
      <w:pPr>
        <w:pStyle w:val="Akapitzlist"/>
        <w:spacing w:before="120" w:after="0" w:line="276" w:lineRule="auto"/>
        <w:contextualSpacing w:val="0"/>
        <w:jc w:val="both"/>
        <w:rPr>
          <w:rFonts w:ascii="Open Sans" w:hAnsi="Open Sans" w:cs="Open Sans"/>
          <w:color w:val="000000" w:themeColor="text1"/>
          <w:sz w:val="18"/>
          <w:szCs w:val="18"/>
        </w:rPr>
      </w:pPr>
      <w:r w:rsidRPr="00521020">
        <w:rPr>
          <w:rFonts w:ascii="Open Sans" w:hAnsi="Open Sans" w:cs="Open Sans"/>
          <w:sz w:val="18"/>
          <w:szCs w:val="18"/>
        </w:rPr>
        <w:t>Adres poczty elektronicznej</w:t>
      </w:r>
      <w:r w:rsidR="00C6001F" w:rsidRPr="00521020">
        <w:rPr>
          <w:rFonts w:ascii="Open Sans" w:hAnsi="Open Sans" w:cs="Open Sans"/>
          <w:sz w:val="18"/>
          <w:szCs w:val="18"/>
        </w:rPr>
        <w:t xml:space="preserve"> Zamawiającego</w:t>
      </w:r>
      <w:r w:rsidRPr="00521020">
        <w:rPr>
          <w:rFonts w:ascii="Open Sans" w:hAnsi="Open Sans" w:cs="Open Sans"/>
          <w:sz w:val="18"/>
          <w:szCs w:val="18"/>
        </w:rPr>
        <w:t xml:space="preserve">: </w:t>
      </w:r>
      <w:hyperlink r:id="rId9" w:history="1">
        <w:r w:rsidRPr="00521020">
          <w:rPr>
            <w:rStyle w:val="Hipercze"/>
            <w:rFonts w:ascii="Open Sans" w:hAnsi="Open Sans" w:cs="Open Sans"/>
            <w:color w:val="000000" w:themeColor="text1"/>
            <w:sz w:val="18"/>
            <w:szCs w:val="18"/>
          </w:rPr>
          <w:t>biuro@guk.gda.pl</w:t>
        </w:r>
      </w:hyperlink>
    </w:p>
    <w:p w14:paraId="65373D1C" w14:textId="31F26B3F" w:rsidR="000E7B24" w:rsidRPr="00521020" w:rsidRDefault="000E7B24" w:rsidP="00793575">
      <w:pPr>
        <w:pStyle w:val="Akapitzlist"/>
        <w:spacing w:before="120" w:after="0" w:line="276" w:lineRule="auto"/>
        <w:contextualSpacing w:val="0"/>
        <w:jc w:val="both"/>
        <w:rPr>
          <w:rFonts w:ascii="Open Sans" w:hAnsi="Open Sans" w:cs="Open Sans"/>
          <w:color w:val="000000" w:themeColor="text1"/>
          <w:sz w:val="18"/>
          <w:szCs w:val="18"/>
        </w:rPr>
      </w:pPr>
      <w:r w:rsidRPr="00521020">
        <w:rPr>
          <w:rFonts w:ascii="Open Sans" w:hAnsi="Open Sans" w:cs="Open Sans"/>
          <w:color w:val="000000" w:themeColor="text1"/>
          <w:sz w:val="18"/>
          <w:szCs w:val="18"/>
        </w:rPr>
        <w:t xml:space="preserve">Adres strony internetowej prowadzonego postępowania: </w:t>
      </w:r>
      <w:hyperlink r:id="rId10" w:history="1">
        <w:r w:rsidR="00314B9A" w:rsidRPr="00521020">
          <w:rPr>
            <w:rStyle w:val="Hipercze"/>
            <w:rFonts w:ascii="Open Sans" w:hAnsi="Open Sans" w:cs="Open Sans"/>
            <w:color w:val="000000" w:themeColor="text1"/>
            <w:sz w:val="18"/>
            <w:szCs w:val="18"/>
          </w:rPr>
          <w:t>https://miniportal.uzp.gov.pl</w:t>
        </w:r>
      </w:hyperlink>
      <w:r w:rsidR="00314B9A" w:rsidRPr="00521020">
        <w:rPr>
          <w:rFonts w:ascii="Open Sans" w:hAnsi="Open Sans" w:cs="Open Sans"/>
          <w:color w:val="000000" w:themeColor="text1"/>
          <w:sz w:val="18"/>
          <w:szCs w:val="18"/>
        </w:rPr>
        <w:t xml:space="preserve"> </w:t>
      </w:r>
      <w:r w:rsidRPr="00521020">
        <w:rPr>
          <w:rFonts w:ascii="Open Sans" w:hAnsi="Open Sans" w:cs="Open Sans"/>
          <w:color w:val="000000" w:themeColor="text1"/>
          <w:sz w:val="18"/>
          <w:szCs w:val="18"/>
        </w:rPr>
        <w:t xml:space="preserve"> </w:t>
      </w:r>
    </w:p>
    <w:p w14:paraId="48D18053" w14:textId="77777777" w:rsidR="004C002F" w:rsidRPr="00521020" w:rsidRDefault="004C002F" w:rsidP="00793575">
      <w:pPr>
        <w:pStyle w:val="Akapitzlist"/>
        <w:spacing w:before="120" w:after="0" w:line="276" w:lineRule="auto"/>
        <w:contextualSpacing w:val="0"/>
        <w:jc w:val="both"/>
        <w:rPr>
          <w:rFonts w:ascii="Open Sans" w:hAnsi="Open Sans" w:cs="Open Sans"/>
          <w:sz w:val="18"/>
          <w:szCs w:val="18"/>
        </w:rPr>
      </w:pPr>
    </w:p>
    <w:p w14:paraId="441BAD95" w14:textId="4188A549" w:rsidR="00A650EC" w:rsidRPr="00521020" w:rsidRDefault="00A650EC" w:rsidP="00793575">
      <w:pPr>
        <w:pStyle w:val="Akapitzlist"/>
        <w:numPr>
          <w:ilvl w:val="0"/>
          <w:numId w:val="7"/>
        </w:numPr>
        <w:spacing w:before="120" w:after="0" w:line="276" w:lineRule="auto"/>
        <w:contextualSpacing w:val="0"/>
        <w:jc w:val="both"/>
        <w:rPr>
          <w:rFonts w:ascii="Open Sans" w:hAnsi="Open Sans" w:cs="Open Sans"/>
          <w:b/>
          <w:bCs/>
          <w:sz w:val="18"/>
          <w:szCs w:val="18"/>
        </w:rPr>
      </w:pPr>
      <w:r w:rsidRPr="00521020">
        <w:rPr>
          <w:rFonts w:ascii="Open Sans" w:hAnsi="Open Sans" w:cs="Open Sans"/>
          <w:b/>
          <w:bCs/>
          <w:sz w:val="18"/>
          <w:szCs w:val="18"/>
        </w:rPr>
        <w:t>Adres strony internetowej, na której udostępniane będą zmiany i wyjaśnienia treści SWZ oraz inne dokumenty zamówienia bezpośrednio związane z post</w:t>
      </w:r>
      <w:r w:rsidR="00926D01" w:rsidRPr="00521020">
        <w:rPr>
          <w:rFonts w:ascii="Open Sans" w:hAnsi="Open Sans" w:cs="Open Sans"/>
          <w:b/>
          <w:bCs/>
          <w:sz w:val="18"/>
          <w:szCs w:val="18"/>
        </w:rPr>
        <w:t>ę</w:t>
      </w:r>
      <w:r w:rsidRPr="00521020">
        <w:rPr>
          <w:rFonts w:ascii="Open Sans" w:hAnsi="Open Sans" w:cs="Open Sans"/>
          <w:b/>
          <w:bCs/>
          <w:sz w:val="18"/>
          <w:szCs w:val="18"/>
        </w:rPr>
        <w:t>powaniem o udzielenie zamówienia.</w:t>
      </w:r>
    </w:p>
    <w:p w14:paraId="1DC9EA6B" w14:textId="66D101C2" w:rsidR="000E7B24" w:rsidRPr="00521020" w:rsidRDefault="000E7B24" w:rsidP="00B14633">
      <w:pPr>
        <w:pStyle w:val="Akapitzlist"/>
        <w:spacing w:before="120" w:after="0" w:line="276" w:lineRule="auto"/>
        <w:contextualSpacing w:val="0"/>
        <w:jc w:val="both"/>
        <w:rPr>
          <w:rFonts w:ascii="Open Sans" w:hAnsi="Open Sans" w:cs="Open Sans"/>
          <w:color w:val="000000" w:themeColor="text1"/>
          <w:sz w:val="18"/>
          <w:szCs w:val="18"/>
        </w:rPr>
      </w:pPr>
      <w:r w:rsidRPr="00521020">
        <w:rPr>
          <w:rFonts w:ascii="Open Sans" w:hAnsi="Open Sans" w:cs="Open Sans"/>
          <w:sz w:val="18"/>
          <w:szCs w:val="18"/>
        </w:rPr>
        <w:t xml:space="preserve">Zmiany i wyjaśnienia treści SWZ oraz inne dokumenty zamówienia bezpośrednio związane z postępowaniem o udzielenie zamówienia będą udostępniane na </w:t>
      </w:r>
      <w:r w:rsidR="008D785D" w:rsidRPr="00521020">
        <w:rPr>
          <w:rFonts w:ascii="Open Sans" w:hAnsi="Open Sans" w:cs="Open Sans"/>
          <w:sz w:val="18"/>
          <w:szCs w:val="18"/>
        </w:rPr>
        <w:t>s</w:t>
      </w:r>
      <w:r w:rsidRPr="00521020">
        <w:rPr>
          <w:rFonts w:ascii="Open Sans" w:hAnsi="Open Sans" w:cs="Open Sans"/>
          <w:sz w:val="18"/>
          <w:szCs w:val="18"/>
        </w:rPr>
        <w:t xml:space="preserve">tronie internetowej: </w:t>
      </w:r>
      <w:hyperlink r:id="rId11" w:history="1">
        <w:r w:rsidR="00314B9A" w:rsidRPr="00521020">
          <w:rPr>
            <w:rStyle w:val="Hipercze"/>
            <w:rFonts w:ascii="Open Sans" w:hAnsi="Open Sans" w:cs="Open Sans"/>
            <w:color w:val="000000" w:themeColor="text1"/>
            <w:sz w:val="18"/>
            <w:szCs w:val="18"/>
          </w:rPr>
          <w:t>https://miniportal.uzp.gov.pl</w:t>
        </w:r>
      </w:hyperlink>
    </w:p>
    <w:p w14:paraId="7B3D5227" w14:textId="77777777" w:rsidR="00314B9A" w:rsidRPr="00521020" w:rsidRDefault="00314B9A" w:rsidP="00793575">
      <w:pPr>
        <w:pStyle w:val="Akapitzlist"/>
        <w:spacing w:before="120" w:after="0" w:line="276" w:lineRule="auto"/>
        <w:contextualSpacing w:val="0"/>
        <w:jc w:val="both"/>
        <w:rPr>
          <w:rFonts w:ascii="Open Sans" w:hAnsi="Open Sans" w:cs="Open Sans"/>
          <w:sz w:val="18"/>
          <w:szCs w:val="18"/>
        </w:rPr>
      </w:pPr>
    </w:p>
    <w:p w14:paraId="266842E8" w14:textId="33D0FABC" w:rsidR="00A650EC" w:rsidRPr="00521020" w:rsidRDefault="00A650EC" w:rsidP="00793575">
      <w:pPr>
        <w:pStyle w:val="Akapitzlist"/>
        <w:numPr>
          <w:ilvl w:val="0"/>
          <w:numId w:val="7"/>
        </w:numPr>
        <w:spacing w:before="120" w:after="0" w:line="276" w:lineRule="auto"/>
        <w:contextualSpacing w:val="0"/>
        <w:jc w:val="both"/>
        <w:rPr>
          <w:rFonts w:ascii="Open Sans" w:hAnsi="Open Sans" w:cs="Open Sans"/>
          <w:b/>
          <w:bCs/>
          <w:sz w:val="18"/>
          <w:szCs w:val="18"/>
        </w:rPr>
      </w:pPr>
      <w:r w:rsidRPr="00521020">
        <w:rPr>
          <w:rFonts w:ascii="Open Sans" w:hAnsi="Open Sans" w:cs="Open Sans"/>
          <w:b/>
          <w:bCs/>
          <w:sz w:val="18"/>
          <w:szCs w:val="18"/>
        </w:rPr>
        <w:t>Tryb udzielenia zamówienia.</w:t>
      </w:r>
    </w:p>
    <w:p w14:paraId="51B1C1D9" w14:textId="50C5875A" w:rsidR="00567832" w:rsidRPr="00521020" w:rsidRDefault="00F336B3" w:rsidP="00E4585E">
      <w:pPr>
        <w:pStyle w:val="Akapitzlist"/>
        <w:numPr>
          <w:ilvl w:val="1"/>
          <w:numId w:val="7"/>
        </w:numPr>
        <w:spacing w:before="120" w:after="0" w:line="276" w:lineRule="auto"/>
        <w:ind w:left="723"/>
        <w:contextualSpacing w:val="0"/>
        <w:jc w:val="both"/>
        <w:rPr>
          <w:rFonts w:ascii="Open Sans" w:hAnsi="Open Sans" w:cs="Open Sans"/>
          <w:sz w:val="18"/>
          <w:szCs w:val="18"/>
        </w:rPr>
      </w:pPr>
      <w:r w:rsidRPr="00521020">
        <w:rPr>
          <w:rFonts w:ascii="Open Sans" w:hAnsi="Open Sans" w:cs="Open Sans"/>
          <w:sz w:val="18"/>
          <w:szCs w:val="18"/>
        </w:rPr>
        <w:t>Postępowanie o udzielenie zamówienia publicznego prowadzone jest w trybie podstawowym, na podstawie art. 275 pkt 1 ustawy z dnia 11 września 2019 r. - Prawo zamówień publicznych (Dz. U. z 2019 r., poz. 2019, ze zm.)</w:t>
      </w:r>
      <w:r w:rsidR="00A66870">
        <w:rPr>
          <w:rFonts w:ascii="Open Sans" w:hAnsi="Open Sans" w:cs="Open Sans"/>
          <w:sz w:val="18"/>
          <w:szCs w:val="18"/>
        </w:rPr>
        <w:t xml:space="preserve">, zwanej dalej „ustawą” lub „pzp”. </w:t>
      </w:r>
      <w:r w:rsidRPr="00521020">
        <w:rPr>
          <w:rFonts w:ascii="Open Sans" w:hAnsi="Open Sans" w:cs="Open Sans"/>
          <w:sz w:val="18"/>
          <w:szCs w:val="18"/>
        </w:rPr>
        <w:t xml:space="preserve"> </w:t>
      </w:r>
    </w:p>
    <w:p w14:paraId="5CD5709C" w14:textId="028A52C0" w:rsidR="00F336B3" w:rsidRDefault="00F336B3" w:rsidP="00B14633">
      <w:pPr>
        <w:pStyle w:val="Akapitzlist"/>
        <w:numPr>
          <w:ilvl w:val="1"/>
          <w:numId w:val="7"/>
        </w:numPr>
        <w:spacing w:before="120" w:after="0" w:line="276" w:lineRule="auto"/>
        <w:ind w:left="723"/>
        <w:contextualSpacing w:val="0"/>
        <w:jc w:val="both"/>
        <w:rPr>
          <w:rFonts w:ascii="Open Sans" w:hAnsi="Open Sans" w:cs="Open Sans"/>
          <w:sz w:val="18"/>
          <w:szCs w:val="18"/>
        </w:rPr>
      </w:pPr>
      <w:r w:rsidRPr="00E4585E">
        <w:rPr>
          <w:rFonts w:ascii="Open Sans" w:hAnsi="Open Sans" w:cs="Open Sans"/>
          <w:sz w:val="18"/>
          <w:szCs w:val="18"/>
        </w:rPr>
        <w:t>Zamawiający nie przewiduje wyboru najkorzystniejszej oferty z możliwością prowadzenia negocjacji.</w:t>
      </w:r>
    </w:p>
    <w:p w14:paraId="2DDA48B9" w14:textId="77777777" w:rsidR="009814A3" w:rsidRDefault="00475307" w:rsidP="00E4585E">
      <w:pPr>
        <w:pStyle w:val="Akapitzlist"/>
        <w:spacing w:line="276" w:lineRule="auto"/>
        <w:rPr>
          <w:rFonts w:ascii="Open Sans" w:hAnsi="Open Sans" w:cs="Open Sans"/>
          <w:sz w:val="18"/>
          <w:szCs w:val="18"/>
        </w:rPr>
      </w:pPr>
      <w:r>
        <w:rPr>
          <w:rFonts w:ascii="Open Sans" w:hAnsi="Open Sans" w:cs="Open Sans"/>
          <w:sz w:val="18"/>
          <w:szCs w:val="18"/>
        </w:rPr>
        <w:t xml:space="preserve">Szacunkowa wartość przedmiotowego zamówienia nie przekracza progów unijnych, o jakich mowa w art. </w:t>
      </w:r>
      <w:r w:rsidR="00120C15">
        <w:rPr>
          <w:rFonts w:ascii="Open Sans" w:hAnsi="Open Sans" w:cs="Open Sans"/>
          <w:sz w:val="18"/>
          <w:szCs w:val="18"/>
        </w:rPr>
        <w:t>3 ustawy.</w:t>
      </w:r>
    </w:p>
    <w:p w14:paraId="1B7F24E0" w14:textId="54DEF88F" w:rsidR="009814A3" w:rsidRPr="00545A53" w:rsidRDefault="00120C15" w:rsidP="00E4585E">
      <w:pPr>
        <w:pStyle w:val="Akapitzlist"/>
        <w:numPr>
          <w:ilvl w:val="1"/>
          <w:numId w:val="7"/>
        </w:numPr>
        <w:spacing w:line="276" w:lineRule="auto"/>
        <w:ind w:left="723"/>
        <w:jc w:val="both"/>
      </w:pPr>
      <w:r w:rsidRPr="00E4585E">
        <w:rPr>
          <w:rFonts w:ascii="Open Sans" w:hAnsi="Open Sans" w:cs="Open Sans"/>
          <w:sz w:val="18"/>
          <w:szCs w:val="18"/>
        </w:rPr>
        <w:t>Zgodnie z art. 310 pkt 1 ustawy</w:t>
      </w:r>
      <w:r w:rsidR="00D4452F">
        <w:rPr>
          <w:rFonts w:ascii="Open Sans" w:hAnsi="Open Sans" w:cs="Open Sans"/>
          <w:sz w:val="18"/>
          <w:szCs w:val="18"/>
        </w:rPr>
        <w:t>,</w:t>
      </w:r>
      <w:r w:rsidRPr="00E4585E">
        <w:rPr>
          <w:rFonts w:ascii="Open Sans" w:hAnsi="Open Sans" w:cs="Open Sans"/>
          <w:sz w:val="18"/>
          <w:szCs w:val="18"/>
        </w:rPr>
        <w:t xml:space="preserve"> </w:t>
      </w:r>
      <w:r w:rsidR="00AF0145" w:rsidRPr="00E4585E">
        <w:rPr>
          <w:rFonts w:ascii="Open Sans" w:hAnsi="Open Sans" w:cs="Open Sans"/>
          <w:sz w:val="18"/>
          <w:szCs w:val="18"/>
        </w:rPr>
        <w:t>Zamawiający przewiduje możliwość unieważnienia przedmiotowego postępowania, jeżeli środki</w:t>
      </w:r>
      <w:r w:rsidR="00781665" w:rsidRPr="00E4585E">
        <w:rPr>
          <w:rFonts w:ascii="Open Sans" w:hAnsi="Open Sans" w:cs="Open Sans"/>
          <w:sz w:val="18"/>
          <w:szCs w:val="18"/>
        </w:rPr>
        <w:t>, które Zamawiający zamierzał przeznaczyć na sfinansowanie całości lub części zamówienia</w:t>
      </w:r>
      <w:r w:rsidR="00963909" w:rsidRPr="00E4585E">
        <w:rPr>
          <w:rFonts w:ascii="Open Sans" w:hAnsi="Open Sans" w:cs="Open Sans"/>
          <w:sz w:val="18"/>
          <w:szCs w:val="18"/>
        </w:rPr>
        <w:t xml:space="preserve">, nie zostały mu przyznane. </w:t>
      </w:r>
    </w:p>
    <w:p w14:paraId="08F25620" w14:textId="77777777" w:rsidR="00545A53" w:rsidRPr="00B14633" w:rsidRDefault="00545A53" w:rsidP="00545A53">
      <w:pPr>
        <w:pStyle w:val="Akapitzlist"/>
        <w:spacing w:line="276" w:lineRule="auto"/>
        <w:ind w:left="723"/>
        <w:jc w:val="both"/>
      </w:pPr>
    </w:p>
    <w:p w14:paraId="5875EFE3" w14:textId="77777777" w:rsidR="000164A2" w:rsidRPr="00D4673A" w:rsidRDefault="000164A2" w:rsidP="009F0F90">
      <w:pPr>
        <w:pStyle w:val="Akapitzlist"/>
        <w:ind w:left="1440"/>
      </w:pPr>
    </w:p>
    <w:p w14:paraId="6D3B1D1B" w14:textId="70C8A09B" w:rsidR="00A650EC" w:rsidRPr="00A5713A" w:rsidRDefault="00A650EC" w:rsidP="00793575">
      <w:pPr>
        <w:pStyle w:val="Akapitzlist"/>
        <w:numPr>
          <w:ilvl w:val="0"/>
          <w:numId w:val="7"/>
        </w:numPr>
        <w:spacing w:before="120" w:after="0" w:line="276" w:lineRule="auto"/>
        <w:contextualSpacing w:val="0"/>
        <w:jc w:val="both"/>
        <w:rPr>
          <w:rFonts w:ascii="Open Sans" w:hAnsi="Open Sans" w:cs="Open Sans"/>
          <w:b/>
          <w:bCs/>
          <w:sz w:val="18"/>
          <w:szCs w:val="18"/>
        </w:rPr>
      </w:pPr>
      <w:r w:rsidRPr="00A5713A">
        <w:rPr>
          <w:rFonts w:ascii="Open Sans" w:hAnsi="Open Sans" w:cs="Open Sans"/>
          <w:b/>
          <w:bCs/>
          <w:sz w:val="18"/>
          <w:szCs w:val="18"/>
        </w:rPr>
        <w:t>Opis przedmiotu zamówienia.</w:t>
      </w:r>
    </w:p>
    <w:p w14:paraId="59970FD5" w14:textId="77777777" w:rsidR="000164A2" w:rsidRPr="00A5713A" w:rsidRDefault="000E7B24" w:rsidP="009F0F90">
      <w:pPr>
        <w:pStyle w:val="Akapitzlist"/>
        <w:numPr>
          <w:ilvl w:val="0"/>
          <w:numId w:val="37"/>
        </w:numPr>
        <w:spacing w:before="120" w:after="0" w:line="276" w:lineRule="auto"/>
        <w:ind w:left="723"/>
        <w:contextualSpacing w:val="0"/>
        <w:jc w:val="both"/>
        <w:rPr>
          <w:rFonts w:ascii="Open Sans" w:hAnsi="Open Sans" w:cs="Open Sans"/>
          <w:sz w:val="18"/>
          <w:szCs w:val="18"/>
        </w:rPr>
      </w:pPr>
      <w:r w:rsidRPr="00A5713A">
        <w:rPr>
          <w:rFonts w:ascii="Open Sans" w:hAnsi="Open Sans" w:cs="Open Sans"/>
          <w:sz w:val="18"/>
          <w:szCs w:val="18"/>
        </w:rPr>
        <w:t xml:space="preserve">Przedmiotem zamówienia </w:t>
      </w:r>
      <w:r w:rsidR="000645B6" w:rsidRPr="00A5713A">
        <w:rPr>
          <w:rFonts w:ascii="Open Sans" w:hAnsi="Open Sans" w:cs="Open Sans"/>
          <w:sz w:val="18"/>
          <w:szCs w:val="18"/>
        </w:rPr>
        <w:t xml:space="preserve">jest dostawa </w:t>
      </w:r>
      <w:r w:rsidR="000164A2" w:rsidRPr="00A5713A">
        <w:rPr>
          <w:rFonts w:ascii="Open Sans" w:hAnsi="Open Sans" w:cs="Open Sans"/>
          <w:b/>
          <w:bCs/>
          <w:sz w:val="18"/>
          <w:szCs w:val="18"/>
        </w:rPr>
        <w:t>trzech samochodów o napędzie elektrycznym dla Gdańskich Usług Komunalnych Sp. z o.o.</w:t>
      </w:r>
    </w:p>
    <w:p w14:paraId="318CA969" w14:textId="39271EA4" w:rsidR="008E657B" w:rsidRPr="009F0F90" w:rsidRDefault="008E657B" w:rsidP="009F0F90">
      <w:pPr>
        <w:pStyle w:val="Akapitzlist"/>
        <w:numPr>
          <w:ilvl w:val="0"/>
          <w:numId w:val="37"/>
        </w:numPr>
        <w:spacing w:before="120" w:after="0" w:line="276" w:lineRule="auto"/>
        <w:ind w:left="723"/>
        <w:contextualSpacing w:val="0"/>
        <w:jc w:val="both"/>
        <w:rPr>
          <w:rFonts w:ascii="Open Sans" w:hAnsi="Open Sans" w:cs="Open Sans"/>
          <w:sz w:val="18"/>
          <w:szCs w:val="18"/>
        </w:rPr>
      </w:pPr>
      <w:r w:rsidRPr="00827072">
        <w:rPr>
          <w:rFonts w:ascii="Open Sans" w:hAnsi="Open Sans" w:cs="Open Sans"/>
          <w:sz w:val="18"/>
          <w:szCs w:val="18"/>
        </w:rPr>
        <w:t xml:space="preserve">Wymagany okres gwarancji na wykonany przedmiot </w:t>
      </w:r>
      <w:r w:rsidR="007E071D" w:rsidRPr="00827072">
        <w:rPr>
          <w:rFonts w:ascii="Open Sans" w:hAnsi="Open Sans" w:cs="Open Sans"/>
          <w:sz w:val="18"/>
          <w:szCs w:val="18"/>
        </w:rPr>
        <w:t>zamówienia</w:t>
      </w:r>
      <w:r w:rsidR="00951EED" w:rsidRPr="00827072">
        <w:rPr>
          <w:rFonts w:ascii="Open Sans" w:hAnsi="Open Sans" w:cs="Open Sans"/>
          <w:sz w:val="18"/>
          <w:szCs w:val="18"/>
        </w:rPr>
        <w:t xml:space="preserve"> został określony w Opisie Przedmiotu Zamówienia, stanowiącym </w:t>
      </w:r>
      <w:r w:rsidR="00951EED" w:rsidRPr="009F0F90">
        <w:rPr>
          <w:rFonts w:ascii="Open Sans" w:hAnsi="Open Sans" w:cs="Open Sans"/>
          <w:b/>
          <w:bCs/>
          <w:sz w:val="18"/>
          <w:szCs w:val="18"/>
        </w:rPr>
        <w:t xml:space="preserve">załącznik nr </w:t>
      </w:r>
      <w:r w:rsidR="00793575" w:rsidRPr="009F0F90">
        <w:rPr>
          <w:rFonts w:ascii="Open Sans" w:hAnsi="Open Sans" w:cs="Open Sans"/>
          <w:b/>
          <w:bCs/>
          <w:sz w:val="18"/>
          <w:szCs w:val="18"/>
        </w:rPr>
        <w:t>2</w:t>
      </w:r>
      <w:r w:rsidR="00951EED" w:rsidRPr="009F0F90">
        <w:rPr>
          <w:rFonts w:ascii="Open Sans" w:hAnsi="Open Sans" w:cs="Open Sans"/>
          <w:b/>
          <w:bCs/>
          <w:sz w:val="18"/>
          <w:szCs w:val="18"/>
        </w:rPr>
        <w:t xml:space="preserve"> do SWZ</w:t>
      </w:r>
      <w:r w:rsidR="00951EED" w:rsidRPr="009F0F90">
        <w:rPr>
          <w:rFonts w:ascii="Open Sans" w:hAnsi="Open Sans" w:cs="Open Sans"/>
          <w:sz w:val="18"/>
          <w:szCs w:val="18"/>
        </w:rPr>
        <w:t>.</w:t>
      </w:r>
    </w:p>
    <w:p w14:paraId="5BC6459B" w14:textId="2CD91182" w:rsidR="000E7B24" w:rsidRPr="00E4585E" w:rsidRDefault="000645B6" w:rsidP="00E4585E">
      <w:pPr>
        <w:pStyle w:val="Akapitzlist"/>
        <w:numPr>
          <w:ilvl w:val="0"/>
          <w:numId w:val="37"/>
        </w:numPr>
        <w:spacing w:before="120" w:after="0" w:line="276" w:lineRule="auto"/>
        <w:ind w:left="723"/>
        <w:contextualSpacing w:val="0"/>
        <w:jc w:val="both"/>
        <w:rPr>
          <w:rFonts w:ascii="Open Sans" w:hAnsi="Open Sans" w:cs="Open Sans"/>
          <w:sz w:val="18"/>
          <w:szCs w:val="18"/>
        </w:rPr>
      </w:pPr>
      <w:r w:rsidRPr="00827072">
        <w:rPr>
          <w:rFonts w:ascii="Open Sans" w:hAnsi="Open Sans" w:cs="Open Sans"/>
          <w:sz w:val="18"/>
          <w:szCs w:val="18"/>
        </w:rPr>
        <w:t xml:space="preserve">Szczegółowy opis zamówienia oraz warunki jego realizacji zostały określone w Opisie Przedmiotu Zamówienia, stanowiącym </w:t>
      </w:r>
      <w:r w:rsidRPr="00E4585E">
        <w:rPr>
          <w:rFonts w:ascii="Open Sans" w:hAnsi="Open Sans" w:cs="Open Sans"/>
          <w:b/>
          <w:bCs/>
          <w:sz w:val="18"/>
          <w:szCs w:val="18"/>
        </w:rPr>
        <w:t xml:space="preserve">załącznik nr </w:t>
      </w:r>
      <w:r w:rsidR="00793575" w:rsidRPr="00E4585E">
        <w:rPr>
          <w:rFonts w:ascii="Open Sans" w:hAnsi="Open Sans" w:cs="Open Sans"/>
          <w:b/>
          <w:bCs/>
          <w:sz w:val="18"/>
          <w:szCs w:val="18"/>
        </w:rPr>
        <w:t>2</w:t>
      </w:r>
      <w:r w:rsidRPr="00E4585E">
        <w:rPr>
          <w:rFonts w:ascii="Open Sans" w:hAnsi="Open Sans" w:cs="Open Sans"/>
          <w:b/>
          <w:bCs/>
          <w:sz w:val="18"/>
          <w:szCs w:val="18"/>
        </w:rPr>
        <w:t xml:space="preserve"> do SWZ</w:t>
      </w:r>
      <w:r w:rsidRPr="00E4585E">
        <w:rPr>
          <w:rFonts w:ascii="Open Sans" w:hAnsi="Open Sans" w:cs="Open Sans"/>
          <w:sz w:val="18"/>
          <w:szCs w:val="18"/>
        </w:rPr>
        <w:t xml:space="preserve">. </w:t>
      </w:r>
      <w:r w:rsidRPr="00827072">
        <w:rPr>
          <w:rFonts w:ascii="Open Sans" w:hAnsi="Open Sans" w:cs="Open Sans"/>
          <w:sz w:val="18"/>
          <w:szCs w:val="18"/>
        </w:rPr>
        <w:t xml:space="preserve">Pozostałe warunki realizacji zamówienia zostały określone w </w:t>
      </w:r>
      <w:r w:rsidR="00A027ED" w:rsidRPr="00827072">
        <w:rPr>
          <w:rFonts w:ascii="Open Sans" w:hAnsi="Open Sans" w:cs="Open Sans"/>
          <w:sz w:val="18"/>
          <w:szCs w:val="18"/>
        </w:rPr>
        <w:t xml:space="preserve">Projektowanych </w:t>
      </w:r>
      <w:r w:rsidR="00207130" w:rsidRPr="00827072">
        <w:rPr>
          <w:rFonts w:ascii="Open Sans" w:hAnsi="Open Sans" w:cs="Open Sans"/>
          <w:sz w:val="18"/>
          <w:szCs w:val="18"/>
        </w:rPr>
        <w:t>postanowieniach umowy w sprawie zamówienia publicznego,</w:t>
      </w:r>
      <w:r w:rsidRPr="00827072">
        <w:rPr>
          <w:rFonts w:ascii="Open Sans" w:hAnsi="Open Sans" w:cs="Open Sans"/>
          <w:sz w:val="18"/>
          <w:szCs w:val="18"/>
        </w:rPr>
        <w:t xml:space="preserve"> </w:t>
      </w:r>
      <w:r w:rsidR="00207130" w:rsidRPr="00827072">
        <w:rPr>
          <w:rFonts w:ascii="Open Sans" w:hAnsi="Open Sans" w:cs="Open Sans"/>
          <w:sz w:val="18"/>
          <w:szCs w:val="18"/>
        </w:rPr>
        <w:t xml:space="preserve">stanowiących </w:t>
      </w:r>
      <w:r w:rsidRPr="00E4585E">
        <w:rPr>
          <w:rFonts w:ascii="Open Sans" w:hAnsi="Open Sans" w:cs="Open Sans"/>
          <w:b/>
          <w:bCs/>
          <w:sz w:val="18"/>
          <w:szCs w:val="18"/>
        </w:rPr>
        <w:t>załącznik nr</w:t>
      </w:r>
      <w:r w:rsidR="00827072" w:rsidRPr="00E4585E">
        <w:rPr>
          <w:rFonts w:ascii="Open Sans" w:hAnsi="Open Sans" w:cs="Open Sans"/>
          <w:b/>
          <w:bCs/>
          <w:sz w:val="18"/>
          <w:szCs w:val="18"/>
        </w:rPr>
        <w:t xml:space="preserve"> 6 </w:t>
      </w:r>
      <w:r w:rsidRPr="00E4585E">
        <w:rPr>
          <w:rFonts w:ascii="Open Sans" w:hAnsi="Open Sans" w:cs="Open Sans"/>
          <w:b/>
          <w:bCs/>
          <w:sz w:val="18"/>
          <w:szCs w:val="18"/>
        </w:rPr>
        <w:t>do SWZ</w:t>
      </w:r>
      <w:r w:rsidRPr="00E4585E">
        <w:rPr>
          <w:rFonts w:ascii="Open Sans" w:hAnsi="Open Sans" w:cs="Open Sans"/>
          <w:sz w:val="18"/>
          <w:szCs w:val="18"/>
        </w:rPr>
        <w:t>.</w:t>
      </w:r>
    </w:p>
    <w:p w14:paraId="0ACC0C47" w14:textId="77777777" w:rsidR="00521020" w:rsidRPr="00827072" w:rsidRDefault="000645B6" w:rsidP="00E4585E">
      <w:pPr>
        <w:pStyle w:val="Akapitzlist"/>
        <w:numPr>
          <w:ilvl w:val="0"/>
          <w:numId w:val="37"/>
        </w:numPr>
        <w:spacing w:before="120" w:after="0" w:line="276" w:lineRule="auto"/>
        <w:ind w:left="723"/>
        <w:contextualSpacing w:val="0"/>
        <w:jc w:val="both"/>
        <w:rPr>
          <w:rFonts w:ascii="Open Sans" w:hAnsi="Open Sans" w:cs="Open Sans"/>
          <w:sz w:val="18"/>
          <w:szCs w:val="18"/>
        </w:rPr>
      </w:pPr>
      <w:r w:rsidRPr="00827072">
        <w:rPr>
          <w:rFonts w:ascii="Open Sans" w:hAnsi="Open Sans" w:cs="Open Sans"/>
          <w:sz w:val="18"/>
          <w:szCs w:val="18"/>
        </w:rPr>
        <w:t>Wspólny Słownik Zamówień</w:t>
      </w:r>
      <w:r w:rsidR="000E28ED" w:rsidRPr="00827072">
        <w:rPr>
          <w:rFonts w:ascii="Open Sans" w:hAnsi="Open Sans" w:cs="Open Sans"/>
          <w:sz w:val="18"/>
          <w:szCs w:val="18"/>
        </w:rPr>
        <w:t xml:space="preserve"> (CPV)</w:t>
      </w:r>
      <w:r w:rsidRPr="00827072">
        <w:rPr>
          <w:rFonts w:ascii="Open Sans" w:hAnsi="Open Sans" w:cs="Open Sans"/>
          <w:sz w:val="18"/>
          <w:szCs w:val="18"/>
        </w:rPr>
        <w:t>:</w:t>
      </w:r>
      <w:r w:rsidR="00521020" w:rsidRPr="00827072">
        <w:rPr>
          <w:rFonts w:ascii="Open Sans" w:hAnsi="Open Sans" w:cs="Open Sans"/>
          <w:sz w:val="18"/>
          <w:szCs w:val="18"/>
        </w:rPr>
        <w:t xml:space="preserve"> </w:t>
      </w:r>
    </w:p>
    <w:p w14:paraId="6E2A8F17" w14:textId="74556336" w:rsidR="00AE43A8" w:rsidRPr="00521020" w:rsidRDefault="00AE43A8" w:rsidP="00E4585E">
      <w:pPr>
        <w:pStyle w:val="Akapitzlist"/>
        <w:spacing w:before="120" w:after="0" w:line="276" w:lineRule="auto"/>
        <w:contextualSpacing w:val="0"/>
        <w:jc w:val="both"/>
        <w:rPr>
          <w:rFonts w:ascii="Open Sans" w:hAnsi="Open Sans" w:cs="Open Sans"/>
          <w:sz w:val="18"/>
          <w:szCs w:val="18"/>
        </w:rPr>
      </w:pPr>
      <w:r w:rsidRPr="00521020">
        <w:rPr>
          <w:rFonts w:ascii="Open Sans" w:hAnsi="Open Sans" w:cs="Open Sans"/>
          <w:iCs/>
          <w:sz w:val="18"/>
          <w:szCs w:val="18"/>
        </w:rPr>
        <w:t>34 11 52 00-8</w:t>
      </w:r>
      <w:r w:rsidRPr="00521020">
        <w:rPr>
          <w:rFonts w:ascii="Open Sans" w:hAnsi="Open Sans" w:cs="Open Sans"/>
          <w:iCs/>
          <w:sz w:val="18"/>
          <w:szCs w:val="18"/>
        </w:rPr>
        <w:tab/>
        <w:t>pojazdy silnikowe do transportu mniej niż 10 osób</w:t>
      </w:r>
    </w:p>
    <w:p w14:paraId="7C32D77B" w14:textId="1E816419" w:rsidR="0065518D" w:rsidRPr="00521020" w:rsidRDefault="0024196D" w:rsidP="00E4585E">
      <w:pPr>
        <w:pStyle w:val="Akapitzlist"/>
        <w:widowControl w:val="0"/>
        <w:numPr>
          <w:ilvl w:val="0"/>
          <w:numId w:val="37"/>
        </w:numPr>
        <w:pBdr>
          <w:top w:val="nil"/>
          <w:left w:val="nil"/>
          <w:bottom w:val="nil"/>
          <w:right w:val="nil"/>
          <w:between w:val="nil"/>
        </w:pBdr>
        <w:spacing w:before="120" w:after="0" w:line="276" w:lineRule="auto"/>
        <w:ind w:left="723"/>
        <w:contextualSpacing w:val="0"/>
        <w:jc w:val="both"/>
        <w:rPr>
          <w:rFonts w:ascii="Open Sans" w:eastAsia="Open Sans" w:hAnsi="Open Sans" w:cs="Open Sans"/>
          <w:color w:val="000000"/>
          <w:sz w:val="18"/>
          <w:szCs w:val="18"/>
        </w:rPr>
      </w:pPr>
      <w:r w:rsidRPr="00521020">
        <w:rPr>
          <w:rFonts w:ascii="Open Sans" w:eastAsia="Open Sans" w:hAnsi="Open Sans" w:cs="Open Sans"/>
          <w:color w:val="000000"/>
          <w:sz w:val="18"/>
          <w:szCs w:val="18"/>
        </w:rPr>
        <w:t xml:space="preserve">W przypadku, gdy </w:t>
      </w:r>
      <w:r w:rsidR="00A52EB0">
        <w:rPr>
          <w:rFonts w:ascii="Open Sans" w:eastAsia="Open Sans" w:hAnsi="Open Sans" w:cs="Open Sans"/>
          <w:color w:val="000000"/>
          <w:sz w:val="18"/>
          <w:szCs w:val="18"/>
        </w:rPr>
        <w:t>Z</w:t>
      </w:r>
      <w:r w:rsidRPr="00521020">
        <w:rPr>
          <w:rFonts w:ascii="Open Sans" w:eastAsia="Open Sans" w:hAnsi="Open Sans" w:cs="Open Sans"/>
          <w:color w:val="000000"/>
          <w:sz w:val="18"/>
          <w:szCs w:val="18"/>
        </w:rPr>
        <w:t xml:space="preserve">amawiający użył w opisie przedmiotu zamówienia znaków towarowych, patentów lub pochodzenia, źródła lub szczególnego procesu, który charakteryzuje produkty lub usługi </w:t>
      </w:r>
      <w:r w:rsidRPr="00521020">
        <w:rPr>
          <w:rFonts w:ascii="Open Sans" w:eastAsia="Open Sans" w:hAnsi="Open Sans" w:cs="Open Sans"/>
          <w:color w:val="000000"/>
          <w:sz w:val="18"/>
          <w:szCs w:val="18"/>
        </w:rPr>
        <w:lastRenderedPageBreak/>
        <w:t xml:space="preserve">dostarczane przez konkretnego wykonawcę, należy je rozumieć jako przykładowe parametry minimalne oczekiwane przez zamawiającego. Zamawiający dopuszcza użycie rozwiązań równoważnych dopuszczonych do stosowania. Zamawiający uzna za równoważne rozwiązania, których zastosowanie nie spowoduje zmiany w zakresie </w:t>
      </w:r>
      <w:r w:rsidRPr="00521020">
        <w:rPr>
          <w:rFonts w:ascii="Open Sans" w:hAnsi="Open Sans" w:cs="Open Sans"/>
          <w:sz w:val="18"/>
          <w:szCs w:val="18"/>
        </w:rPr>
        <w:t>opisanych parametrów technicznych przedmiotu dostaw</w:t>
      </w:r>
      <w:r w:rsidRPr="00521020">
        <w:rPr>
          <w:rFonts w:ascii="Open Sans" w:eastAsia="Open Sans" w:hAnsi="Open Sans" w:cs="Open Sans"/>
          <w:color w:val="000000"/>
          <w:sz w:val="18"/>
          <w:szCs w:val="18"/>
        </w:rPr>
        <w:t>.</w:t>
      </w:r>
    </w:p>
    <w:p w14:paraId="689B235D" w14:textId="64E9CB93" w:rsidR="00521020" w:rsidRPr="00521020" w:rsidRDefault="0024196D" w:rsidP="00E4585E">
      <w:pPr>
        <w:pStyle w:val="Akapitzlist"/>
        <w:widowControl w:val="0"/>
        <w:numPr>
          <w:ilvl w:val="0"/>
          <w:numId w:val="37"/>
        </w:numPr>
        <w:pBdr>
          <w:top w:val="nil"/>
          <w:left w:val="nil"/>
          <w:bottom w:val="nil"/>
          <w:right w:val="nil"/>
          <w:between w:val="nil"/>
        </w:pBdr>
        <w:spacing w:before="120" w:after="0" w:line="276" w:lineRule="auto"/>
        <w:ind w:left="723"/>
        <w:contextualSpacing w:val="0"/>
        <w:jc w:val="both"/>
        <w:rPr>
          <w:rFonts w:ascii="Open Sans" w:eastAsia="Open Sans" w:hAnsi="Open Sans" w:cs="Open Sans"/>
          <w:color w:val="000000"/>
          <w:sz w:val="18"/>
          <w:szCs w:val="18"/>
        </w:rPr>
      </w:pPr>
      <w:r w:rsidRPr="00521020">
        <w:rPr>
          <w:rFonts w:ascii="Open Sans" w:eastAsia="Open Sans" w:hAnsi="Open Sans" w:cs="Open Sans"/>
          <w:color w:val="000000"/>
          <w:sz w:val="18"/>
          <w:szCs w:val="18"/>
        </w:rPr>
        <w:t xml:space="preserve">W przypadku, gdy </w:t>
      </w:r>
      <w:r w:rsidR="00A52EB0">
        <w:rPr>
          <w:rFonts w:ascii="Open Sans" w:eastAsia="Open Sans" w:hAnsi="Open Sans" w:cs="Open Sans"/>
          <w:color w:val="000000"/>
          <w:sz w:val="18"/>
          <w:szCs w:val="18"/>
        </w:rPr>
        <w:t>Z</w:t>
      </w:r>
      <w:r w:rsidRPr="00521020">
        <w:rPr>
          <w:rFonts w:ascii="Open Sans" w:eastAsia="Open Sans" w:hAnsi="Open Sans" w:cs="Open Sans"/>
          <w:color w:val="000000"/>
          <w:sz w:val="18"/>
          <w:szCs w:val="18"/>
        </w:rPr>
        <w:t xml:space="preserve">amawiający odniósł się do norm, ocen technicznych, specyfikacji technicznych i systemów referencji technicznych, o których mowa w art. 101 ust. 1 pkt 2 oraz ust. 3 ustawy, zamawiający wskazuje, iż należy je rozumieć jako przykładowe. Zamawiający, zgodnie z art. 101 ust. 4 ustawy dopuszcza w każdym przypadku zastosowanie rozwiązań równoważnych opisywanym w treści SWZ wraz z załącznikami. Każdorazowo, gdy wskazana jest w niniejszym SWZ wraz z załącznikami norma, ocena techniczna, specyfikacja techniczna lub system referencji, o których mowa w art. 101 ust. 1 pkt 2 oraz ust. 3 ustawy, należy przyjąć, że w odniesieniu do niej użyto sformułowania „lub równoważna”. </w:t>
      </w:r>
    </w:p>
    <w:p w14:paraId="25D21D35" w14:textId="7833C4F4" w:rsidR="00181FD0" w:rsidRPr="00521020" w:rsidRDefault="00E5582A" w:rsidP="00E4585E">
      <w:pPr>
        <w:pStyle w:val="Akapitzlist"/>
        <w:widowControl w:val="0"/>
        <w:numPr>
          <w:ilvl w:val="0"/>
          <w:numId w:val="37"/>
        </w:numPr>
        <w:pBdr>
          <w:top w:val="nil"/>
          <w:left w:val="nil"/>
          <w:bottom w:val="nil"/>
          <w:right w:val="nil"/>
          <w:between w:val="nil"/>
        </w:pBdr>
        <w:spacing w:before="120" w:after="0" w:line="276" w:lineRule="auto"/>
        <w:ind w:left="723"/>
        <w:contextualSpacing w:val="0"/>
        <w:jc w:val="both"/>
        <w:rPr>
          <w:rFonts w:ascii="Open Sans" w:eastAsia="Open Sans" w:hAnsi="Open Sans" w:cs="Open Sans"/>
          <w:color w:val="000000"/>
          <w:sz w:val="18"/>
          <w:szCs w:val="18"/>
        </w:rPr>
      </w:pPr>
      <w:r w:rsidRPr="00521020">
        <w:rPr>
          <w:rFonts w:ascii="Open Sans" w:eastAsia="Open Sans" w:hAnsi="Open Sans" w:cs="Open Sans"/>
          <w:color w:val="000000"/>
          <w:sz w:val="18"/>
          <w:szCs w:val="18"/>
        </w:rPr>
        <w:t xml:space="preserve"> Wykonawca, który, na etapie realizacji umowy, powołuje się na rozwiązania równoważne, jest zobowiązany wykazać, że oferowane przez niego dostawy spełniają wymagania określone przez </w:t>
      </w:r>
      <w:r w:rsidR="00000F9F">
        <w:rPr>
          <w:rFonts w:ascii="Open Sans" w:eastAsia="Open Sans" w:hAnsi="Open Sans" w:cs="Open Sans"/>
          <w:color w:val="000000"/>
          <w:sz w:val="18"/>
          <w:szCs w:val="18"/>
        </w:rPr>
        <w:t>Z</w:t>
      </w:r>
      <w:r w:rsidRPr="00521020">
        <w:rPr>
          <w:rFonts w:ascii="Open Sans" w:eastAsia="Open Sans" w:hAnsi="Open Sans" w:cs="Open Sans"/>
          <w:color w:val="000000"/>
          <w:sz w:val="18"/>
          <w:szCs w:val="18"/>
        </w:rPr>
        <w:t>amawiającego.</w:t>
      </w:r>
      <w:bookmarkStart w:id="2" w:name="_Hlk65352647"/>
      <w:r w:rsidR="00181FD0" w:rsidRPr="00521020">
        <w:rPr>
          <w:rFonts w:ascii="Open Sans" w:hAnsi="Open Sans" w:cs="Open Sans"/>
          <w:sz w:val="18"/>
          <w:szCs w:val="18"/>
        </w:rPr>
        <w:t xml:space="preserve"> Przedmiot zamówienia winien odpowiadać przepisom prawa i odnośnym normom, a także wymaganiom technicznym obowiązujących w dniu odbioru końcowego. </w:t>
      </w:r>
    </w:p>
    <w:p w14:paraId="43E05ECA" w14:textId="77E3FF2D" w:rsidR="00521020" w:rsidRPr="00545A53" w:rsidRDefault="00521020" w:rsidP="00E4585E">
      <w:pPr>
        <w:pStyle w:val="Akapitzlist"/>
        <w:widowControl w:val="0"/>
        <w:numPr>
          <w:ilvl w:val="0"/>
          <w:numId w:val="37"/>
        </w:numPr>
        <w:pBdr>
          <w:top w:val="nil"/>
          <w:left w:val="nil"/>
          <w:bottom w:val="nil"/>
          <w:right w:val="nil"/>
          <w:between w:val="nil"/>
        </w:pBdr>
        <w:spacing w:before="120" w:after="0" w:line="276" w:lineRule="auto"/>
        <w:ind w:left="723"/>
        <w:contextualSpacing w:val="0"/>
        <w:jc w:val="both"/>
        <w:rPr>
          <w:rFonts w:ascii="Open Sans" w:eastAsia="Open Sans" w:hAnsi="Open Sans" w:cs="Open Sans"/>
          <w:bCs/>
          <w:color w:val="000000"/>
          <w:sz w:val="18"/>
          <w:szCs w:val="18"/>
        </w:rPr>
      </w:pPr>
      <w:r w:rsidRPr="00545A53">
        <w:rPr>
          <w:rFonts w:ascii="Open Sans" w:hAnsi="Open Sans" w:cs="Open Sans"/>
          <w:bCs/>
          <w:iCs/>
          <w:sz w:val="18"/>
          <w:szCs w:val="18"/>
        </w:rPr>
        <w:t>Miejsce dostawy przedmiotu zamówienia</w:t>
      </w:r>
    </w:p>
    <w:p w14:paraId="11A1435A" w14:textId="1516785F" w:rsidR="00521020" w:rsidRPr="00545A53" w:rsidRDefault="00521020" w:rsidP="00793575">
      <w:pPr>
        <w:pStyle w:val="Akapitzlist"/>
        <w:widowControl w:val="0"/>
        <w:numPr>
          <w:ilvl w:val="1"/>
          <w:numId w:val="42"/>
        </w:numPr>
        <w:pBdr>
          <w:top w:val="nil"/>
          <w:left w:val="nil"/>
          <w:bottom w:val="nil"/>
          <w:right w:val="nil"/>
          <w:between w:val="nil"/>
        </w:pBdr>
        <w:spacing w:before="120" w:after="0" w:line="276" w:lineRule="auto"/>
        <w:contextualSpacing w:val="0"/>
        <w:jc w:val="both"/>
        <w:rPr>
          <w:rFonts w:ascii="Open Sans" w:eastAsia="Open Sans" w:hAnsi="Open Sans" w:cs="Open Sans"/>
          <w:color w:val="000000"/>
          <w:sz w:val="18"/>
          <w:szCs w:val="18"/>
        </w:rPr>
      </w:pPr>
      <w:r w:rsidRPr="00545A53">
        <w:rPr>
          <w:rFonts w:ascii="Open Sans" w:hAnsi="Open Sans" w:cs="Open Sans"/>
          <w:iCs/>
          <w:sz w:val="18"/>
          <w:szCs w:val="18"/>
        </w:rPr>
        <w:t>Dla Wykonawców, którzy posiadają salon sprzedaży zlokalizowany w promieniu do 50 km od siedziby Zamawiającego</w:t>
      </w:r>
      <w:r w:rsidR="00545A53" w:rsidRPr="00545A53">
        <w:rPr>
          <w:rFonts w:ascii="Open Sans" w:hAnsi="Open Sans" w:cs="Open Sans"/>
          <w:iCs/>
          <w:sz w:val="18"/>
          <w:szCs w:val="18"/>
        </w:rPr>
        <w:t xml:space="preserve"> </w:t>
      </w:r>
      <w:r w:rsidRPr="00545A53">
        <w:rPr>
          <w:rFonts w:ascii="Open Sans" w:hAnsi="Open Sans" w:cs="Open Sans"/>
          <w:iCs/>
          <w:sz w:val="18"/>
          <w:szCs w:val="18"/>
        </w:rPr>
        <w:t>- miejscem dostawy jest salon sprzedaży Wykonawcy.</w:t>
      </w:r>
    </w:p>
    <w:p w14:paraId="4858C40F" w14:textId="64D0991C" w:rsidR="00521020" w:rsidRPr="00521020" w:rsidRDefault="00521020" w:rsidP="00793575">
      <w:pPr>
        <w:pStyle w:val="Akapitzlist"/>
        <w:widowControl w:val="0"/>
        <w:numPr>
          <w:ilvl w:val="1"/>
          <w:numId w:val="42"/>
        </w:numPr>
        <w:pBdr>
          <w:top w:val="nil"/>
          <w:left w:val="nil"/>
          <w:bottom w:val="nil"/>
          <w:right w:val="nil"/>
          <w:between w:val="nil"/>
        </w:pBdr>
        <w:spacing w:before="120" w:after="0" w:line="276" w:lineRule="auto"/>
        <w:contextualSpacing w:val="0"/>
        <w:jc w:val="both"/>
        <w:rPr>
          <w:rFonts w:ascii="Open Sans" w:eastAsia="Open Sans" w:hAnsi="Open Sans" w:cs="Open Sans"/>
          <w:color w:val="000000"/>
          <w:sz w:val="18"/>
          <w:szCs w:val="18"/>
        </w:rPr>
      </w:pPr>
      <w:r w:rsidRPr="00545A53">
        <w:rPr>
          <w:rFonts w:ascii="Open Sans" w:hAnsi="Open Sans" w:cs="Open Sans"/>
          <w:iCs/>
          <w:sz w:val="18"/>
          <w:szCs w:val="18"/>
        </w:rPr>
        <w:t>Dla Wykonawców, którzy posiadają salon sprzedaży zlokalizowany w promieniu powyżej 50 km od siedziby Zamawiającego</w:t>
      </w:r>
      <w:r w:rsidRPr="00521020">
        <w:rPr>
          <w:rFonts w:ascii="Open Sans" w:hAnsi="Open Sans" w:cs="Open Sans"/>
          <w:iCs/>
          <w:sz w:val="18"/>
          <w:szCs w:val="18"/>
        </w:rPr>
        <w:t xml:space="preserve"> - miejscem dostawy jest ul. Konna 35 Otomin 80-174</w:t>
      </w:r>
    </w:p>
    <w:bookmarkEnd w:id="2"/>
    <w:p w14:paraId="2EB8D2C4" w14:textId="1CAC9721" w:rsidR="0024196D" w:rsidRPr="00521020" w:rsidRDefault="0024196D" w:rsidP="00793575">
      <w:pPr>
        <w:widowControl w:val="0"/>
        <w:pBdr>
          <w:top w:val="nil"/>
          <w:left w:val="nil"/>
          <w:bottom w:val="nil"/>
          <w:right w:val="nil"/>
          <w:between w:val="nil"/>
        </w:pBdr>
        <w:spacing w:before="120" w:after="0" w:line="276" w:lineRule="auto"/>
        <w:jc w:val="both"/>
        <w:rPr>
          <w:rFonts w:ascii="Open Sans" w:eastAsia="Open Sans" w:hAnsi="Open Sans" w:cs="Open Sans"/>
          <w:b/>
          <w:bCs/>
          <w:color w:val="000000"/>
          <w:sz w:val="18"/>
          <w:szCs w:val="18"/>
        </w:rPr>
      </w:pPr>
    </w:p>
    <w:p w14:paraId="5B21CE3D" w14:textId="6C260D16" w:rsidR="008C1669" w:rsidRPr="00521020" w:rsidRDefault="0037573E" w:rsidP="00793575">
      <w:pPr>
        <w:pStyle w:val="Akapitzlist"/>
        <w:numPr>
          <w:ilvl w:val="0"/>
          <w:numId w:val="7"/>
        </w:numPr>
        <w:spacing w:before="120" w:after="0" w:line="276" w:lineRule="auto"/>
        <w:contextualSpacing w:val="0"/>
        <w:jc w:val="both"/>
        <w:rPr>
          <w:rFonts w:ascii="Open Sans" w:hAnsi="Open Sans" w:cs="Open Sans"/>
          <w:b/>
          <w:bCs/>
          <w:sz w:val="18"/>
          <w:szCs w:val="18"/>
        </w:rPr>
      </w:pPr>
      <w:r w:rsidRPr="00521020">
        <w:rPr>
          <w:rFonts w:ascii="Open Sans" w:hAnsi="Open Sans" w:cs="Open Sans"/>
          <w:b/>
          <w:bCs/>
          <w:sz w:val="18"/>
          <w:szCs w:val="18"/>
        </w:rPr>
        <w:t xml:space="preserve">Oferty częściowe </w:t>
      </w:r>
    </w:p>
    <w:p w14:paraId="4B095960" w14:textId="77777777" w:rsidR="00422B10" w:rsidRPr="00A85C6E" w:rsidRDefault="00B400F5" w:rsidP="00E4585E">
      <w:pPr>
        <w:pStyle w:val="Akapitzlist"/>
        <w:numPr>
          <w:ilvl w:val="0"/>
          <w:numId w:val="36"/>
        </w:numPr>
        <w:spacing w:before="120" w:after="0" w:line="276" w:lineRule="auto"/>
        <w:ind w:left="723"/>
        <w:contextualSpacing w:val="0"/>
        <w:jc w:val="both"/>
        <w:rPr>
          <w:rFonts w:ascii="Open Sans" w:hAnsi="Open Sans" w:cs="Open Sans"/>
          <w:sz w:val="18"/>
          <w:szCs w:val="18"/>
        </w:rPr>
      </w:pPr>
      <w:r w:rsidRPr="00A85C6E">
        <w:rPr>
          <w:rFonts w:ascii="Open Sans" w:hAnsi="Open Sans" w:cs="Open Sans"/>
          <w:sz w:val="18"/>
          <w:szCs w:val="18"/>
        </w:rPr>
        <w:t xml:space="preserve">Zamawiający </w:t>
      </w:r>
      <w:r w:rsidR="0037573E" w:rsidRPr="00A85C6E">
        <w:rPr>
          <w:rFonts w:ascii="Open Sans" w:hAnsi="Open Sans" w:cs="Open Sans"/>
          <w:sz w:val="18"/>
          <w:szCs w:val="18"/>
        </w:rPr>
        <w:t xml:space="preserve">w ramach jednego </w:t>
      </w:r>
      <w:r w:rsidR="00D66F76" w:rsidRPr="00A85C6E">
        <w:rPr>
          <w:rFonts w:ascii="Open Sans" w:hAnsi="Open Sans" w:cs="Open Sans"/>
          <w:sz w:val="18"/>
          <w:szCs w:val="18"/>
        </w:rPr>
        <w:t>postępowania</w:t>
      </w:r>
      <w:r w:rsidRPr="00A85C6E">
        <w:rPr>
          <w:rFonts w:ascii="Open Sans" w:hAnsi="Open Sans" w:cs="Open Sans"/>
          <w:sz w:val="18"/>
          <w:szCs w:val="18"/>
        </w:rPr>
        <w:t xml:space="preserve"> dopuszcza składania ofert częściowych</w:t>
      </w:r>
      <w:r w:rsidR="00422B10" w:rsidRPr="00A85C6E">
        <w:rPr>
          <w:rFonts w:ascii="Open Sans" w:hAnsi="Open Sans" w:cs="Open Sans"/>
          <w:sz w:val="18"/>
          <w:szCs w:val="18"/>
        </w:rPr>
        <w:t>, zgodnie z poniższym podziałem:</w:t>
      </w:r>
    </w:p>
    <w:p w14:paraId="1984E706" w14:textId="02B38FFA" w:rsidR="009B1E67" w:rsidRPr="00A85C6E" w:rsidRDefault="00A01A80" w:rsidP="00793575">
      <w:pPr>
        <w:pStyle w:val="Akapitzlist"/>
        <w:numPr>
          <w:ilvl w:val="1"/>
          <w:numId w:val="43"/>
        </w:numPr>
        <w:spacing w:before="120" w:after="0" w:line="276" w:lineRule="auto"/>
        <w:contextualSpacing w:val="0"/>
        <w:jc w:val="both"/>
        <w:rPr>
          <w:rFonts w:ascii="Open Sans" w:hAnsi="Open Sans" w:cs="Open Sans"/>
          <w:iCs/>
          <w:sz w:val="18"/>
          <w:szCs w:val="18"/>
        </w:rPr>
      </w:pPr>
      <w:bookmarkStart w:id="3" w:name="_Hlk78184754"/>
      <w:bookmarkStart w:id="4" w:name="_Hlk78188035"/>
      <w:r w:rsidRPr="00A85C6E">
        <w:rPr>
          <w:rFonts w:ascii="Open Sans" w:hAnsi="Open Sans" w:cs="Open Sans"/>
          <w:sz w:val="18"/>
          <w:szCs w:val="18"/>
        </w:rPr>
        <w:t>c</w:t>
      </w:r>
      <w:r w:rsidR="00AB140D" w:rsidRPr="00A85C6E">
        <w:rPr>
          <w:rFonts w:ascii="Open Sans" w:hAnsi="Open Sans" w:cs="Open Sans"/>
          <w:sz w:val="18"/>
          <w:szCs w:val="18"/>
        </w:rPr>
        <w:t>z</w:t>
      </w:r>
      <w:r w:rsidRPr="00A85C6E">
        <w:rPr>
          <w:rFonts w:ascii="Open Sans" w:hAnsi="Open Sans" w:cs="Open Sans"/>
          <w:sz w:val="18"/>
          <w:szCs w:val="18"/>
        </w:rPr>
        <w:t>ęść</w:t>
      </w:r>
      <w:r w:rsidR="00422B10" w:rsidRPr="00A85C6E">
        <w:rPr>
          <w:rFonts w:ascii="Open Sans" w:hAnsi="Open Sans" w:cs="Open Sans"/>
          <w:sz w:val="18"/>
          <w:szCs w:val="18"/>
        </w:rPr>
        <w:t xml:space="preserve"> </w:t>
      </w:r>
      <w:r w:rsidR="00A97071" w:rsidRPr="00A85C6E">
        <w:rPr>
          <w:rFonts w:ascii="Open Sans" w:hAnsi="Open Sans" w:cs="Open Sans"/>
          <w:sz w:val="18"/>
          <w:szCs w:val="18"/>
        </w:rPr>
        <w:t>I</w:t>
      </w:r>
      <w:r w:rsidR="008507AD" w:rsidRPr="00A85C6E">
        <w:rPr>
          <w:rFonts w:ascii="Open Sans" w:hAnsi="Open Sans" w:cs="Open Sans"/>
          <w:sz w:val="18"/>
          <w:szCs w:val="18"/>
        </w:rPr>
        <w:t xml:space="preserve"> </w:t>
      </w:r>
      <w:r w:rsidR="00422B10" w:rsidRPr="00A85C6E">
        <w:rPr>
          <w:rFonts w:ascii="Open Sans" w:hAnsi="Open Sans" w:cs="Open Sans"/>
          <w:sz w:val="18"/>
          <w:szCs w:val="18"/>
        </w:rPr>
        <w:t xml:space="preserve">- dostawa </w:t>
      </w:r>
      <w:r w:rsidR="00951EED" w:rsidRPr="00A85C6E">
        <w:rPr>
          <w:rFonts w:ascii="Open Sans" w:hAnsi="Open Sans" w:cs="Open Sans"/>
          <w:sz w:val="18"/>
          <w:szCs w:val="18"/>
        </w:rPr>
        <w:t>samochodu osobowego o napędzie elektrycznym</w:t>
      </w:r>
      <w:bookmarkEnd w:id="3"/>
      <w:r w:rsidR="00951EED" w:rsidRPr="00A85C6E">
        <w:rPr>
          <w:rFonts w:ascii="Open Sans" w:hAnsi="Open Sans" w:cs="Open Sans"/>
          <w:sz w:val="18"/>
          <w:szCs w:val="18"/>
        </w:rPr>
        <w:t xml:space="preserve"> o </w:t>
      </w:r>
      <w:r w:rsidR="008507AD" w:rsidRPr="00E4585E">
        <w:rPr>
          <w:rFonts w:ascii="Open Sans" w:hAnsi="Open Sans" w:cs="Open Sans"/>
          <w:iCs/>
          <w:sz w:val="18"/>
          <w:szCs w:val="18"/>
        </w:rPr>
        <w:t xml:space="preserve">wymagalnym minimalnym </w:t>
      </w:r>
      <w:r w:rsidR="00951EED" w:rsidRPr="00A85C6E">
        <w:rPr>
          <w:rFonts w:ascii="Open Sans" w:hAnsi="Open Sans" w:cs="Open Sans"/>
          <w:sz w:val="18"/>
          <w:szCs w:val="18"/>
        </w:rPr>
        <w:t xml:space="preserve">zasięgu </w:t>
      </w:r>
      <w:r w:rsidR="00951EED" w:rsidRPr="00A85C6E">
        <w:rPr>
          <w:rFonts w:ascii="Open Sans" w:hAnsi="Open Sans" w:cs="Open Sans"/>
          <w:iCs/>
          <w:sz w:val="18"/>
          <w:szCs w:val="18"/>
        </w:rPr>
        <w:t>wg WLTP: 400 km</w:t>
      </w:r>
    </w:p>
    <w:p w14:paraId="676979E2" w14:textId="3DA7144E" w:rsidR="00B400F5" w:rsidRPr="00A85C6E" w:rsidRDefault="00A01A80" w:rsidP="00793575">
      <w:pPr>
        <w:pStyle w:val="Akapitzlist"/>
        <w:numPr>
          <w:ilvl w:val="1"/>
          <w:numId w:val="43"/>
        </w:numPr>
        <w:spacing w:before="120" w:after="60" w:line="276" w:lineRule="auto"/>
        <w:contextualSpacing w:val="0"/>
        <w:jc w:val="both"/>
        <w:rPr>
          <w:rFonts w:ascii="Open Sans" w:hAnsi="Open Sans" w:cs="Open Sans"/>
          <w:b/>
          <w:sz w:val="18"/>
          <w:szCs w:val="18"/>
          <w:u w:val="single"/>
        </w:rPr>
      </w:pPr>
      <w:bookmarkStart w:id="5" w:name="_Hlk78184780"/>
      <w:r w:rsidRPr="00A85C6E">
        <w:rPr>
          <w:rFonts w:ascii="Open Sans" w:hAnsi="Open Sans" w:cs="Open Sans"/>
          <w:sz w:val="18"/>
          <w:szCs w:val="18"/>
        </w:rPr>
        <w:t xml:space="preserve">część </w:t>
      </w:r>
      <w:r w:rsidR="00A97071" w:rsidRPr="00A85C6E">
        <w:rPr>
          <w:rFonts w:ascii="Open Sans" w:hAnsi="Open Sans" w:cs="Open Sans"/>
          <w:sz w:val="18"/>
          <w:szCs w:val="18"/>
        </w:rPr>
        <w:t>II</w:t>
      </w:r>
      <w:r w:rsidR="008507AD" w:rsidRPr="00A85C6E">
        <w:rPr>
          <w:rFonts w:ascii="Open Sans" w:hAnsi="Open Sans" w:cs="Open Sans"/>
          <w:sz w:val="18"/>
          <w:szCs w:val="18"/>
        </w:rPr>
        <w:t xml:space="preserve"> </w:t>
      </w:r>
      <w:r w:rsidR="00422B10" w:rsidRPr="00A85C6E">
        <w:rPr>
          <w:rFonts w:ascii="Open Sans" w:hAnsi="Open Sans" w:cs="Open Sans"/>
          <w:sz w:val="18"/>
          <w:szCs w:val="18"/>
        </w:rPr>
        <w:t xml:space="preserve">- </w:t>
      </w:r>
      <w:r w:rsidR="00951EED" w:rsidRPr="00A85C6E">
        <w:rPr>
          <w:rFonts w:ascii="Open Sans" w:hAnsi="Open Sans" w:cs="Open Sans"/>
          <w:sz w:val="18"/>
          <w:szCs w:val="18"/>
        </w:rPr>
        <w:t>dostawa samochodu</w:t>
      </w:r>
      <w:r w:rsidR="00951EED" w:rsidRPr="00A85C6E">
        <w:rPr>
          <w:rFonts w:ascii="Open Sans" w:hAnsi="Open Sans" w:cs="Open Sans"/>
          <w:b/>
          <w:sz w:val="18"/>
          <w:szCs w:val="18"/>
        </w:rPr>
        <w:t xml:space="preserve"> </w:t>
      </w:r>
      <w:r w:rsidR="00951EED" w:rsidRPr="00A85C6E">
        <w:rPr>
          <w:rFonts w:ascii="Open Sans" w:hAnsi="Open Sans" w:cs="Open Sans"/>
          <w:bCs/>
          <w:sz w:val="18"/>
          <w:szCs w:val="18"/>
        </w:rPr>
        <w:t>dostawczego kategorii N1</w:t>
      </w:r>
      <w:r w:rsidR="00521020" w:rsidRPr="00A85C6E">
        <w:rPr>
          <w:rFonts w:ascii="Open Sans" w:hAnsi="Open Sans" w:cs="Open Sans"/>
          <w:sz w:val="18"/>
          <w:szCs w:val="18"/>
        </w:rPr>
        <w:t xml:space="preserve"> o napędzie elektrycznym </w:t>
      </w:r>
      <w:bookmarkEnd w:id="5"/>
      <w:r w:rsidR="008507AD" w:rsidRPr="00A85C6E">
        <w:rPr>
          <w:rFonts w:ascii="Open Sans" w:hAnsi="Open Sans" w:cs="Open Sans"/>
          <w:sz w:val="18"/>
          <w:szCs w:val="18"/>
        </w:rPr>
        <w:t xml:space="preserve">o </w:t>
      </w:r>
      <w:r w:rsidR="008507AD" w:rsidRPr="00E4585E">
        <w:rPr>
          <w:rFonts w:ascii="Open Sans" w:hAnsi="Open Sans" w:cs="Open Sans"/>
          <w:iCs/>
          <w:sz w:val="18"/>
          <w:szCs w:val="18"/>
        </w:rPr>
        <w:t xml:space="preserve">wymagalnym minimalnym </w:t>
      </w:r>
      <w:r w:rsidR="008507AD" w:rsidRPr="00A85C6E">
        <w:rPr>
          <w:rFonts w:ascii="Open Sans" w:hAnsi="Open Sans" w:cs="Open Sans"/>
          <w:sz w:val="18"/>
          <w:szCs w:val="18"/>
        </w:rPr>
        <w:t xml:space="preserve">zasięgu </w:t>
      </w:r>
      <w:r w:rsidR="008507AD" w:rsidRPr="00A85C6E">
        <w:rPr>
          <w:rFonts w:ascii="Open Sans" w:hAnsi="Open Sans" w:cs="Open Sans"/>
          <w:iCs/>
          <w:sz w:val="18"/>
          <w:szCs w:val="18"/>
        </w:rPr>
        <w:t xml:space="preserve">wg </w:t>
      </w:r>
      <w:r w:rsidR="00521020" w:rsidRPr="00A85C6E">
        <w:rPr>
          <w:rFonts w:ascii="Open Sans" w:hAnsi="Open Sans" w:cs="Open Sans"/>
          <w:iCs/>
          <w:sz w:val="18"/>
          <w:szCs w:val="18"/>
        </w:rPr>
        <w:t>WLTP: 300 km</w:t>
      </w:r>
    </w:p>
    <w:p w14:paraId="0C01083C" w14:textId="4DC2CDCD" w:rsidR="00521020" w:rsidRPr="00A85C6E" w:rsidRDefault="009B1E67" w:rsidP="00793575">
      <w:pPr>
        <w:pStyle w:val="Akapitzlist"/>
        <w:numPr>
          <w:ilvl w:val="1"/>
          <w:numId w:val="43"/>
        </w:numPr>
        <w:spacing w:before="120" w:after="60" w:line="276" w:lineRule="auto"/>
        <w:contextualSpacing w:val="0"/>
        <w:jc w:val="both"/>
        <w:rPr>
          <w:rFonts w:ascii="Open Sans" w:hAnsi="Open Sans" w:cs="Open Sans"/>
          <w:b/>
          <w:sz w:val="18"/>
          <w:szCs w:val="18"/>
          <w:u w:val="single"/>
        </w:rPr>
      </w:pPr>
      <w:r w:rsidRPr="00A85C6E">
        <w:rPr>
          <w:rFonts w:ascii="Open Sans" w:hAnsi="Open Sans" w:cs="Open Sans"/>
          <w:sz w:val="18"/>
          <w:szCs w:val="18"/>
        </w:rPr>
        <w:t xml:space="preserve">część </w:t>
      </w:r>
      <w:r w:rsidR="00A97071" w:rsidRPr="00A85C6E">
        <w:rPr>
          <w:rFonts w:ascii="Open Sans" w:hAnsi="Open Sans" w:cs="Open Sans"/>
          <w:sz w:val="18"/>
          <w:szCs w:val="18"/>
        </w:rPr>
        <w:t>III</w:t>
      </w:r>
      <w:r w:rsidR="008507AD" w:rsidRPr="00A85C6E">
        <w:rPr>
          <w:rFonts w:ascii="Open Sans" w:hAnsi="Open Sans" w:cs="Open Sans"/>
          <w:sz w:val="18"/>
          <w:szCs w:val="18"/>
        </w:rPr>
        <w:t xml:space="preserve"> </w:t>
      </w:r>
      <w:r w:rsidRPr="00A85C6E">
        <w:rPr>
          <w:rFonts w:ascii="Open Sans" w:hAnsi="Open Sans" w:cs="Open Sans"/>
          <w:sz w:val="18"/>
          <w:szCs w:val="18"/>
        </w:rPr>
        <w:t xml:space="preserve">- </w:t>
      </w:r>
      <w:r w:rsidR="00521020" w:rsidRPr="00A85C6E">
        <w:rPr>
          <w:rFonts w:ascii="Open Sans" w:hAnsi="Open Sans" w:cs="Open Sans"/>
          <w:sz w:val="18"/>
          <w:szCs w:val="18"/>
        </w:rPr>
        <w:t>dostawa samochodu</w:t>
      </w:r>
      <w:r w:rsidR="00521020" w:rsidRPr="00A85C6E">
        <w:rPr>
          <w:rFonts w:ascii="Open Sans" w:hAnsi="Open Sans" w:cs="Open Sans"/>
          <w:b/>
          <w:sz w:val="18"/>
          <w:szCs w:val="18"/>
        </w:rPr>
        <w:t xml:space="preserve"> </w:t>
      </w:r>
      <w:r w:rsidR="00521020" w:rsidRPr="00A85C6E">
        <w:rPr>
          <w:rFonts w:ascii="Open Sans" w:hAnsi="Open Sans" w:cs="Open Sans"/>
          <w:bCs/>
          <w:sz w:val="18"/>
          <w:szCs w:val="18"/>
        </w:rPr>
        <w:t>dostawczego kategorii N1</w:t>
      </w:r>
      <w:r w:rsidR="00521020" w:rsidRPr="00A85C6E">
        <w:rPr>
          <w:rFonts w:ascii="Open Sans" w:hAnsi="Open Sans" w:cs="Open Sans"/>
          <w:sz w:val="18"/>
          <w:szCs w:val="18"/>
        </w:rPr>
        <w:t xml:space="preserve"> o napędzie elektrycznym </w:t>
      </w:r>
      <w:r w:rsidR="008507AD" w:rsidRPr="00A85C6E">
        <w:rPr>
          <w:rFonts w:ascii="Open Sans" w:hAnsi="Open Sans" w:cs="Open Sans"/>
          <w:sz w:val="18"/>
          <w:szCs w:val="18"/>
        </w:rPr>
        <w:t xml:space="preserve">o </w:t>
      </w:r>
      <w:r w:rsidR="008507AD" w:rsidRPr="00E4585E">
        <w:rPr>
          <w:rFonts w:ascii="Open Sans" w:hAnsi="Open Sans" w:cs="Open Sans"/>
          <w:iCs/>
          <w:sz w:val="18"/>
          <w:szCs w:val="18"/>
        </w:rPr>
        <w:t xml:space="preserve">wymagalnym minimalnym </w:t>
      </w:r>
      <w:r w:rsidR="008507AD" w:rsidRPr="00A85C6E">
        <w:rPr>
          <w:rFonts w:ascii="Open Sans" w:hAnsi="Open Sans" w:cs="Open Sans"/>
          <w:sz w:val="18"/>
          <w:szCs w:val="18"/>
        </w:rPr>
        <w:t xml:space="preserve">zasięgu </w:t>
      </w:r>
      <w:r w:rsidR="008507AD" w:rsidRPr="00A85C6E">
        <w:rPr>
          <w:rFonts w:ascii="Open Sans" w:hAnsi="Open Sans" w:cs="Open Sans"/>
          <w:iCs/>
          <w:sz w:val="18"/>
          <w:szCs w:val="18"/>
        </w:rPr>
        <w:t xml:space="preserve">wg </w:t>
      </w:r>
      <w:r w:rsidR="00521020" w:rsidRPr="00A85C6E">
        <w:rPr>
          <w:rFonts w:ascii="Open Sans" w:hAnsi="Open Sans" w:cs="Open Sans"/>
          <w:iCs/>
          <w:sz w:val="18"/>
          <w:szCs w:val="18"/>
        </w:rPr>
        <w:t>WLTP: 300 km</w:t>
      </w:r>
    </w:p>
    <w:p w14:paraId="153BCB49" w14:textId="3B4761FF" w:rsidR="00205E71" w:rsidRPr="00A85C6E" w:rsidRDefault="007126BC" w:rsidP="00E4585E">
      <w:pPr>
        <w:pStyle w:val="Akapitzlist"/>
        <w:numPr>
          <w:ilvl w:val="0"/>
          <w:numId w:val="36"/>
        </w:numPr>
        <w:spacing w:before="120" w:after="0" w:line="276" w:lineRule="auto"/>
        <w:ind w:left="723"/>
        <w:contextualSpacing w:val="0"/>
        <w:jc w:val="both"/>
        <w:rPr>
          <w:rFonts w:ascii="Open Sans" w:hAnsi="Open Sans" w:cs="Open Sans"/>
          <w:b/>
          <w:bCs/>
          <w:sz w:val="18"/>
          <w:szCs w:val="18"/>
        </w:rPr>
      </w:pPr>
      <w:bookmarkStart w:id="6" w:name="_Hlk78188066"/>
      <w:bookmarkEnd w:id="4"/>
      <w:r w:rsidRPr="00A85C6E">
        <w:rPr>
          <w:rFonts w:ascii="Open Sans" w:hAnsi="Open Sans" w:cs="Open Sans"/>
          <w:sz w:val="18"/>
          <w:szCs w:val="18"/>
        </w:rPr>
        <w:t>Wykonawca może złożyć ofertę na jedn</w:t>
      </w:r>
      <w:r w:rsidR="00926D01" w:rsidRPr="00A85C6E">
        <w:rPr>
          <w:rFonts w:ascii="Open Sans" w:hAnsi="Open Sans" w:cs="Open Sans"/>
          <w:sz w:val="18"/>
          <w:szCs w:val="18"/>
        </w:rPr>
        <w:t>ą</w:t>
      </w:r>
      <w:r w:rsidRPr="00A85C6E">
        <w:rPr>
          <w:rFonts w:ascii="Open Sans" w:hAnsi="Open Sans" w:cs="Open Sans"/>
          <w:sz w:val="18"/>
          <w:szCs w:val="18"/>
        </w:rPr>
        <w:t xml:space="preserve"> lub więcej </w:t>
      </w:r>
      <w:r w:rsidR="00A01A80" w:rsidRPr="00A85C6E">
        <w:rPr>
          <w:rFonts w:ascii="Open Sans" w:hAnsi="Open Sans" w:cs="Open Sans"/>
          <w:sz w:val="18"/>
          <w:szCs w:val="18"/>
        </w:rPr>
        <w:t>części</w:t>
      </w:r>
      <w:r w:rsidRPr="00A85C6E">
        <w:rPr>
          <w:rFonts w:ascii="Open Sans" w:hAnsi="Open Sans" w:cs="Open Sans"/>
          <w:sz w:val="18"/>
          <w:szCs w:val="18"/>
        </w:rPr>
        <w:t>, objętych przedmiotem zamówienia. Każd</w:t>
      </w:r>
      <w:r w:rsidR="00A01A80" w:rsidRPr="00A85C6E">
        <w:rPr>
          <w:rFonts w:ascii="Open Sans" w:hAnsi="Open Sans" w:cs="Open Sans"/>
          <w:sz w:val="18"/>
          <w:szCs w:val="18"/>
        </w:rPr>
        <w:t>a</w:t>
      </w:r>
      <w:r w:rsidRPr="00A85C6E">
        <w:rPr>
          <w:rFonts w:ascii="Open Sans" w:hAnsi="Open Sans" w:cs="Open Sans"/>
          <w:sz w:val="18"/>
          <w:szCs w:val="18"/>
        </w:rPr>
        <w:t xml:space="preserve"> </w:t>
      </w:r>
      <w:r w:rsidR="00A01A80" w:rsidRPr="00A85C6E">
        <w:rPr>
          <w:rFonts w:ascii="Open Sans" w:hAnsi="Open Sans" w:cs="Open Sans"/>
          <w:sz w:val="18"/>
          <w:szCs w:val="18"/>
        </w:rPr>
        <w:t xml:space="preserve">część </w:t>
      </w:r>
      <w:r w:rsidRPr="00A85C6E">
        <w:rPr>
          <w:rFonts w:ascii="Open Sans" w:hAnsi="Open Sans" w:cs="Open Sans"/>
          <w:sz w:val="18"/>
          <w:szCs w:val="18"/>
        </w:rPr>
        <w:t xml:space="preserve"> stanowi odrębną ofertę w rozumieniu ustawy.</w:t>
      </w:r>
    </w:p>
    <w:bookmarkEnd w:id="6"/>
    <w:p w14:paraId="34F3A401" w14:textId="77777777" w:rsidR="009F02F7" w:rsidRPr="00521020" w:rsidRDefault="009F02F7" w:rsidP="00E4585E">
      <w:pPr>
        <w:spacing w:before="120" w:after="0" w:line="276" w:lineRule="auto"/>
        <w:ind w:left="363"/>
        <w:jc w:val="both"/>
        <w:rPr>
          <w:rFonts w:ascii="Open Sans" w:hAnsi="Open Sans" w:cs="Open Sans"/>
          <w:sz w:val="18"/>
          <w:szCs w:val="18"/>
        </w:rPr>
      </w:pPr>
    </w:p>
    <w:p w14:paraId="6FA0AF84" w14:textId="300BD8EE" w:rsidR="00A650EC" w:rsidRPr="00521020" w:rsidRDefault="00A650EC" w:rsidP="00793575">
      <w:pPr>
        <w:pStyle w:val="Akapitzlist"/>
        <w:numPr>
          <w:ilvl w:val="0"/>
          <w:numId w:val="7"/>
        </w:numPr>
        <w:spacing w:before="120" w:after="0" w:line="276" w:lineRule="auto"/>
        <w:contextualSpacing w:val="0"/>
        <w:jc w:val="both"/>
        <w:rPr>
          <w:rFonts w:ascii="Open Sans" w:hAnsi="Open Sans" w:cs="Open Sans"/>
          <w:b/>
          <w:bCs/>
          <w:sz w:val="18"/>
          <w:szCs w:val="18"/>
        </w:rPr>
      </w:pPr>
      <w:r w:rsidRPr="00521020">
        <w:rPr>
          <w:rFonts w:ascii="Open Sans" w:hAnsi="Open Sans" w:cs="Open Sans"/>
          <w:b/>
          <w:bCs/>
          <w:sz w:val="18"/>
          <w:szCs w:val="18"/>
        </w:rPr>
        <w:t>Termin wykonania zamówienia.</w:t>
      </w:r>
    </w:p>
    <w:p w14:paraId="3A3147F3" w14:textId="4B1E790C" w:rsidR="007B7304" w:rsidRPr="00735B96" w:rsidRDefault="006D1D2E" w:rsidP="00793575">
      <w:pPr>
        <w:spacing w:before="120" w:after="0" w:line="276" w:lineRule="auto"/>
        <w:ind w:left="360"/>
        <w:jc w:val="both"/>
        <w:rPr>
          <w:rFonts w:ascii="Open Sans" w:hAnsi="Open Sans" w:cs="Open Sans"/>
          <w:sz w:val="18"/>
          <w:szCs w:val="18"/>
        </w:rPr>
      </w:pPr>
      <w:r w:rsidRPr="00735B96">
        <w:rPr>
          <w:rFonts w:ascii="Open Sans" w:hAnsi="Open Sans" w:cs="Open Sans"/>
          <w:sz w:val="18"/>
          <w:szCs w:val="18"/>
        </w:rPr>
        <w:t>Termin wykonania zamówienia</w:t>
      </w:r>
      <w:r w:rsidR="0016371F" w:rsidRPr="00735B96">
        <w:rPr>
          <w:rFonts w:ascii="Open Sans" w:hAnsi="Open Sans" w:cs="Open Sans"/>
          <w:sz w:val="18"/>
          <w:szCs w:val="18"/>
        </w:rPr>
        <w:t xml:space="preserve"> </w:t>
      </w:r>
      <w:r w:rsidR="001C1130" w:rsidRPr="00735B96">
        <w:rPr>
          <w:rFonts w:ascii="Open Sans" w:hAnsi="Open Sans" w:cs="Open Sans"/>
          <w:sz w:val="18"/>
          <w:szCs w:val="18"/>
        </w:rPr>
        <w:t>wynosi</w:t>
      </w:r>
      <w:r w:rsidR="007B7304" w:rsidRPr="00735B96">
        <w:rPr>
          <w:rFonts w:ascii="Open Sans" w:hAnsi="Open Sans" w:cs="Open Sans"/>
          <w:sz w:val="18"/>
          <w:szCs w:val="18"/>
        </w:rPr>
        <w:t>:</w:t>
      </w:r>
    </w:p>
    <w:p w14:paraId="0EF25BDA" w14:textId="53393506" w:rsidR="006D1D2E" w:rsidRPr="00521020" w:rsidRDefault="006A3321" w:rsidP="00793575">
      <w:pPr>
        <w:pStyle w:val="Akapitzlist"/>
        <w:spacing w:before="120" w:after="0" w:line="276" w:lineRule="auto"/>
        <w:contextualSpacing w:val="0"/>
        <w:jc w:val="both"/>
        <w:rPr>
          <w:rFonts w:ascii="Open Sans" w:hAnsi="Open Sans" w:cs="Open Sans"/>
          <w:sz w:val="18"/>
          <w:szCs w:val="18"/>
        </w:rPr>
      </w:pPr>
      <w:r w:rsidRPr="00521020">
        <w:rPr>
          <w:rFonts w:ascii="Open Sans" w:hAnsi="Open Sans" w:cs="Open Sans"/>
          <w:sz w:val="18"/>
          <w:szCs w:val="18"/>
        </w:rPr>
        <w:t>część</w:t>
      </w:r>
      <w:r w:rsidR="00A97071">
        <w:rPr>
          <w:rFonts w:ascii="Open Sans" w:hAnsi="Open Sans" w:cs="Open Sans"/>
          <w:sz w:val="18"/>
          <w:szCs w:val="18"/>
        </w:rPr>
        <w:t xml:space="preserve"> I</w:t>
      </w:r>
      <w:r w:rsidRPr="00521020">
        <w:rPr>
          <w:rFonts w:ascii="Open Sans" w:hAnsi="Open Sans" w:cs="Open Sans"/>
          <w:sz w:val="18"/>
          <w:szCs w:val="18"/>
        </w:rPr>
        <w:t xml:space="preserve">  </w:t>
      </w:r>
      <w:r w:rsidR="007B7304" w:rsidRPr="00521020">
        <w:rPr>
          <w:rFonts w:ascii="Open Sans" w:hAnsi="Open Sans" w:cs="Open Sans"/>
          <w:sz w:val="18"/>
          <w:szCs w:val="18"/>
        </w:rPr>
        <w:t xml:space="preserve">- </w:t>
      </w:r>
      <w:r w:rsidR="00CE28B2">
        <w:rPr>
          <w:rFonts w:ascii="Open Sans" w:hAnsi="Open Sans" w:cs="Open Sans"/>
          <w:sz w:val="18"/>
          <w:szCs w:val="18"/>
        </w:rPr>
        <w:t>do dnia 31.12.2021 r</w:t>
      </w:r>
      <w:r w:rsidR="001C1130" w:rsidRPr="00521020">
        <w:rPr>
          <w:rFonts w:ascii="Open Sans" w:hAnsi="Open Sans" w:cs="Open Sans"/>
          <w:sz w:val="18"/>
          <w:szCs w:val="18"/>
        </w:rPr>
        <w:t>.</w:t>
      </w:r>
    </w:p>
    <w:p w14:paraId="008EDA14" w14:textId="6BEFF008" w:rsidR="007B7304" w:rsidRPr="00521020" w:rsidRDefault="006A3321" w:rsidP="00793575">
      <w:pPr>
        <w:pStyle w:val="Akapitzlist"/>
        <w:spacing w:before="120" w:after="0" w:line="276" w:lineRule="auto"/>
        <w:contextualSpacing w:val="0"/>
        <w:jc w:val="both"/>
        <w:rPr>
          <w:rFonts w:ascii="Open Sans" w:hAnsi="Open Sans" w:cs="Open Sans"/>
          <w:sz w:val="18"/>
          <w:szCs w:val="18"/>
        </w:rPr>
      </w:pPr>
      <w:r w:rsidRPr="00521020">
        <w:rPr>
          <w:rFonts w:ascii="Open Sans" w:hAnsi="Open Sans" w:cs="Open Sans"/>
          <w:sz w:val="18"/>
          <w:szCs w:val="18"/>
        </w:rPr>
        <w:t xml:space="preserve">część </w:t>
      </w:r>
      <w:r w:rsidR="00A97071">
        <w:rPr>
          <w:rFonts w:ascii="Open Sans" w:hAnsi="Open Sans" w:cs="Open Sans"/>
          <w:sz w:val="18"/>
          <w:szCs w:val="18"/>
        </w:rPr>
        <w:t>II</w:t>
      </w:r>
      <w:r w:rsidR="007B7304" w:rsidRPr="00521020">
        <w:rPr>
          <w:rFonts w:ascii="Open Sans" w:hAnsi="Open Sans" w:cs="Open Sans"/>
          <w:sz w:val="18"/>
          <w:szCs w:val="18"/>
        </w:rPr>
        <w:t xml:space="preserve">- </w:t>
      </w:r>
      <w:r w:rsidR="00CE28B2">
        <w:rPr>
          <w:rFonts w:ascii="Open Sans" w:hAnsi="Open Sans" w:cs="Open Sans"/>
          <w:sz w:val="18"/>
          <w:szCs w:val="18"/>
        </w:rPr>
        <w:t>do dnia 31.12.2021 r</w:t>
      </w:r>
      <w:r w:rsidR="007B7304" w:rsidRPr="00521020">
        <w:rPr>
          <w:rFonts w:ascii="Open Sans" w:hAnsi="Open Sans" w:cs="Open Sans"/>
          <w:sz w:val="18"/>
          <w:szCs w:val="18"/>
        </w:rPr>
        <w:t>.</w:t>
      </w:r>
    </w:p>
    <w:p w14:paraId="3E6473CD" w14:textId="484BA90A" w:rsidR="00FF3E2A" w:rsidRDefault="009B1E67" w:rsidP="00024E38">
      <w:pPr>
        <w:pStyle w:val="Akapitzlist"/>
        <w:spacing w:before="120" w:after="0" w:line="276" w:lineRule="auto"/>
        <w:contextualSpacing w:val="0"/>
        <w:jc w:val="both"/>
        <w:rPr>
          <w:rFonts w:ascii="Open Sans" w:hAnsi="Open Sans" w:cs="Open Sans"/>
          <w:sz w:val="18"/>
          <w:szCs w:val="18"/>
        </w:rPr>
      </w:pPr>
      <w:r w:rsidRPr="00521020">
        <w:rPr>
          <w:rFonts w:ascii="Open Sans" w:hAnsi="Open Sans" w:cs="Open Sans"/>
          <w:sz w:val="18"/>
          <w:szCs w:val="18"/>
        </w:rPr>
        <w:t>część</w:t>
      </w:r>
      <w:r w:rsidR="00A97071">
        <w:rPr>
          <w:rFonts w:ascii="Open Sans" w:hAnsi="Open Sans" w:cs="Open Sans"/>
          <w:sz w:val="18"/>
          <w:szCs w:val="18"/>
        </w:rPr>
        <w:t xml:space="preserve"> III</w:t>
      </w:r>
      <w:r w:rsidRPr="00521020">
        <w:rPr>
          <w:rFonts w:ascii="Open Sans" w:hAnsi="Open Sans" w:cs="Open Sans"/>
          <w:sz w:val="18"/>
          <w:szCs w:val="18"/>
        </w:rPr>
        <w:t xml:space="preserve"> </w:t>
      </w:r>
      <w:r w:rsidR="00CE28B2">
        <w:rPr>
          <w:rFonts w:ascii="Open Sans" w:hAnsi="Open Sans" w:cs="Open Sans"/>
          <w:sz w:val="18"/>
          <w:szCs w:val="18"/>
        </w:rPr>
        <w:t>–</w:t>
      </w:r>
      <w:r w:rsidRPr="00521020">
        <w:rPr>
          <w:rFonts w:ascii="Open Sans" w:hAnsi="Open Sans" w:cs="Open Sans"/>
          <w:sz w:val="18"/>
          <w:szCs w:val="18"/>
        </w:rPr>
        <w:t xml:space="preserve"> </w:t>
      </w:r>
      <w:r w:rsidR="00CE28B2">
        <w:rPr>
          <w:rFonts w:ascii="Open Sans" w:hAnsi="Open Sans" w:cs="Open Sans"/>
          <w:sz w:val="18"/>
          <w:szCs w:val="18"/>
        </w:rPr>
        <w:t>do dnia 31.12.2021 r</w:t>
      </w:r>
      <w:r w:rsidRPr="00521020">
        <w:rPr>
          <w:rFonts w:ascii="Open Sans" w:hAnsi="Open Sans" w:cs="Open Sans"/>
          <w:sz w:val="18"/>
          <w:szCs w:val="18"/>
        </w:rPr>
        <w:t>.</w:t>
      </w:r>
    </w:p>
    <w:p w14:paraId="19A0BE67" w14:textId="77777777" w:rsidR="00A70A3A" w:rsidRPr="00024E38" w:rsidRDefault="00A70A3A" w:rsidP="00024E38">
      <w:pPr>
        <w:pStyle w:val="Akapitzlist"/>
        <w:spacing w:before="120" w:after="0" w:line="276" w:lineRule="auto"/>
        <w:contextualSpacing w:val="0"/>
        <w:jc w:val="both"/>
      </w:pPr>
    </w:p>
    <w:p w14:paraId="76CC2EF2" w14:textId="53EB818A" w:rsidR="00A52170" w:rsidRDefault="00785220" w:rsidP="00793575">
      <w:pPr>
        <w:pStyle w:val="Akapitzlist"/>
        <w:numPr>
          <w:ilvl w:val="0"/>
          <w:numId w:val="7"/>
        </w:numPr>
        <w:spacing w:before="120" w:after="0" w:line="276" w:lineRule="auto"/>
        <w:contextualSpacing w:val="0"/>
        <w:jc w:val="both"/>
        <w:rPr>
          <w:rFonts w:ascii="Open Sans" w:hAnsi="Open Sans" w:cs="Open Sans"/>
          <w:b/>
          <w:bCs/>
          <w:sz w:val="18"/>
          <w:szCs w:val="18"/>
        </w:rPr>
      </w:pPr>
      <w:r>
        <w:rPr>
          <w:rFonts w:ascii="Open Sans" w:hAnsi="Open Sans" w:cs="Open Sans"/>
          <w:b/>
          <w:bCs/>
          <w:sz w:val="18"/>
          <w:szCs w:val="18"/>
        </w:rPr>
        <w:lastRenderedPageBreak/>
        <w:t xml:space="preserve">Wizja lokalna. </w:t>
      </w:r>
    </w:p>
    <w:p w14:paraId="778211A3" w14:textId="79A37507" w:rsidR="00785220" w:rsidRDefault="00A94141" w:rsidP="009F0F90">
      <w:pPr>
        <w:pStyle w:val="Akapitzlist"/>
        <w:spacing w:before="120" w:after="0" w:line="276" w:lineRule="auto"/>
        <w:ind w:left="363"/>
        <w:contextualSpacing w:val="0"/>
        <w:jc w:val="both"/>
        <w:rPr>
          <w:rFonts w:ascii="Open Sans" w:hAnsi="Open Sans" w:cs="Open Sans"/>
          <w:sz w:val="18"/>
          <w:szCs w:val="18"/>
        </w:rPr>
      </w:pPr>
      <w:r w:rsidRPr="009F0F90">
        <w:rPr>
          <w:rFonts w:ascii="Open Sans" w:hAnsi="Open Sans" w:cs="Open Sans"/>
          <w:sz w:val="18"/>
          <w:szCs w:val="18"/>
        </w:rPr>
        <w:t xml:space="preserve">Zamawiający </w:t>
      </w:r>
      <w:r w:rsidR="003770B9">
        <w:rPr>
          <w:rFonts w:ascii="Open Sans" w:hAnsi="Open Sans" w:cs="Open Sans"/>
          <w:sz w:val="18"/>
          <w:szCs w:val="18"/>
        </w:rPr>
        <w:t xml:space="preserve">informuje, że złożenie oferty nie musi być poprzedzone odbyciem wizji lokalnej lub sprawdzeniem dokumentów </w:t>
      </w:r>
      <w:r w:rsidR="0095500B">
        <w:rPr>
          <w:rFonts w:ascii="Open Sans" w:hAnsi="Open Sans" w:cs="Open Sans"/>
          <w:sz w:val="18"/>
          <w:szCs w:val="18"/>
        </w:rPr>
        <w:t xml:space="preserve">niezbędnych do realizacji </w:t>
      </w:r>
      <w:r w:rsidR="003770B9">
        <w:rPr>
          <w:rFonts w:ascii="Open Sans" w:hAnsi="Open Sans" w:cs="Open Sans"/>
          <w:sz w:val="18"/>
          <w:szCs w:val="18"/>
        </w:rPr>
        <w:t>zamówienia</w:t>
      </w:r>
      <w:r w:rsidR="002255F8">
        <w:rPr>
          <w:rFonts w:ascii="Open Sans" w:hAnsi="Open Sans" w:cs="Open Sans"/>
          <w:sz w:val="18"/>
          <w:szCs w:val="18"/>
        </w:rPr>
        <w:t>.</w:t>
      </w:r>
      <w:r w:rsidR="00AC393E">
        <w:rPr>
          <w:rFonts w:ascii="Open Sans" w:hAnsi="Open Sans" w:cs="Open Sans"/>
          <w:sz w:val="18"/>
          <w:szCs w:val="18"/>
        </w:rPr>
        <w:t xml:space="preserve"> </w:t>
      </w:r>
    </w:p>
    <w:p w14:paraId="0ECD9624" w14:textId="77777777" w:rsidR="00A70A3A" w:rsidRPr="009F0F90" w:rsidRDefault="00A70A3A" w:rsidP="009F0F90">
      <w:pPr>
        <w:pStyle w:val="Akapitzlist"/>
        <w:spacing w:before="120" w:after="0" w:line="276" w:lineRule="auto"/>
        <w:ind w:left="363"/>
        <w:contextualSpacing w:val="0"/>
        <w:jc w:val="both"/>
        <w:rPr>
          <w:rFonts w:ascii="Open Sans" w:hAnsi="Open Sans" w:cs="Open Sans"/>
          <w:sz w:val="18"/>
          <w:szCs w:val="18"/>
        </w:rPr>
      </w:pPr>
    </w:p>
    <w:p w14:paraId="54D20FEF" w14:textId="781FCB6E" w:rsidR="00AD68D7" w:rsidRPr="009F0F90" w:rsidRDefault="00A650EC" w:rsidP="009F0F90">
      <w:pPr>
        <w:pStyle w:val="Akapitzlist"/>
        <w:numPr>
          <w:ilvl w:val="0"/>
          <w:numId w:val="7"/>
        </w:numPr>
        <w:spacing w:before="120" w:line="276" w:lineRule="auto"/>
        <w:contextualSpacing w:val="0"/>
        <w:jc w:val="both"/>
        <w:rPr>
          <w:rFonts w:ascii="Open Sans" w:hAnsi="Open Sans" w:cs="Open Sans"/>
          <w:b/>
          <w:bCs/>
          <w:sz w:val="18"/>
          <w:szCs w:val="18"/>
        </w:rPr>
      </w:pPr>
      <w:r w:rsidRPr="009F0F90">
        <w:rPr>
          <w:rFonts w:ascii="Open Sans" w:hAnsi="Open Sans" w:cs="Open Sans"/>
          <w:b/>
          <w:bCs/>
          <w:sz w:val="18"/>
          <w:szCs w:val="18"/>
        </w:rPr>
        <w:t>Podstawy wykluczenia</w:t>
      </w:r>
      <w:r w:rsidR="005E7824" w:rsidRPr="009F0F90">
        <w:rPr>
          <w:rFonts w:ascii="Open Sans" w:hAnsi="Open Sans" w:cs="Open Sans"/>
          <w:b/>
          <w:bCs/>
          <w:sz w:val="18"/>
          <w:szCs w:val="18"/>
        </w:rPr>
        <w:t>.</w:t>
      </w:r>
    </w:p>
    <w:p w14:paraId="4E3A2138" w14:textId="106CA753" w:rsidR="00932CB2" w:rsidRDefault="00F86FBB" w:rsidP="009F0F90">
      <w:pPr>
        <w:pStyle w:val="Akapitzlist"/>
        <w:numPr>
          <w:ilvl w:val="1"/>
          <w:numId w:val="7"/>
        </w:numPr>
        <w:spacing w:before="120" w:line="276" w:lineRule="auto"/>
        <w:ind w:left="723"/>
        <w:jc w:val="both"/>
        <w:rPr>
          <w:rFonts w:ascii="Open Sans" w:hAnsi="Open Sans" w:cs="Open Sans"/>
          <w:sz w:val="18"/>
          <w:szCs w:val="18"/>
        </w:rPr>
      </w:pPr>
      <w:r>
        <w:rPr>
          <w:rFonts w:ascii="Open Sans" w:hAnsi="Open Sans" w:cs="Open Sans"/>
          <w:sz w:val="18"/>
          <w:szCs w:val="18"/>
        </w:rPr>
        <w:t xml:space="preserve">Z postępowania o udzielenie zamówienia wyklucza się </w:t>
      </w:r>
      <w:r w:rsidR="00382E08">
        <w:rPr>
          <w:rFonts w:ascii="Open Sans" w:hAnsi="Open Sans" w:cs="Open Sans"/>
          <w:sz w:val="18"/>
          <w:szCs w:val="18"/>
        </w:rPr>
        <w:t>W</w:t>
      </w:r>
      <w:r>
        <w:rPr>
          <w:rFonts w:ascii="Open Sans" w:hAnsi="Open Sans" w:cs="Open Sans"/>
          <w:sz w:val="18"/>
          <w:szCs w:val="18"/>
        </w:rPr>
        <w:t xml:space="preserve">ykonawcę, w stosunku do którego zachodzi </w:t>
      </w:r>
      <w:r w:rsidR="00DC402B">
        <w:rPr>
          <w:rFonts w:ascii="Open Sans" w:hAnsi="Open Sans" w:cs="Open Sans"/>
          <w:sz w:val="18"/>
          <w:szCs w:val="18"/>
        </w:rPr>
        <w:t>którakolwiek z okoliczności wskazanych:</w:t>
      </w:r>
    </w:p>
    <w:p w14:paraId="7FB22DEB" w14:textId="11526DD0" w:rsidR="00DC402B" w:rsidRDefault="00DC402B" w:rsidP="009F0F90">
      <w:pPr>
        <w:pStyle w:val="Akapitzlist"/>
        <w:numPr>
          <w:ilvl w:val="0"/>
          <w:numId w:val="12"/>
        </w:numPr>
        <w:spacing w:before="240" w:line="360" w:lineRule="auto"/>
        <w:jc w:val="both"/>
        <w:rPr>
          <w:rFonts w:ascii="Open Sans" w:hAnsi="Open Sans" w:cs="Open Sans"/>
          <w:sz w:val="18"/>
          <w:szCs w:val="18"/>
        </w:rPr>
      </w:pPr>
      <w:r>
        <w:rPr>
          <w:rFonts w:ascii="Open Sans" w:hAnsi="Open Sans" w:cs="Open Sans"/>
          <w:sz w:val="18"/>
          <w:szCs w:val="18"/>
        </w:rPr>
        <w:t>w art. 108 ust. 1 ustawy;</w:t>
      </w:r>
    </w:p>
    <w:p w14:paraId="224B6D67" w14:textId="09FDE619" w:rsidR="00DC402B" w:rsidRDefault="00E66C0A" w:rsidP="009F0F90">
      <w:pPr>
        <w:pStyle w:val="Akapitzlist"/>
        <w:numPr>
          <w:ilvl w:val="0"/>
          <w:numId w:val="12"/>
        </w:numPr>
        <w:spacing w:before="120" w:line="360" w:lineRule="auto"/>
        <w:jc w:val="both"/>
        <w:rPr>
          <w:rFonts w:ascii="Open Sans" w:hAnsi="Open Sans" w:cs="Open Sans"/>
          <w:sz w:val="18"/>
          <w:szCs w:val="18"/>
        </w:rPr>
      </w:pPr>
      <w:r>
        <w:rPr>
          <w:rFonts w:ascii="Open Sans" w:hAnsi="Open Sans" w:cs="Open Sans"/>
          <w:sz w:val="18"/>
          <w:szCs w:val="18"/>
        </w:rPr>
        <w:t>w art. 109 ust. 1 pkt 1,</w:t>
      </w:r>
      <w:r w:rsidR="00527526">
        <w:rPr>
          <w:rFonts w:ascii="Open Sans" w:hAnsi="Open Sans" w:cs="Open Sans"/>
          <w:sz w:val="18"/>
          <w:szCs w:val="18"/>
        </w:rPr>
        <w:t xml:space="preserve"> </w:t>
      </w:r>
      <w:r>
        <w:rPr>
          <w:rFonts w:ascii="Open Sans" w:hAnsi="Open Sans" w:cs="Open Sans"/>
          <w:sz w:val="18"/>
          <w:szCs w:val="18"/>
        </w:rPr>
        <w:t>4,</w:t>
      </w:r>
      <w:r w:rsidR="00527526">
        <w:rPr>
          <w:rFonts w:ascii="Open Sans" w:hAnsi="Open Sans" w:cs="Open Sans"/>
          <w:sz w:val="18"/>
          <w:szCs w:val="18"/>
        </w:rPr>
        <w:t xml:space="preserve"> </w:t>
      </w:r>
      <w:r w:rsidR="00B77FB7">
        <w:rPr>
          <w:rFonts w:ascii="Open Sans" w:hAnsi="Open Sans" w:cs="Open Sans"/>
          <w:sz w:val="18"/>
          <w:szCs w:val="18"/>
        </w:rPr>
        <w:t>7,</w:t>
      </w:r>
      <w:r w:rsidR="00527526">
        <w:rPr>
          <w:rFonts w:ascii="Open Sans" w:hAnsi="Open Sans" w:cs="Open Sans"/>
          <w:sz w:val="18"/>
          <w:szCs w:val="18"/>
        </w:rPr>
        <w:t xml:space="preserve"> </w:t>
      </w:r>
      <w:r w:rsidR="00B77FB7">
        <w:rPr>
          <w:rFonts w:ascii="Open Sans" w:hAnsi="Open Sans" w:cs="Open Sans"/>
          <w:sz w:val="18"/>
          <w:szCs w:val="18"/>
        </w:rPr>
        <w:t>8, 9</w:t>
      </w:r>
      <w:r w:rsidR="0068057D">
        <w:rPr>
          <w:rFonts w:ascii="Open Sans" w:hAnsi="Open Sans" w:cs="Open Sans"/>
          <w:sz w:val="18"/>
          <w:szCs w:val="18"/>
        </w:rPr>
        <w:t>,</w:t>
      </w:r>
      <w:r w:rsidR="00B77FB7">
        <w:rPr>
          <w:rFonts w:ascii="Open Sans" w:hAnsi="Open Sans" w:cs="Open Sans"/>
          <w:sz w:val="18"/>
          <w:szCs w:val="18"/>
        </w:rPr>
        <w:t xml:space="preserve"> 10 ustawy</w:t>
      </w:r>
      <w:r w:rsidR="00E37ECD">
        <w:rPr>
          <w:rFonts w:ascii="Open Sans" w:hAnsi="Open Sans" w:cs="Open Sans"/>
          <w:sz w:val="18"/>
          <w:szCs w:val="18"/>
        </w:rPr>
        <w:t>.</w:t>
      </w:r>
    </w:p>
    <w:p w14:paraId="658C53E1" w14:textId="62B9E60C" w:rsidR="00E108DF" w:rsidRDefault="001B6EFB" w:rsidP="009F0F90">
      <w:pPr>
        <w:pStyle w:val="Akapitzlist"/>
        <w:numPr>
          <w:ilvl w:val="1"/>
          <w:numId w:val="7"/>
        </w:numPr>
        <w:spacing w:before="240" w:line="360" w:lineRule="auto"/>
        <w:ind w:left="723"/>
        <w:jc w:val="both"/>
        <w:rPr>
          <w:rFonts w:ascii="Open Sans" w:hAnsi="Open Sans" w:cs="Open Sans"/>
          <w:sz w:val="18"/>
          <w:szCs w:val="18"/>
        </w:rPr>
      </w:pPr>
      <w:r>
        <w:rPr>
          <w:rFonts w:ascii="Open Sans" w:hAnsi="Open Sans" w:cs="Open Sans"/>
          <w:sz w:val="18"/>
          <w:szCs w:val="18"/>
        </w:rPr>
        <w:t xml:space="preserve">Wykluczenie </w:t>
      </w:r>
      <w:r w:rsidR="00382E08">
        <w:rPr>
          <w:rFonts w:ascii="Open Sans" w:hAnsi="Open Sans" w:cs="Open Sans"/>
          <w:sz w:val="18"/>
          <w:szCs w:val="18"/>
        </w:rPr>
        <w:t>W</w:t>
      </w:r>
      <w:r>
        <w:rPr>
          <w:rFonts w:ascii="Open Sans" w:hAnsi="Open Sans" w:cs="Open Sans"/>
          <w:sz w:val="18"/>
          <w:szCs w:val="18"/>
        </w:rPr>
        <w:t xml:space="preserve">ykonawcy następuje zgodnie z art. 111 ustawy. </w:t>
      </w:r>
    </w:p>
    <w:p w14:paraId="2DA993ED" w14:textId="46B52539" w:rsidR="00E108DF" w:rsidRDefault="00E108DF" w:rsidP="009F0F90">
      <w:pPr>
        <w:pStyle w:val="Akapitzlist"/>
        <w:numPr>
          <w:ilvl w:val="1"/>
          <w:numId w:val="7"/>
        </w:numPr>
        <w:spacing w:before="120" w:line="276" w:lineRule="auto"/>
        <w:ind w:left="723"/>
        <w:jc w:val="both"/>
        <w:rPr>
          <w:rFonts w:ascii="Open Sans" w:hAnsi="Open Sans" w:cs="Open Sans"/>
          <w:sz w:val="18"/>
          <w:szCs w:val="18"/>
        </w:rPr>
      </w:pPr>
      <w:r w:rsidRPr="009F0F90">
        <w:rPr>
          <w:rFonts w:ascii="Open Sans" w:hAnsi="Open Sans" w:cs="Open Sans"/>
          <w:sz w:val="18"/>
          <w:szCs w:val="18"/>
        </w:rPr>
        <w:t xml:space="preserve">Wykonawca może zostać wykluczony przez </w:t>
      </w:r>
      <w:r>
        <w:rPr>
          <w:rFonts w:ascii="Open Sans" w:hAnsi="Open Sans" w:cs="Open Sans"/>
          <w:sz w:val="18"/>
          <w:szCs w:val="18"/>
        </w:rPr>
        <w:t>Z</w:t>
      </w:r>
      <w:r w:rsidRPr="009F0F90">
        <w:rPr>
          <w:rFonts w:ascii="Open Sans" w:hAnsi="Open Sans" w:cs="Open Sans"/>
          <w:sz w:val="18"/>
          <w:szCs w:val="18"/>
        </w:rPr>
        <w:t>amawiającego na każdym etapie postępowania o udzielenie zamówienia.</w:t>
      </w:r>
    </w:p>
    <w:p w14:paraId="2E61D134" w14:textId="77777777" w:rsidR="00A70A3A" w:rsidRPr="009F0F90" w:rsidRDefault="00A70A3A" w:rsidP="00A70A3A">
      <w:pPr>
        <w:pStyle w:val="Akapitzlist"/>
        <w:spacing w:before="120" w:line="276" w:lineRule="auto"/>
        <w:ind w:left="723"/>
        <w:jc w:val="both"/>
        <w:rPr>
          <w:rFonts w:ascii="Open Sans" w:hAnsi="Open Sans" w:cs="Open Sans"/>
          <w:sz w:val="18"/>
          <w:szCs w:val="18"/>
        </w:rPr>
      </w:pPr>
    </w:p>
    <w:p w14:paraId="16585A2E" w14:textId="308E178D" w:rsidR="00AD68D7" w:rsidRPr="00521020" w:rsidRDefault="009B5498" w:rsidP="00793575">
      <w:pPr>
        <w:pStyle w:val="Akapitzlist"/>
        <w:numPr>
          <w:ilvl w:val="0"/>
          <w:numId w:val="7"/>
        </w:numPr>
        <w:spacing w:before="120" w:after="0" w:line="276" w:lineRule="auto"/>
        <w:contextualSpacing w:val="0"/>
        <w:jc w:val="both"/>
        <w:rPr>
          <w:rFonts w:ascii="Open Sans" w:hAnsi="Open Sans" w:cs="Open Sans"/>
          <w:b/>
          <w:bCs/>
          <w:sz w:val="18"/>
          <w:szCs w:val="18"/>
        </w:rPr>
      </w:pPr>
      <w:r w:rsidRPr="00521020">
        <w:rPr>
          <w:rFonts w:ascii="Open Sans" w:hAnsi="Open Sans" w:cs="Open Sans"/>
          <w:b/>
          <w:bCs/>
          <w:sz w:val="18"/>
          <w:szCs w:val="18"/>
        </w:rPr>
        <w:t>Informacje o warunkach udziału w postępowaniu o udzielenie zamówienia.</w:t>
      </w:r>
    </w:p>
    <w:p w14:paraId="76D25B1D" w14:textId="68096411" w:rsidR="009B046E" w:rsidRDefault="00AD68D7" w:rsidP="009B046E">
      <w:pPr>
        <w:pStyle w:val="Akapitzlist"/>
        <w:numPr>
          <w:ilvl w:val="0"/>
          <w:numId w:val="39"/>
        </w:numPr>
        <w:spacing w:before="120" w:after="0" w:line="276" w:lineRule="auto"/>
        <w:ind w:left="723"/>
        <w:contextualSpacing w:val="0"/>
        <w:jc w:val="both"/>
        <w:rPr>
          <w:rFonts w:ascii="Open Sans" w:hAnsi="Open Sans" w:cs="Open Sans"/>
          <w:sz w:val="18"/>
          <w:szCs w:val="18"/>
        </w:rPr>
      </w:pPr>
      <w:r w:rsidRPr="00521020">
        <w:rPr>
          <w:rFonts w:ascii="Open Sans" w:hAnsi="Open Sans" w:cs="Open Sans"/>
          <w:sz w:val="18"/>
          <w:szCs w:val="18"/>
        </w:rPr>
        <w:t xml:space="preserve">O udzielenie zamówienia mogą ubiegać się </w:t>
      </w:r>
      <w:r w:rsidR="00382E08">
        <w:rPr>
          <w:rFonts w:ascii="Open Sans" w:hAnsi="Open Sans" w:cs="Open Sans"/>
          <w:sz w:val="18"/>
          <w:szCs w:val="18"/>
        </w:rPr>
        <w:t>W</w:t>
      </w:r>
      <w:r w:rsidRPr="00521020">
        <w:rPr>
          <w:rFonts w:ascii="Open Sans" w:hAnsi="Open Sans" w:cs="Open Sans"/>
          <w:sz w:val="18"/>
          <w:szCs w:val="18"/>
        </w:rPr>
        <w:t>ykonawcy, którzy</w:t>
      </w:r>
      <w:r w:rsidR="008F3B51">
        <w:rPr>
          <w:rFonts w:ascii="Open Sans" w:hAnsi="Open Sans" w:cs="Open Sans"/>
          <w:sz w:val="18"/>
          <w:szCs w:val="18"/>
        </w:rPr>
        <w:t xml:space="preserve"> </w:t>
      </w:r>
      <w:r w:rsidRPr="009F0F90">
        <w:rPr>
          <w:rFonts w:ascii="Open Sans" w:hAnsi="Open Sans" w:cs="Open Sans"/>
          <w:sz w:val="18"/>
          <w:szCs w:val="18"/>
        </w:rPr>
        <w:t xml:space="preserve">nie podlegają wykluczeniu </w:t>
      </w:r>
      <w:r w:rsidR="008F3B51">
        <w:rPr>
          <w:rFonts w:ascii="Open Sans" w:hAnsi="Open Sans" w:cs="Open Sans"/>
          <w:sz w:val="18"/>
          <w:szCs w:val="18"/>
        </w:rPr>
        <w:t xml:space="preserve"> na zasadach określonych w</w:t>
      </w:r>
      <w:r w:rsidRPr="009F0F90">
        <w:rPr>
          <w:rFonts w:ascii="Open Sans" w:hAnsi="Open Sans" w:cs="Open Sans"/>
          <w:sz w:val="18"/>
          <w:szCs w:val="18"/>
        </w:rPr>
        <w:t xml:space="preserve"> </w:t>
      </w:r>
      <w:r w:rsidR="00024E38" w:rsidRPr="009F0F90">
        <w:rPr>
          <w:rFonts w:ascii="Open Sans" w:hAnsi="Open Sans" w:cs="Open Sans"/>
          <w:sz w:val="18"/>
          <w:szCs w:val="18"/>
        </w:rPr>
        <w:t>R</w:t>
      </w:r>
      <w:r w:rsidRPr="009F0F90">
        <w:rPr>
          <w:rFonts w:ascii="Open Sans" w:hAnsi="Open Sans" w:cs="Open Sans"/>
          <w:sz w:val="18"/>
          <w:szCs w:val="18"/>
        </w:rPr>
        <w:t>ozdzia</w:t>
      </w:r>
      <w:r w:rsidR="008F3B51">
        <w:rPr>
          <w:rFonts w:ascii="Open Sans" w:hAnsi="Open Sans" w:cs="Open Sans"/>
          <w:sz w:val="18"/>
          <w:szCs w:val="18"/>
        </w:rPr>
        <w:t>le</w:t>
      </w:r>
      <w:r w:rsidRPr="009F0F90">
        <w:rPr>
          <w:rFonts w:ascii="Open Sans" w:hAnsi="Open Sans" w:cs="Open Sans"/>
          <w:sz w:val="18"/>
          <w:szCs w:val="18"/>
        </w:rPr>
        <w:t xml:space="preserve"> VIII</w:t>
      </w:r>
      <w:r w:rsidR="00024E38" w:rsidRPr="009F0F90">
        <w:rPr>
          <w:rFonts w:ascii="Open Sans" w:hAnsi="Open Sans" w:cs="Open Sans"/>
          <w:sz w:val="18"/>
          <w:szCs w:val="18"/>
        </w:rPr>
        <w:t xml:space="preserve"> SWZ</w:t>
      </w:r>
      <w:r w:rsidR="008F3B51">
        <w:rPr>
          <w:rFonts w:ascii="Open Sans" w:hAnsi="Open Sans" w:cs="Open Sans"/>
          <w:sz w:val="18"/>
          <w:szCs w:val="18"/>
        </w:rPr>
        <w:t xml:space="preserve"> oraz spełniają </w:t>
      </w:r>
      <w:r w:rsidR="001A6741">
        <w:rPr>
          <w:rFonts w:ascii="Open Sans" w:hAnsi="Open Sans" w:cs="Open Sans"/>
          <w:sz w:val="18"/>
          <w:szCs w:val="18"/>
        </w:rPr>
        <w:t xml:space="preserve">określone przez Zamawiającego warunki udziału w postępowaniu. </w:t>
      </w:r>
    </w:p>
    <w:p w14:paraId="2001D166" w14:textId="18079B02" w:rsidR="001A6741" w:rsidRPr="009F0F90" w:rsidRDefault="001A6741" w:rsidP="009F0F90">
      <w:pPr>
        <w:pStyle w:val="Akapitzlist"/>
        <w:numPr>
          <w:ilvl w:val="0"/>
          <w:numId w:val="39"/>
        </w:numPr>
        <w:spacing w:before="120" w:after="0" w:line="276" w:lineRule="auto"/>
        <w:ind w:left="723"/>
        <w:contextualSpacing w:val="0"/>
        <w:jc w:val="both"/>
        <w:rPr>
          <w:rFonts w:ascii="Open Sans" w:hAnsi="Open Sans" w:cs="Open Sans"/>
          <w:sz w:val="18"/>
          <w:szCs w:val="18"/>
        </w:rPr>
      </w:pPr>
      <w:r w:rsidRPr="009F0F90">
        <w:rPr>
          <w:rFonts w:ascii="Open Sans" w:hAnsi="Open Sans" w:cs="Open Sans"/>
          <w:sz w:val="18"/>
          <w:szCs w:val="18"/>
        </w:rPr>
        <w:t>O udzielenie zamówienia mogą ubiegać się Wykonawcy</w:t>
      </w:r>
      <w:r w:rsidR="00791BFB" w:rsidRPr="009F0F90">
        <w:rPr>
          <w:rFonts w:ascii="Open Sans" w:hAnsi="Open Sans" w:cs="Open Sans"/>
          <w:sz w:val="18"/>
          <w:szCs w:val="18"/>
        </w:rPr>
        <w:t>, którzy:</w:t>
      </w:r>
    </w:p>
    <w:p w14:paraId="3D27C401" w14:textId="2C93F1A9" w:rsidR="00AD68D7" w:rsidRPr="006D302B" w:rsidRDefault="00AD68D7" w:rsidP="009F0F90">
      <w:pPr>
        <w:pStyle w:val="Akapitzlist"/>
        <w:numPr>
          <w:ilvl w:val="2"/>
          <w:numId w:val="7"/>
        </w:numPr>
        <w:spacing w:before="120" w:after="0" w:line="276" w:lineRule="auto"/>
        <w:ind w:left="1080"/>
        <w:contextualSpacing w:val="0"/>
        <w:jc w:val="both"/>
        <w:rPr>
          <w:rFonts w:ascii="Open Sans" w:hAnsi="Open Sans" w:cs="Open Sans"/>
          <w:sz w:val="18"/>
          <w:szCs w:val="18"/>
        </w:rPr>
      </w:pPr>
      <w:r w:rsidRPr="006D302B">
        <w:rPr>
          <w:rFonts w:ascii="Open Sans" w:hAnsi="Open Sans" w:cs="Open Sans"/>
          <w:sz w:val="18"/>
          <w:szCs w:val="18"/>
        </w:rPr>
        <w:t>spełniają warunki udziału w postępowaniu dotyczące:</w:t>
      </w:r>
    </w:p>
    <w:p w14:paraId="068B9A17" w14:textId="03FE92AE" w:rsidR="00AD68D7" w:rsidRPr="00521020" w:rsidRDefault="00AD68D7" w:rsidP="00793575">
      <w:pPr>
        <w:pStyle w:val="Akapitzlist"/>
        <w:numPr>
          <w:ilvl w:val="2"/>
          <w:numId w:val="38"/>
        </w:numPr>
        <w:spacing w:before="120" w:after="0" w:line="276" w:lineRule="auto"/>
        <w:contextualSpacing w:val="0"/>
        <w:jc w:val="both"/>
        <w:rPr>
          <w:rFonts w:ascii="Open Sans" w:hAnsi="Open Sans" w:cs="Open Sans"/>
          <w:sz w:val="18"/>
          <w:szCs w:val="18"/>
          <w:u w:val="single"/>
        </w:rPr>
      </w:pPr>
      <w:r w:rsidRPr="00521020">
        <w:rPr>
          <w:rFonts w:ascii="Open Sans" w:hAnsi="Open Sans" w:cs="Open Sans"/>
          <w:sz w:val="18"/>
          <w:szCs w:val="18"/>
          <w:u w:val="single"/>
        </w:rPr>
        <w:t>zdolności do występowania w obrocie gospodarczym</w:t>
      </w:r>
    </w:p>
    <w:p w14:paraId="735C0715" w14:textId="77442BD9" w:rsidR="005D3632" w:rsidRPr="006D302B" w:rsidRDefault="00AD68D7" w:rsidP="00793575">
      <w:pPr>
        <w:spacing w:before="120" w:after="0" w:line="276" w:lineRule="auto"/>
        <w:ind w:firstLine="708"/>
        <w:jc w:val="both"/>
        <w:rPr>
          <w:rFonts w:ascii="Open Sans" w:hAnsi="Open Sans" w:cs="Open Sans"/>
          <w:sz w:val="18"/>
          <w:szCs w:val="18"/>
        </w:rPr>
      </w:pPr>
      <w:r w:rsidRPr="006D302B">
        <w:rPr>
          <w:rFonts w:ascii="Open Sans" w:hAnsi="Open Sans" w:cs="Open Sans"/>
          <w:sz w:val="18"/>
          <w:szCs w:val="18"/>
        </w:rPr>
        <w:t xml:space="preserve">Zamawiający nie </w:t>
      </w:r>
      <w:r w:rsidR="00791BFB">
        <w:rPr>
          <w:rFonts w:ascii="Open Sans" w:hAnsi="Open Sans" w:cs="Open Sans"/>
          <w:sz w:val="18"/>
          <w:szCs w:val="18"/>
        </w:rPr>
        <w:t>stawia</w:t>
      </w:r>
      <w:r w:rsidR="00791BFB" w:rsidRPr="006D302B">
        <w:rPr>
          <w:rFonts w:ascii="Open Sans" w:hAnsi="Open Sans" w:cs="Open Sans"/>
          <w:sz w:val="18"/>
          <w:szCs w:val="18"/>
        </w:rPr>
        <w:t xml:space="preserve"> </w:t>
      </w:r>
      <w:r w:rsidRPr="006D302B">
        <w:rPr>
          <w:rFonts w:ascii="Open Sans" w:hAnsi="Open Sans" w:cs="Open Sans"/>
          <w:sz w:val="18"/>
          <w:szCs w:val="18"/>
        </w:rPr>
        <w:t xml:space="preserve">warunku w </w:t>
      </w:r>
      <w:r w:rsidR="00791BFB">
        <w:rPr>
          <w:rFonts w:ascii="Open Sans" w:hAnsi="Open Sans" w:cs="Open Sans"/>
          <w:sz w:val="18"/>
          <w:szCs w:val="18"/>
        </w:rPr>
        <w:t>powyższym</w:t>
      </w:r>
      <w:r w:rsidR="00791BFB" w:rsidRPr="006D302B">
        <w:rPr>
          <w:rFonts w:ascii="Open Sans" w:hAnsi="Open Sans" w:cs="Open Sans"/>
          <w:sz w:val="18"/>
          <w:szCs w:val="18"/>
        </w:rPr>
        <w:t xml:space="preserve"> </w:t>
      </w:r>
      <w:r w:rsidRPr="006D302B">
        <w:rPr>
          <w:rFonts w:ascii="Open Sans" w:hAnsi="Open Sans" w:cs="Open Sans"/>
          <w:sz w:val="18"/>
          <w:szCs w:val="18"/>
        </w:rPr>
        <w:t>zakresie</w:t>
      </w:r>
      <w:r w:rsidR="00CE632F" w:rsidRPr="006D302B">
        <w:rPr>
          <w:rFonts w:ascii="Open Sans" w:hAnsi="Open Sans" w:cs="Open Sans"/>
          <w:sz w:val="18"/>
          <w:szCs w:val="18"/>
        </w:rPr>
        <w:t>.</w:t>
      </w:r>
    </w:p>
    <w:p w14:paraId="198D3D83" w14:textId="5C9FF5DE" w:rsidR="00AD68D7" w:rsidRPr="00521020" w:rsidRDefault="00AD68D7" w:rsidP="00793575">
      <w:pPr>
        <w:pStyle w:val="Akapitzlist"/>
        <w:numPr>
          <w:ilvl w:val="2"/>
          <w:numId w:val="38"/>
        </w:numPr>
        <w:spacing w:before="120" w:after="0" w:line="276" w:lineRule="auto"/>
        <w:contextualSpacing w:val="0"/>
        <w:jc w:val="both"/>
        <w:rPr>
          <w:rFonts w:ascii="Open Sans" w:hAnsi="Open Sans" w:cs="Open Sans"/>
          <w:sz w:val="18"/>
          <w:szCs w:val="18"/>
          <w:u w:val="single"/>
        </w:rPr>
      </w:pPr>
      <w:r w:rsidRPr="00521020">
        <w:rPr>
          <w:rFonts w:ascii="Open Sans" w:hAnsi="Open Sans" w:cs="Open Sans"/>
          <w:sz w:val="18"/>
          <w:szCs w:val="18"/>
          <w:u w:val="single"/>
        </w:rPr>
        <w:t>uprawnie</w:t>
      </w:r>
      <w:r w:rsidR="005D3632" w:rsidRPr="00521020">
        <w:rPr>
          <w:rFonts w:ascii="Open Sans" w:hAnsi="Open Sans" w:cs="Open Sans"/>
          <w:sz w:val="18"/>
          <w:szCs w:val="18"/>
          <w:u w:val="single"/>
        </w:rPr>
        <w:t>ń</w:t>
      </w:r>
      <w:r w:rsidRPr="00521020">
        <w:rPr>
          <w:rFonts w:ascii="Open Sans" w:hAnsi="Open Sans" w:cs="Open Sans"/>
          <w:sz w:val="18"/>
          <w:szCs w:val="18"/>
          <w:u w:val="single"/>
        </w:rPr>
        <w:t xml:space="preserve"> do prowadzenia określonej działalności gospodarczej lub zawodowej,  ile wynika to z odrębnych przepisów,</w:t>
      </w:r>
    </w:p>
    <w:p w14:paraId="1298B144" w14:textId="49F35B15" w:rsidR="005D3632" w:rsidRPr="006D302B" w:rsidRDefault="00AD68D7" w:rsidP="00793575">
      <w:pPr>
        <w:spacing w:before="120" w:after="0" w:line="276" w:lineRule="auto"/>
        <w:ind w:firstLine="708"/>
        <w:jc w:val="both"/>
        <w:rPr>
          <w:rFonts w:ascii="Open Sans" w:hAnsi="Open Sans" w:cs="Open Sans"/>
          <w:sz w:val="18"/>
          <w:szCs w:val="18"/>
        </w:rPr>
      </w:pPr>
      <w:r w:rsidRPr="006D302B">
        <w:rPr>
          <w:rFonts w:ascii="Open Sans" w:hAnsi="Open Sans" w:cs="Open Sans"/>
          <w:sz w:val="18"/>
          <w:szCs w:val="18"/>
        </w:rPr>
        <w:t xml:space="preserve">Zamawiający nie </w:t>
      </w:r>
      <w:r w:rsidR="00791BFB">
        <w:rPr>
          <w:rFonts w:ascii="Open Sans" w:hAnsi="Open Sans" w:cs="Open Sans"/>
          <w:sz w:val="18"/>
          <w:szCs w:val="18"/>
        </w:rPr>
        <w:t>stawia</w:t>
      </w:r>
      <w:r w:rsidR="00791BFB" w:rsidRPr="006D302B">
        <w:rPr>
          <w:rFonts w:ascii="Open Sans" w:hAnsi="Open Sans" w:cs="Open Sans"/>
          <w:sz w:val="18"/>
          <w:szCs w:val="18"/>
        </w:rPr>
        <w:t xml:space="preserve"> </w:t>
      </w:r>
      <w:r w:rsidRPr="006D302B">
        <w:rPr>
          <w:rFonts w:ascii="Open Sans" w:hAnsi="Open Sans" w:cs="Open Sans"/>
          <w:sz w:val="18"/>
          <w:szCs w:val="18"/>
        </w:rPr>
        <w:t xml:space="preserve">warunku w </w:t>
      </w:r>
      <w:r w:rsidR="00791BFB">
        <w:rPr>
          <w:rFonts w:ascii="Open Sans" w:hAnsi="Open Sans" w:cs="Open Sans"/>
          <w:sz w:val="18"/>
          <w:szCs w:val="18"/>
        </w:rPr>
        <w:t>powyższym</w:t>
      </w:r>
      <w:r w:rsidR="00791BFB" w:rsidRPr="006D302B">
        <w:rPr>
          <w:rFonts w:ascii="Open Sans" w:hAnsi="Open Sans" w:cs="Open Sans"/>
          <w:sz w:val="18"/>
          <w:szCs w:val="18"/>
        </w:rPr>
        <w:t xml:space="preserve"> </w:t>
      </w:r>
      <w:r w:rsidRPr="006D302B">
        <w:rPr>
          <w:rFonts w:ascii="Open Sans" w:hAnsi="Open Sans" w:cs="Open Sans"/>
          <w:sz w:val="18"/>
          <w:szCs w:val="18"/>
        </w:rPr>
        <w:t>zakresie</w:t>
      </w:r>
      <w:r w:rsidR="00CE632F" w:rsidRPr="006D302B">
        <w:rPr>
          <w:rFonts w:ascii="Open Sans" w:hAnsi="Open Sans" w:cs="Open Sans"/>
          <w:sz w:val="18"/>
          <w:szCs w:val="18"/>
        </w:rPr>
        <w:t>.</w:t>
      </w:r>
    </w:p>
    <w:p w14:paraId="4390EEF8" w14:textId="56AE571A" w:rsidR="00AD68D7" w:rsidRPr="00521020" w:rsidRDefault="00AD68D7" w:rsidP="00793575">
      <w:pPr>
        <w:pStyle w:val="Akapitzlist"/>
        <w:numPr>
          <w:ilvl w:val="2"/>
          <w:numId w:val="38"/>
        </w:numPr>
        <w:spacing w:before="120" w:after="0" w:line="276" w:lineRule="auto"/>
        <w:contextualSpacing w:val="0"/>
        <w:jc w:val="both"/>
        <w:rPr>
          <w:rFonts w:ascii="Open Sans" w:hAnsi="Open Sans" w:cs="Open Sans"/>
          <w:sz w:val="18"/>
          <w:szCs w:val="18"/>
          <w:u w:val="single"/>
        </w:rPr>
      </w:pPr>
      <w:r w:rsidRPr="00521020">
        <w:rPr>
          <w:rFonts w:ascii="Open Sans" w:hAnsi="Open Sans" w:cs="Open Sans"/>
          <w:sz w:val="18"/>
          <w:szCs w:val="18"/>
          <w:u w:val="single"/>
        </w:rPr>
        <w:t>sytuacji ekonomicznej lub finansowej,</w:t>
      </w:r>
    </w:p>
    <w:p w14:paraId="5EA2E650" w14:textId="6F2981D7" w:rsidR="00314B9A" w:rsidRPr="006D302B" w:rsidRDefault="00A53007" w:rsidP="00793575">
      <w:pPr>
        <w:spacing w:before="120" w:after="0" w:line="276" w:lineRule="auto"/>
        <w:ind w:firstLine="708"/>
        <w:jc w:val="both"/>
        <w:rPr>
          <w:rFonts w:ascii="Open Sans" w:hAnsi="Open Sans" w:cs="Open Sans"/>
          <w:sz w:val="18"/>
          <w:szCs w:val="18"/>
        </w:rPr>
      </w:pPr>
      <w:r w:rsidRPr="006D302B">
        <w:rPr>
          <w:rFonts w:ascii="Open Sans" w:hAnsi="Open Sans" w:cs="Open Sans"/>
          <w:sz w:val="18"/>
          <w:szCs w:val="18"/>
        </w:rPr>
        <w:t xml:space="preserve">Zamawiający nie </w:t>
      </w:r>
      <w:r w:rsidR="00791BFB">
        <w:rPr>
          <w:rFonts w:ascii="Open Sans" w:hAnsi="Open Sans" w:cs="Open Sans"/>
          <w:sz w:val="18"/>
          <w:szCs w:val="18"/>
        </w:rPr>
        <w:t>stawia</w:t>
      </w:r>
      <w:r w:rsidR="00791BFB" w:rsidRPr="006D302B">
        <w:rPr>
          <w:rFonts w:ascii="Open Sans" w:hAnsi="Open Sans" w:cs="Open Sans"/>
          <w:sz w:val="18"/>
          <w:szCs w:val="18"/>
        </w:rPr>
        <w:t xml:space="preserve"> </w:t>
      </w:r>
      <w:r w:rsidRPr="006D302B">
        <w:rPr>
          <w:rFonts w:ascii="Open Sans" w:hAnsi="Open Sans" w:cs="Open Sans"/>
          <w:sz w:val="18"/>
          <w:szCs w:val="18"/>
        </w:rPr>
        <w:t xml:space="preserve">warunku w </w:t>
      </w:r>
      <w:r w:rsidR="00791BFB">
        <w:rPr>
          <w:rFonts w:ascii="Open Sans" w:hAnsi="Open Sans" w:cs="Open Sans"/>
          <w:sz w:val="18"/>
          <w:szCs w:val="18"/>
        </w:rPr>
        <w:t>powyższym</w:t>
      </w:r>
      <w:r w:rsidR="00791BFB" w:rsidRPr="006D302B">
        <w:rPr>
          <w:rFonts w:ascii="Open Sans" w:hAnsi="Open Sans" w:cs="Open Sans"/>
          <w:sz w:val="18"/>
          <w:szCs w:val="18"/>
        </w:rPr>
        <w:t xml:space="preserve"> </w:t>
      </w:r>
      <w:r w:rsidRPr="006D302B">
        <w:rPr>
          <w:rFonts w:ascii="Open Sans" w:hAnsi="Open Sans" w:cs="Open Sans"/>
          <w:sz w:val="18"/>
          <w:szCs w:val="18"/>
        </w:rPr>
        <w:t>zakresie.</w:t>
      </w:r>
    </w:p>
    <w:p w14:paraId="77149517" w14:textId="3FA199B9" w:rsidR="00AD68D7" w:rsidRPr="00521020" w:rsidRDefault="00AD68D7" w:rsidP="00793575">
      <w:pPr>
        <w:pStyle w:val="Akapitzlist"/>
        <w:numPr>
          <w:ilvl w:val="2"/>
          <w:numId w:val="38"/>
        </w:numPr>
        <w:spacing w:before="120" w:after="0" w:line="276" w:lineRule="auto"/>
        <w:contextualSpacing w:val="0"/>
        <w:jc w:val="both"/>
        <w:rPr>
          <w:rFonts w:ascii="Open Sans" w:hAnsi="Open Sans" w:cs="Open Sans"/>
          <w:sz w:val="18"/>
          <w:szCs w:val="18"/>
          <w:u w:val="single"/>
        </w:rPr>
      </w:pPr>
      <w:r w:rsidRPr="00521020">
        <w:rPr>
          <w:rFonts w:ascii="Open Sans" w:hAnsi="Open Sans" w:cs="Open Sans"/>
          <w:sz w:val="18"/>
          <w:szCs w:val="18"/>
          <w:u w:val="single"/>
        </w:rPr>
        <w:t>zdolności technicznej lub zawodowej</w:t>
      </w:r>
    </w:p>
    <w:p w14:paraId="35932CFE" w14:textId="5A8CB62C" w:rsidR="00603DD8" w:rsidRDefault="00A53007" w:rsidP="00545A53">
      <w:pPr>
        <w:spacing w:before="120" w:after="0" w:line="276" w:lineRule="auto"/>
        <w:ind w:firstLine="567"/>
        <w:jc w:val="both"/>
        <w:rPr>
          <w:rFonts w:ascii="Open Sans" w:hAnsi="Open Sans" w:cs="Open Sans"/>
          <w:sz w:val="18"/>
          <w:szCs w:val="18"/>
        </w:rPr>
      </w:pPr>
      <w:r w:rsidRPr="006D302B">
        <w:rPr>
          <w:rFonts w:ascii="Open Sans" w:hAnsi="Open Sans" w:cs="Open Sans"/>
          <w:sz w:val="18"/>
          <w:szCs w:val="18"/>
        </w:rPr>
        <w:t xml:space="preserve">Zamawiający nie </w:t>
      </w:r>
      <w:r w:rsidR="00791BFB">
        <w:rPr>
          <w:rFonts w:ascii="Open Sans" w:hAnsi="Open Sans" w:cs="Open Sans"/>
          <w:sz w:val="18"/>
          <w:szCs w:val="18"/>
        </w:rPr>
        <w:t>stawia</w:t>
      </w:r>
      <w:r w:rsidR="00791BFB" w:rsidRPr="006D302B">
        <w:rPr>
          <w:rFonts w:ascii="Open Sans" w:hAnsi="Open Sans" w:cs="Open Sans"/>
          <w:sz w:val="18"/>
          <w:szCs w:val="18"/>
        </w:rPr>
        <w:t xml:space="preserve"> </w:t>
      </w:r>
      <w:r w:rsidRPr="006D302B">
        <w:rPr>
          <w:rFonts w:ascii="Open Sans" w:hAnsi="Open Sans" w:cs="Open Sans"/>
          <w:sz w:val="18"/>
          <w:szCs w:val="18"/>
        </w:rPr>
        <w:t xml:space="preserve">warunku w </w:t>
      </w:r>
      <w:r w:rsidR="00791BFB">
        <w:rPr>
          <w:rFonts w:ascii="Open Sans" w:hAnsi="Open Sans" w:cs="Open Sans"/>
          <w:sz w:val="18"/>
          <w:szCs w:val="18"/>
        </w:rPr>
        <w:t>powyższym</w:t>
      </w:r>
      <w:r w:rsidR="00791BFB" w:rsidRPr="006D302B">
        <w:rPr>
          <w:rFonts w:ascii="Open Sans" w:hAnsi="Open Sans" w:cs="Open Sans"/>
          <w:sz w:val="18"/>
          <w:szCs w:val="18"/>
        </w:rPr>
        <w:t xml:space="preserve"> </w:t>
      </w:r>
      <w:r w:rsidRPr="006D302B">
        <w:rPr>
          <w:rFonts w:ascii="Open Sans" w:hAnsi="Open Sans" w:cs="Open Sans"/>
          <w:sz w:val="18"/>
          <w:szCs w:val="18"/>
        </w:rPr>
        <w:t>zakresie.</w:t>
      </w:r>
    </w:p>
    <w:p w14:paraId="25148895" w14:textId="77777777" w:rsidR="00545A53" w:rsidRPr="006D302B" w:rsidRDefault="00545A53" w:rsidP="00545A53">
      <w:pPr>
        <w:spacing w:before="120" w:after="0" w:line="276" w:lineRule="auto"/>
        <w:ind w:firstLine="567"/>
        <w:jc w:val="both"/>
        <w:rPr>
          <w:rFonts w:ascii="Open Sans" w:hAnsi="Open Sans" w:cs="Open Sans"/>
          <w:sz w:val="18"/>
          <w:szCs w:val="18"/>
        </w:rPr>
      </w:pPr>
    </w:p>
    <w:p w14:paraId="7290C7C9" w14:textId="1D3C33AA" w:rsidR="00E94C7D" w:rsidRPr="009F0F90" w:rsidRDefault="009047D2" w:rsidP="00545A53">
      <w:pPr>
        <w:pStyle w:val="Akapitzlist"/>
        <w:numPr>
          <w:ilvl w:val="0"/>
          <w:numId w:val="7"/>
        </w:numPr>
        <w:spacing w:before="120" w:line="276" w:lineRule="auto"/>
        <w:contextualSpacing w:val="0"/>
        <w:jc w:val="both"/>
        <w:rPr>
          <w:rFonts w:ascii="Open Sans" w:hAnsi="Open Sans" w:cs="Open Sans"/>
          <w:b/>
          <w:sz w:val="18"/>
          <w:szCs w:val="18"/>
        </w:rPr>
      </w:pPr>
      <w:r w:rsidRPr="003075C0">
        <w:rPr>
          <w:rFonts w:ascii="Open Sans" w:eastAsia="Open Sans" w:hAnsi="Open Sans" w:cs="Open Sans"/>
          <w:b/>
          <w:color w:val="000000"/>
          <w:sz w:val="18"/>
          <w:szCs w:val="18"/>
        </w:rPr>
        <w:t>Oświadczenia i do</w:t>
      </w:r>
      <w:r w:rsidRPr="00E94C7D">
        <w:rPr>
          <w:rFonts w:ascii="Open Sans" w:eastAsia="Open Sans" w:hAnsi="Open Sans" w:cs="Open Sans"/>
          <w:b/>
          <w:color w:val="000000"/>
          <w:sz w:val="18"/>
          <w:szCs w:val="18"/>
        </w:rPr>
        <w:t xml:space="preserve">kumenty, jakie zobowiązani są dostarczyć wykonawcy w celu potwierdzenia </w:t>
      </w:r>
      <w:r w:rsidR="00E94C7D" w:rsidRPr="00E94C7D">
        <w:rPr>
          <w:rFonts w:ascii="Open Sans" w:eastAsia="Open Sans" w:hAnsi="Open Sans" w:cs="Open Sans"/>
          <w:b/>
          <w:color w:val="000000"/>
          <w:sz w:val="18"/>
          <w:szCs w:val="18"/>
        </w:rPr>
        <w:t>spełniania warunków udziału w postępowaniu oraz wykazania braku podstaw wykluczenia</w:t>
      </w:r>
      <w:r w:rsidR="0093298F">
        <w:rPr>
          <w:rFonts w:ascii="Open Sans" w:eastAsia="Open Sans" w:hAnsi="Open Sans" w:cs="Open Sans"/>
          <w:b/>
          <w:color w:val="000000"/>
          <w:sz w:val="18"/>
          <w:szCs w:val="18"/>
        </w:rPr>
        <w:t>.</w:t>
      </w:r>
    </w:p>
    <w:p w14:paraId="35029654" w14:textId="7FDF51C9" w:rsidR="00E94C7D" w:rsidRPr="00B45698" w:rsidRDefault="00127A90" w:rsidP="00545A53">
      <w:pPr>
        <w:pStyle w:val="Akapitzlist"/>
        <w:numPr>
          <w:ilvl w:val="1"/>
          <w:numId w:val="7"/>
        </w:numPr>
        <w:pBdr>
          <w:top w:val="nil"/>
          <w:left w:val="nil"/>
          <w:bottom w:val="nil"/>
          <w:right w:val="nil"/>
          <w:between w:val="nil"/>
        </w:pBdr>
        <w:autoSpaceDE w:val="0"/>
        <w:autoSpaceDN w:val="0"/>
        <w:adjustRightInd w:val="0"/>
        <w:spacing w:before="120" w:line="276" w:lineRule="auto"/>
        <w:ind w:left="723"/>
        <w:contextualSpacing w:val="0"/>
        <w:jc w:val="both"/>
        <w:rPr>
          <w:rFonts w:ascii="Open Sans" w:eastAsia="Open Sans" w:hAnsi="Open Sans" w:cs="Open Sans"/>
          <w:color w:val="000000"/>
          <w:sz w:val="18"/>
          <w:szCs w:val="18"/>
        </w:rPr>
      </w:pPr>
      <w:r w:rsidRPr="00C627A0">
        <w:rPr>
          <w:rFonts w:ascii="Open Sans" w:eastAsia="Open Sans" w:hAnsi="Open Sans" w:cs="Open Sans"/>
          <w:color w:val="000000"/>
          <w:sz w:val="18"/>
          <w:szCs w:val="18"/>
        </w:rPr>
        <w:t xml:space="preserve">Do oferty Wykonawca </w:t>
      </w:r>
      <w:r w:rsidRPr="00B45698">
        <w:rPr>
          <w:rFonts w:ascii="Open Sans" w:eastAsia="Open Sans" w:hAnsi="Open Sans" w:cs="Open Sans"/>
          <w:color w:val="000000"/>
          <w:sz w:val="18"/>
          <w:szCs w:val="18"/>
        </w:rPr>
        <w:t>zobowiązany</w:t>
      </w:r>
      <w:r w:rsidRPr="002C39DD">
        <w:rPr>
          <w:rFonts w:ascii="Open Sans" w:eastAsia="Open Sans" w:hAnsi="Open Sans" w:cs="Open Sans"/>
          <w:color w:val="000000"/>
          <w:sz w:val="18"/>
          <w:szCs w:val="18"/>
        </w:rPr>
        <w:t xml:space="preserve"> jest dołączyć aktualne na dzień składania ofert oświadczenie o spełnianiu warunków udziału w postępowaniu </w:t>
      </w:r>
      <w:r w:rsidR="00363AA2" w:rsidRPr="00B14633">
        <w:rPr>
          <w:rFonts w:ascii="Open Sans" w:eastAsia="Open Sans" w:hAnsi="Open Sans" w:cs="Open Sans"/>
          <w:color w:val="000000"/>
          <w:sz w:val="18"/>
          <w:szCs w:val="18"/>
        </w:rPr>
        <w:t xml:space="preserve">oraz braku podstaw do wykluczenia z postępowania- zgodnie z </w:t>
      </w:r>
      <w:r w:rsidR="00363AA2" w:rsidRPr="009F0F90">
        <w:rPr>
          <w:rFonts w:ascii="Open Sans" w:eastAsia="Open Sans" w:hAnsi="Open Sans" w:cs="Open Sans"/>
          <w:b/>
          <w:bCs/>
          <w:color w:val="000000"/>
          <w:sz w:val="18"/>
          <w:szCs w:val="18"/>
        </w:rPr>
        <w:t xml:space="preserve">załącznikiem nr </w:t>
      </w:r>
      <w:r w:rsidR="00827072">
        <w:rPr>
          <w:rFonts w:ascii="Open Sans" w:eastAsia="Open Sans" w:hAnsi="Open Sans" w:cs="Open Sans"/>
          <w:b/>
          <w:bCs/>
          <w:color w:val="000000"/>
          <w:sz w:val="18"/>
          <w:szCs w:val="18"/>
        </w:rPr>
        <w:t>3</w:t>
      </w:r>
      <w:r w:rsidR="009E49FD" w:rsidRPr="009F0F90">
        <w:rPr>
          <w:rFonts w:ascii="Open Sans" w:eastAsia="Open Sans" w:hAnsi="Open Sans" w:cs="Open Sans"/>
          <w:b/>
          <w:bCs/>
          <w:color w:val="000000"/>
          <w:sz w:val="18"/>
          <w:szCs w:val="18"/>
        </w:rPr>
        <w:t xml:space="preserve"> </w:t>
      </w:r>
      <w:r w:rsidR="00363AA2" w:rsidRPr="009F0F90">
        <w:rPr>
          <w:rFonts w:ascii="Open Sans" w:eastAsia="Open Sans" w:hAnsi="Open Sans" w:cs="Open Sans"/>
          <w:b/>
          <w:bCs/>
          <w:color w:val="000000"/>
          <w:sz w:val="18"/>
          <w:szCs w:val="18"/>
        </w:rPr>
        <w:t>do SWZ.</w:t>
      </w:r>
      <w:r w:rsidR="00363AA2" w:rsidRPr="00C627A0">
        <w:rPr>
          <w:rFonts w:ascii="Open Sans" w:eastAsia="Open Sans" w:hAnsi="Open Sans" w:cs="Open Sans"/>
          <w:color w:val="000000"/>
          <w:sz w:val="18"/>
          <w:szCs w:val="18"/>
        </w:rPr>
        <w:t xml:space="preserve"> </w:t>
      </w:r>
    </w:p>
    <w:p w14:paraId="7B2322B6" w14:textId="47E1FA85" w:rsidR="009E49FD" w:rsidRPr="00BB2184" w:rsidRDefault="00347524" w:rsidP="00545A53">
      <w:pPr>
        <w:pStyle w:val="Akapitzlist"/>
        <w:numPr>
          <w:ilvl w:val="1"/>
          <w:numId w:val="7"/>
        </w:numPr>
        <w:pBdr>
          <w:top w:val="nil"/>
          <w:left w:val="nil"/>
          <w:bottom w:val="nil"/>
          <w:right w:val="nil"/>
          <w:between w:val="nil"/>
        </w:pBdr>
        <w:autoSpaceDE w:val="0"/>
        <w:autoSpaceDN w:val="0"/>
        <w:adjustRightInd w:val="0"/>
        <w:spacing w:before="120" w:line="276" w:lineRule="auto"/>
        <w:ind w:left="723"/>
        <w:contextualSpacing w:val="0"/>
        <w:jc w:val="both"/>
        <w:rPr>
          <w:rFonts w:ascii="Open Sans" w:eastAsia="Open Sans" w:hAnsi="Open Sans" w:cs="Open Sans"/>
          <w:color w:val="000000"/>
          <w:sz w:val="18"/>
          <w:szCs w:val="18"/>
        </w:rPr>
      </w:pPr>
      <w:r w:rsidRPr="00B14633">
        <w:rPr>
          <w:rFonts w:ascii="Open Sans" w:eastAsia="Open Sans" w:hAnsi="Open Sans" w:cs="Open Sans"/>
          <w:color w:val="000000"/>
          <w:sz w:val="18"/>
          <w:szCs w:val="18"/>
        </w:rPr>
        <w:t xml:space="preserve">Informacje zawarte w oświadczeniu, o którym mowa w pkt 1 stanowią wstępne potwierdzeniem że Wykonawca nie podlega </w:t>
      </w:r>
      <w:r w:rsidR="003D0320" w:rsidRPr="00BB2184">
        <w:rPr>
          <w:rFonts w:ascii="Open Sans" w:eastAsia="Open Sans" w:hAnsi="Open Sans" w:cs="Open Sans"/>
          <w:color w:val="000000"/>
          <w:sz w:val="18"/>
          <w:szCs w:val="18"/>
        </w:rPr>
        <w:t xml:space="preserve">wykluczeniu oraz spełnia warunki udziału w postępowaniu. </w:t>
      </w:r>
    </w:p>
    <w:p w14:paraId="4354949C" w14:textId="2657B23C" w:rsidR="00AD56D7" w:rsidRPr="00C627A0" w:rsidRDefault="00AD56D7" w:rsidP="00545A53">
      <w:pPr>
        <w:pStyle w:val="Akapitzlist"/>
        <w:numPr>
          <w:ilvl w:val="1"/>
          <w:numId w:val="7"/>
        </w:numPr>
        <w:pBdr>
          <w:top w:val="nil"/>
          <w:left w:val="nil"/>
          <w:bottom w:val="nil"/>
          <w:right w:val="nil"/>
          <w:between w:val="nil"/>
        </w:pBdr>
        <w:autoSpaceDE w:val="0"/>
        <w:autoSpaceDN w:val="0"/>
        <w:adjustRightInd w:val="0"/>
        <w:spacing w:before="120" w:line="276" w:lineRule="auto"/>
        <w:ind w:left="723"/>
        <w:contextualSpacing w:val="0"/>
        <w:jc w:val="both"/>
        <w:rPr>
          <w:rFonts w:ascii="Open Sans" w:eastAsia="Open Sans" w:hAnsi="Open Sans" w:cs="Open Sans"/>
          <w:color w:val="000000"/>
          <w:sz w:val="18"/>
          <w:szCs w:val="18"/>
        </w:rPr>
      </w:pPr>
      <w:r w:rsidRPr="009F0F90">
        <w:rPr>
          <w:rFonts w:ascii="Open Sans" w:eastAsia="Open Sans" w:hAnsi="Open Sans" w:cs="Open Sans"/>
          <w:color w:val="000000"/>
          <w:sz w:val="18"/>
          <w:szCs w:val="18"/>
        </w:rPr>
        <w:t xml:space="preserve">Wykonawca, w przypadku polegania na zdolnościach lub sytuacji podmiotów udostępniających zasoby, przedstawia, wraz z oświadczeniem, o którym mowa w pkt 1 powyżej, także oświadczenie podmiotu udostępniającego zasoby, potwierdzające brak podstaw wykluczenia tego podmiotu oraz </w:t>
      </w:r>
      <w:r w:rsidRPr="009F0F90">
        <w:rPr>
          <w:rFonts w:ascii="Open Sans" w:eastAsia="Open Sans" w:hAnsi="Open Sans" w:cs="Open Sans"/>
          <w:color w:val="000000"/>
          <w:sz w:val="18"/>
          <w:szCs w:val="18"/>
        </w:rPr>
        <w:lastRenderedPageBreak/>
        <w:t>odpowiednio spełnianie warunków udziału w postępowaniu, w zakresie, w jakim wykonawca powołuje się na jego zasoby</w:t>
      </w:r>
      <w:r w:rsidR="00BB2184">
        <w:rPr>
          <w:rFonts w:ascii="Open Sans" w:eastAsia="Open Sans" w:hAnsi="Open Sans" w:cs="Open Sans"/>
          <w:color w:val="000000"/>
          <w:sz w:val="18"/>
          <w:szCs w:val="18"/>
        </w:rPr>
        <w:t>.</w:t>
      </w:r>
    </w:p>
    <w:p w14:paraId="0C9FE83F" w14:textId="2B151097" w:rsidR="00CA322F" w:rsidRPr="009F0F90" w:rsidRDefault="0093298F" w:rsidP="00545A53">
      <w:pPr>
        <w:pStyle w:val="Akapitzlist"/>
        <w:numPr>
          <w:ilvl w:val="1"/>
          <w:numId w:val="7"/>
        </w:numPr>
        <w:pBdr>
          <w:top w:val="nil"/>
          <w:left w:val="nil"/>
          <w:bottom w:val="nil"/>
          <w:right w:val="nil"/>
          <w:between w:val="nil"/>
        </w:pBdr>
        <w:autoSpaceDE w:val="0"/>
        <w:autoSpaceDN w:val="0"/>
        <w:adjustRightInd w:val="0"/>
        <w:spacing w:before="120" w:line="276" w:lineRule="auto"/>
        <w:ind w:left="723"/>
        <w:contextualSpacing w:val="0"/>
        <w:jc w:val="both"/>
        <w:rPr>
          <w:rFonts w:ascii="Open Sans" w:eastAsia="Open Sans" w:hAnsi="Open Sans" w:cs="Open Sans"/>
          <w:sz w:val="18"/>
          <w:szCs w:val="18"/>
        </w:rPr>
      </w:pPr>
      <w:r w:rsidRPr="009F0F90">
        <w:rPr>
          <w:rFonts w:ascii="Open Sans" w:eastAsia="Open Sans" w:hAnsi="Open Sans" w:cs="Open Sans"/>
          <w:sz w:val="18"/>
          <w:szCs w:val="18"/>
        </w:rPr>
        <w:t xml:space="preserve">Na podstawie § 3 rozporządzenia </w:t>
      </w:r>
      <w:r w:rsidR="00B71F5A" w:rsidRPr="009F0F90">
        <w:rPr>
          <w:rFonts w:ascii="Open Sans" w:hAnsi="Open Sans" w:cs="Open Sans"/>
          <w:sz w:val="18"/>
          <w:szCs w:val="18"/>
          <w:shd w:val="clear" w:color="auto" w:fill="FFFFFF"/>
        </w:rPr>
        <w:t xml:space="preserve">Ministra Rozwoju, Pracy i Technologii z dnia 23 grudnia 2020 r. w sprawie podmiotowych </w:t>
      </w:r>
      <w:r w:rsidR="00B71F5A" w:rsidRPr="009F0F90">
        <w:rPr>
          <w:rFonts w:ascii="Open Sans" w:hAnsi="Open Sans" w:cs="Open Sans" w:hint="eastAsia"/>
          <w:sz w:val="18"/>
          <w:szCs w:val="18"/>
          <w:shd w:val="clear" w:color="auto" w:fill="FFFFFF"/>
        </w:rPr>
        <w:t>ś</w:t>
      </w:r>
      <w:r w:rsidR="00B71F5A" w:rsidRPr="009F0F90">
        <w:rPr>
          <w:rFonts w:ascii="Open Sans" w:hAnsi="Open Sans" w:cs="Open Sans"/>
          <w:sz w:val="18"/>
          <w:szCs w:val="18"/>
          <w:shd w:val="clear" w:color="auto" w:fill="FFFFFF"/>
        </w:rPr>
        <w:t>rodk</w:t>
      </w:r>
      <w:r w:rsidR="00B71F5A" w:rsidRPr="009F0F90">
        <w:rPr>
          <w:rFonts w:ascii="Open Sans" w:hAnsi="Open Sans" w:cs="Open Sans" w:hint="eastAsia"/>
          <w:sz w:val="18"/>
          <w:szCs w:val="18"/>
          <w:shd w:val="clear" w:color="auto" w:fill="FFFFFF"/>
        </w:rPr>
        <w:t>ó</w:t>
      </w:r>
      <w:r w:rsidR="00B71F5A" w:rsidRPr="009F0F90">
        <w:rPr>
          <w:rFonts w:ascii="Open Sans" w:hAnsi="Open Sans" w:cs="Open Sans"/>
          <w:sz w:val="18"/>
          <w:szCs w:val="18"/>
          <w:shd w:val="clear" w:color="auto" w:fill="FFFFFF"/>
        </w:rPr>
        <w:t>w dowodowych oraz innych dokument</w:t>
      </w:r>
      <w:r w:rsidR="00B71F5A" w:rsidRPr="009F0F90">
        <w:rPr>
          <w:rFonts w:ascii="Open Sans" w:hAnsi="Open Sans" w:cs="Open Sans" w:hint="eastAsia"/>
          <w:sz w:val="18"/>
          <w:szCs w:val="18"/>
          <w:shd w:val="clear" w:color="auto" w:fill="FFFFFF"/>
        </w:rPr>
        <w:t>ó</w:t>
      </w:r>
      <w:r w:rsidR="00B71F5A" w:rsidRPr="009F0F90">
        <w:rPr>
          <w:rFonts w:ascii="Open Sans" w:hAnsi="Open Sans" w:cs="Open Sans"/>
          <w:sz w:val="18"/>
          <w:szCs w:val="18"/>
          <w:shd w:val="clear" w:color="auto" w:fill="FFFFFF"/>
        </w:rPr>
        <w:t>w lub o</w:t>
      </w:r>
      <w:r w:rsidR="00B71F5A" w:rsidRPr="009F0F90">
        <w:rPr>
          <w:rFonts w:ascii="Open Sans" w:hAnsi="Open Sans" w:cs="Open Sans" w:hint="eastAsia"/>
          <w:sz w:val="18"/>
          <w:szCs w:val="18"/>
          <w:shd w:val="clear" w:color="auto" w:fill="FFFFFF"/>
        </w:rPr>
        <w:t>ś</w:t>
      </w:r>
      <w:r w:rsidR="00B71F5A" w:rsidRPr="009F0F90">
        <w:rPr>
          <w:rFonts w:ascii="Open Sans" w:hAnsi="Open Sans" w:cs="Open Sans"/>
          <w:sz w:val="18"/>
          <w:szCs w:val="18"/>
          <w:shd w:val="clear" w:color="auto" w:fill="FFFFFF"/>
        </w:rPr>
        <w:t>wiadcze</w:t>
      </w:r>
      <w:r w:rsidR="00B71F5A" w:rsidRPr="009F0F90">
        <w:rPr>
          <w:rFonts w:ascii="Open Sans" w:hAnsi="Open Sans" w:cs="Open Sans" w:hint="eastAsia"/>
          <w:sz w:val="18"/>
          <w:szCs w:val="18"/>
          <w:shd w:val="clear" w:color="auto" w:fill="FFFFFF"/>
        </w:rPr>
        <w:t>ń</w:t>
      </w:r>
      <w:r w:rsidR="00B71F5A" w:rsidRPr="009F0F90">
        <w:rPr>
          <w:rFonts w:ascii="Open Sans" w:hAnsi="Open Sans" w:cs="Open Sans"/>
          <w:sz w:val="18"/>
          <w:szCs w:val="18"/>
          <w:shd w:val="clear" w:color="auto" w:fill="FFFFFF"/>
        </w:rPr>
        <w:t>, jakich mo</w:t>
      </w:r>
      <w:r w:rsidR="00B71F5A" w:rsidRPr="009F0F90">
        <w:rPr>
          <w:rFonts w:ascii="Open Sans" w:hAnsi="Open Sans" w:cs="Open Sans" w:hint="eastAsia"/>
          <w:sz w:val="18"/>
          <w:szCs w:val="18"/>
          <w:shd w:val="clear" w:color="auto" w:fill="FFFFFF"/>
        </w:rPr>
        <w:t>ż</w:t>
      </w:r>
      <w:r w:rsidR="00B71F5A" w:rsidRPr="009F0F90">
        <w:rPr>
          <w:rFonts w:ascii="Open Sans" w:hAnsi="Open Sans" w:cs="Open Sans"/>
          <w:sz w:val="18"/>
          <w:szCs w:val="18"/>
          <w:shd w:val="clear" w:color="auto" w:fill="FFFFFF"/>
        </w:rPr>
        <w:t xml:space="preserve">e </w:t>
      </w:r>
      <w:r w:rsidR="00B71F5A" w:rsidRPr="009F0F90">
        <w:rPr>
          <w:rFonts w:ascii="Open Sans" w:hAnsi="Open Sans" w:cs="Open Sans" w:hint="eastAsia"/>
          <w:sz w:val="18"/>
          <w:szCs w:val="18"/>
          <w:shd w:val="clear" w:color="auto" w:fill="FFFFFF"/>
        </w:rPr>
        <w:t>żą</w:t>
      </w:r>
      <w:r w:rsidR="00B71F5A" w:rsidRPr="009F0F90">
        <w:rPr>
          <w:rFonts w:ascii="Open Sans" w:hAnsi="Open Sans" w:cs="Open Sans"/>
          <w:sz w:val="18"/>
          <w:szCs w:val="18"/>
          <w:shd w:val="clear" w:color="auto" w:fill="FFFFFF"/>
        </w:rPr>
        <w:t>da</w:t>
      </w:r>
      <w:r w:rsidR="00B71F5A" w:rsidRPr="009F0F90">
        <w:rPr>
          <w:rFonts w:ascii="Open Sans" w:hAnsi="Open Sans" w:cs="Open Sans" w:hint="eastAsia"/>
          <w:sz w:val="18"/>
          <w:szCs w:val="18"/>
          <w:shd w:val="clear" w:color="auto" w:fill="FFFFFF"/>
        </w:rPr>
        <w:t>ć</w:t>
      </w:r>
      <w:r w:rsidR="00B71F5A" w:rsidRPr="009F0F90">
        <w:rPr>
          <w:rFonts w:ascii="Open Sans" w:hAnsi="Open Sans" w:cs="Open Sans"/>
          <w:sz w:val="18"/>
          <w:szCs w:val="18"/>
          <w:shd w:val="clear" w:color="auto" w:fill="FFFFFF"/>
        </w:rPr>
        <w:t xml:space="preserve"> zamawiaj</w:t>
      </w:r>
      <w:r w:rsidR="00B71F5A" w:rsidRPr="009F0F90">
        <w:rPr>
          <w:rFonts w:ascii="Open Sans" w:hAnsi="Open Sans" w:cs="Open Sans" w:hint="eastAsia"/>
          <w:sz w:val="18"/>
          <w:szCs w:val="18"/>
          <w:shd w:val="clear" w:color="auto" w:fill="FFFFFF"/>
        </w:rPr>
        <w:t>ą</w:t>
      </w:r>
      <w:r w:rsidR="00B71F5A" w:rsidRPr="009F0F90">
        <w:rPr>
          <w:rFonts w:ascii="Open Sans" w:hAnsi="Open Sans" w:cs="Open Sans"/>
          <w:sz w:val="18"/>
          <w:szCs w:val="18"/>
          <w:shd w:val="clear" w:color="auto" w:fill="FFFFFF"/>
        </w:rPr>
        <w:t xml:space="preserve">cy od wykonawcy (Dz.U. poz. 2415),  </w:t>
      </w:r>
      <w:r w:rsidRPr="009F0F90">
        <w:rPr>
          <w:rFonts w:ascii="Open Sans" w:hAnsi="Open Sans" w:cs="Open Sans"/>
          <w:sz w:val="18"/>
          <w:szCs w:val="18"/>
          <w:shd w:val="clear" w:color="auto" w:fill="FFFFFF"/>
        </w:rPr>
        <w:t xml:space="preserve">w celu potwierdzenia braku podstaw wykluczenia </w:t>
      </w:r>
      <w:r w:rsidR="00B71F5A" w:rsidRPr="009F0F90">
        <w:rPr>
          <w:rFonts w:ascii="Open Sans" w:hAnsi="Open Sans" w:cs="Open Sans"/>
          <w:sz w:val="18"/>
          <w:szCs w:val="18"/>
          <w:shd w:val="clear" w:color="auto" w:fill="FFFFFF"/>
        </w:rPr>
        <w:t>W</w:t>
      </w:r>
      <w:r w:rsidRPr="009F0F90">
        <w:rPr>
          <w:rFonts w:ascii="Open Sans" w:hAnsi="Open Sans" w:cs="Open Sans"/>
          <w:sz w:val="18"/>
          <w:szCs w:val="18"/>
          <w:shd w:val="clear" w:color="auto" w:fill="FFFFFF"/>
        </w:rPr>
        <w:t xml:space="preserve">ykonawcy z udziału w postępowaniu, </w:t>
      </w:r>
      <w:r w:rsidR="00B71F5A" w:rsidRPr="009F0F90">
        <w:rPr>
          <w:rFonts w:ascii="Open Sans" w:hAnsi="Open Sans" w:cs="Open Sans"/>
          <w:sz w:val="18"/>
          <w:szCs w:val="18"/>
          <w:shd w:val="clear" w:color="auto" w:fill="FFFFFF"/>
        </w:rPr>
        <w:t>Z</w:t>
      </w:r>
      <w:r w:rsidRPr="009F0F90">
        <w:rPr>
          <w:rFonts w:ascii="Open Sans" w:hAnsi="Open Sans" w:cs="Open Sans"/>
          <w:sz w:val="18"/>
          <w:szCs w:val="18"/>
          <w:shd w:val="clear" w:color="auto" w:fill="FFFFFF"/>
        </w:rPr>
        <w:t>amawiający, zamiast podmiotowych środków dowodowych, o których mowa w § 2 ust. 1 pkt 1, 2 lub 4-6</w:t>
      </w:r>
      <w:r w:rsidR="00F877AA" w:rsidRPr="009F0F90">
        <w:rPr>
          <w:rFonts w:ascii="Open Sans" w:hAnsi="Open Sans" w:cs="Open Sans"/>
          <w:sz w:val="18"/>
          <w:szCs w:val="18"/>
          <w:shd w:val="clear" w:color="auto" w:fill="FFFFFF"/>
        </w:rPr>
        <w:t xml:space="preserve"> tego</w:t>
      </w:r>
      <w:r w:rsidRPr="009F0F90">
        <w:rPr>
          <w:rFonts w:ascii="Open Sans" w:hAnsi="Open Sans" w:cs="Open Sans"/>
          <w:sz w:val="18"/>
          <w:szCs w:val="18"/>
          <w:shd w:val="clear" w:color="auto" w:fill="FFFFFF"/>
        </w:rPr>
        <w:t xml:space="preserve"> rozporządzenia, żąd</w:t>
      </w:r>
      <w:r w:rsidR="00F877AA" w:rsidRPr="009F0F90">
        <w:rPr>
          <w:rFonts w:ascii="Open Sans" w:hAnsi="Open Sans" w:cs="Open Sans"/>
          <w:sz w:val="18"/>
          <w:szCs w:val="18"/>
          <w:shd w:val="clear" w:color="auto" w:fill="FFFFFF"/>
        </w:rPr>
        <w:t xml:space="preserve">a </w:t>
      </w:r>
      <w:r w:rsidRPr="009F0F90">
        <w:rPr>
          <w:rFonts w:ascii="Open Sans" w:hAnsi="Open Sans" w:cs="Open Sans"/>
          <w:sz w:val="18"/>
          <w:szCs w:val="18"/>
          <w:shd w:val="clear" w:color="auto" w:fill="FFFFFF"/>
        </w:rPr>
        <w:t xml:space="preserve">oświadczenia wykonawcy o aktualności informacji zawartych w oświadczeniu, o którym mowa w art. 125 ust. 1 </w:t>
      </w:r>
      <w:r w:rsidR="00CA322F" w:rsidRPr="00C627A0">
        <w:rPr>
          <w:rFonts w:ascii="Open Sans" w:hAnsi="Open Sans" w:cs="Open Sans"/>
          <w:sz w:val="18"/>
          <w:szCs w:val="18"/>
          <w:shd w:val="clear" w:color="auto" w:fill="FFFFFF"/>
        </w:rPr>
        <w:t>ustawy</w:t>
      </w:r>
      <w:r w:rsidRPr="009F0F90">
        <w:rPr>
          <w:rFonts w:ascii="Open Sans" w:hAnsi="Open Sans" w:cs="Open Sans"/>
          <w:sz w:val="18"/>
          <w:szCs w:val="18"/>
          <w:shd w:val="clear" w:color="auto" w:fill="FFFFFF"/>
        </w:rPr>
        <w:t xml:space="preserve">, w zakresie podstaw wykluczenia z postępowania wskazanych przez </w:t>
      </w:r>
      <w:r w:rsidR="00CA322F" w:rsidRPr="00C627A0">
        <w:rPr>
          <w:rFonts w:ascii="Open Sans" w:hAnsi="Open Sans" w:cs="Open Sans"/>
          <w:sz w:val="18"/>
          <w:szCs w:val="18"/>
          <w:shd w:val="clear" w:color="auto" w:fill="FFFFFF"/>
        </w:rPr>
        <w:t>Z</w:t>
      </w:r>
      <w:r w:rsidRPr="009F0F90">
        <w:rPr>
          <w:rFonts w:ascii="Open Sans" w:hAnsi="Open Sans" w:cs="Open Sans"/>
          <w:sz w:val="18"/>
          <w:szCs w:val="18"/>
          <w:shd w:val="clear" w:color="auto" w:fill="FFFFFF"/>
        </w:rPr>
        <w:t>amawiającego</w:t>
      </w:r>
      <w:r w:rsidR="00F877AA" w:rsidRPr="009F0F90">
        <w:rPr>
          <w:rFonts w:ascii="Open Sans" w:hAnsi="Open Sans" w:cs="Open Sans"/>
          <w:sz w:val="18"/>
          <w:szCs w:val="18"/>
          <w:shd w:val="clear" w:color="auto" w:fill="FFFFFF"/>
        </w:rPr>
        <w:t xml:space="preserve">- </w:t>
      </w:r>
      <w:r w:rsidR="00F877AA" w:rsidRPr="009F0F90">
        <w:rPr>
          <w:rFonts w:ascii="Open Sans" w:hAnsi="Open Sans" w:cs="Open Sans"/>
          <w:b/>
          <w:bCs/>
          <w:sz w:val="18"/>
          <w:szCs w:val="18"/>
          <w:shd w:val="clear" w:color="auto" w:fill="FFFFFF"/>
        </w:rPr>
        <w:t>za</w:t>
      </w:r>
      <w:r w:rsidR="00F877AA" w:rsidRPr="009F0F90">
        <w:rPr>
          <w:rFonts w:ascii="Open Sans" w:hAnsi="Open Sans" w:cs="Open Sans" w:hint="eastAsia"/>
          <w:b/>
          <w:bCs/>
          <w:sz w:val="18"/>
          <w:szCs w:val="18"/>
          <w:shd w:val="clear" w:color="auto" w:fill="FFFFFF"/>
        </w:rPr>
        <w:t>łą</w:t>
      </w:r>
      <w:r w:rsidR="00F877AA" w:rsidRPr="009F0F90">
        <w:rPr>
          <w:rFonts w:ascii="Open Sans" w:hAnsi="Open Sans" w:cs="Open Sans"/>
          <w:b/>
          <w:bCs/>
          <w:sz w:val="18"/>
          <w:szCs w:val="18"/>
          <w:shd w:val="clear" w:color="auto" w:fill="FFFFFF"/>
        </w:rPr>
        <w:t xml:space="preserve">cznik nr </w:t>
      </w:r>
      <w:r w:rsidR="00BF33E4">
        <w:rPr>
          <w:rFonts w:ascii="Open Sans" w:hAnsi="Open Sans" w:cs="Open Sans"/>
          <w:b/>
          <w:bCs/>
          <w:sz w:val="18"/>
          <w:szCs w:val="18"/>
          <w:shd w:val="clear" w:color="auto" w:fill="FFFFFF"/>
        </w:rPr>
        <w:t>4</w:t>
      </w:r>
      <w:r w:rsidR="00F877AA" w:rsidRPr="009F0F90">
        <w:rPr>
          <w:rFonts w:ascii="Open Sans" w:hAnsi="Open Sans" w:cs="Open Sans"/>
          <w:b/>
          <w:bCs/>
          <w:sz w:val="18"/>
          <w:szCs w:val="18"/>
          <w:shd w:val="clear" w:color="auto" w:fill="FFFFFF"/>
        </w:rPr>
        <w:t xml:space="preserve"> do SWZ.</w:t>
      </w:r>
    </w:p>
    <w:p w14:paraId="6D50079F" w14:textId="29C14423" w:rsidR="003D0320" w:rsidRPr="00B14633" w:rsidRDefault="004023A2" w:rsidP="00545A53">
      <w:pPr>
        <w:pStyle w:val="Akapitzlist"/>
        <w:numPr>
          <w:ilvl w:val="1"/>
          <w:numId w:val="7"/>
        </w:numPr>
        <w:pBdr>
          <w:top w:val="nil"/>
          <w:left w:val="nil"/>
          <w:bottom w:val="nil"/>
          <w:right w:val="nil"/>
          <w:between w:val="nil"/>
        </w:pBdr>
        <w:autoSpaceDE w:val="0"/>
        <w:autoSpaceDN w:val="0"/>
        <w:adjustRightInd w:val="0"/>
        <w:spacing w:before="120" w:line="276" w:lineRule="auto"/>
        <w:ind w:left="723"/>
        <w:contextualSpacing w:val="0"/>
        <w:jc w:val="both"/>
        <w:rPr>
          <w:rFonts w:ascii="Open Sans" w:eastAsia="Open Sans" w:hAnsi="Open Sans" w:cs="Open Sans"/>
          <w:sz w:val="18"/>
          <w:szCs w:val="18"/>
        </w:rPr>
      </w:pPr>
      <w:r w:rsidRPr="009F0F90">
        <w:rPr>
          <w:rFonts w:ascii="Open Sans" w:eastAsia="Open Sans" w:hAnsi="Open Sans" w:cs="Open Sans"/>
          <w:color w:val="000000"/>
          <w:sz w:val="18"/>
          <w:szCs w:val="18"/>
        </w:rPr>
        <w:t xml:space="preserve">Zamawiający </w:t>
      </w:r>
      <w:r w:rsidR="008D1BE3" w:rsidRPr="009F0F90">
        <w:rPr>
          <w:rFonts w:ascii="Open Sans" w:eastAsia="Open Sans" w:hAnsi="Open Sans" w:cs="Open Sans"/>
          <w:color w:val="000000"/>
          <w:sz w:val="18"/>
          <w:szCs w:val="18"/>
        </w:rPr>
        <w:t xml:space="preserve">wzywa Wykonawcę, którego oferta została najwyższej oceniona, do złożenia </w:t>
      </w:r>
      <w:r w:rsidR="00B71CA9" w:rsidRPr="009F0F90">
        <w:rPr>
          <w:rFonts w:ascii="Open Sans" w:eastAsia="Open Sans" w:hAnsi="Open Sans" w:cs="Open Sans"/>
          <w:color w:val="000000"/>
          <w:sz w:val="18"/>
          <w:szCs w:val="18"/>
        </w:rPr>
        <w:t xml:space="preserve">w wyznaczonym terminie, nie krótszym niż 5 dni </w:t>
      </w:r>
      <w:r w:rsidR="00401531" w:rsidRPr="009F0F90">
        <w:rPr>
          <w:rFonts w:ascii="Open Sans" w:eastAsia="Open Sans" w:hAnsi="Open Sans" w:cs="Open Sans"/>
          <w:color w:val="000000"/>
          <w:sz w:val="18"/>
          <w:szCs w:val="18"/>
        </w:rPr>
        <w:t xml:space="preserve">od dnia wezwania, </w:t>
      </w:r>
      <w:r w:rsidR="00CA322F" w:rsidRPr="00C627A0">
        <w:rPr>
          <w:rFonts w:ascii="Open Sans" w:eastAsia="Open Sans" w:hAnsi="Open Sans" w:cs="Open Sans"/>
          <w:color w:val="000000"/>
          <w:sz w:val="18"/>
          <w:szCs w:val="18"/>
        </w:rPr>
        <w:t xml:space="preserve">oświadczenia o którym mowa w </w:t>
      </w:r>
      <w:r w:rsidR="00CA322F" w:rsidRPr="00B45698">
        <w:rPr>
          <w:rFonts w:ascii="Open Sans" w:eastAsia="Open Sans" w:hAnsi="Open Sans" w:cs="Open Sans"/>
          <w:color w:val="000000"/>
          <w:sz w:val="18"/>
          <w:szCs w:val="18"/>
        </w:rPr>
        <w:t xml:space="preserve">pkt </w:t>
      </w:r>
      <w:r w:rsidR="00AD56D7" w:rsidRPr="002C39DD">
        <w:rPr>
          <w:rFonts w:ascii="Open Sans" w:eastAsia="Open Sans" w:hAnsi="Open Sans" w:cs="Open Sans"/>
          <w:color w:val="000000"/>
          <w:sz w:val="18"/>
          <w:szCs w:val="18"/>
        </w:rPr>
        <w:t>4</w:t>
      </w:r>
      <w:r w:rsidR="00CA322F" w:rsidRPr="002C39DD">
        <w:rPr>
          <w:rFonts w:ascii="Open Sans" w:eastAsia="Open Sans" w:hAnsi="Open Sans" w:cs="Open Sans"/>
          <w:color w:val="000000"/>
          <w:sz w:val="18"/>
          <w:szCs w:val="18"/>
        </w:rPr>
        <w:t xml:space="preserve"> </w:t>
      </w:r>
      <w:r w:rsidR="00CA322F" w:rsidRPr="00B14633">
        <w:rPr>
          <w:rFonts w:ascii="Open Sans" w:eastAsia="Open Sans" w:hAnsi="Open Sans" w:cs="Open Sans"/>
          <w:color w:val="000000"/>
          <w:sz w:val="18"/>
          <w:szCs w:val="18"/>
        </w:rPr>
        <w:t>powyżej.</w:t>
      </w:r>
      <w:r w:rsidR="00CA322F" w:rsidRPr="00B14633">
        <w:rPr>
          <w:rFonts w:ascii="Open Sans" w:eastAsia="Open Sans" w:hAnsi="Open Sans" w:cs="Open Sans"/>
          <w:sz w:val="18"/>
          <w:szCs w:val="18"/>
        </w:rPr>
        <w:t xml:space="preserve"> </w:t>
      </w:r>
    </w:p>
    <w:p w14:paraId="39CCDFF5" w14:textId="259E58BD" w:rsidR="0009756D" w:rsidRDefault="00834B70" w:rsidP="00545A53">
      <w:pPr>
        <w:pStyle w:val="Akapitzlist"/>
        <w:numPr>
          <w:ilvl w:val="1"/>
          <w:numId w:val="7"/>
        </w:numPr>
        <w:pBdr>
          <w:top w:val="nil"/>
          <w:left w:val="nil"/>
          <w:bottom w:val="nil"/>
          <w:right w:val="nil"/>
          <w:between w:val="nil"/>
        </w:pBdr>
        <w:autoSpaceDE w:val="0"/>
        <w:autoSpaceDN w:val="0"/>
        <w:adjustRightInd w:val="0"/>
        <w:spacing w:before="120" w:line="276" w:lineRule="auto"/>
        <w:ind w:left="723"/>
        <w:contextualSpacing w:val="0"/>
        <w:jc w:val="both"/>
        <w:rPr>
          <w:rFonts w:ascii="Open Sans" w:eastAsia="Open Sans" w:hAnsi="Open Sans" w:cs="Open Sans"/>
          <w:sz w:val="18"/>
          <w:szCs w:val="18"/>
        </w:rPr>
      </w:pPr>
      <w:r w:rsidRPr="009F0F90">
        <w:rPr>
          <w:rFonts w:ascii="Open Sans" w:eastAsia="Open Sans" w:hAnsi="Open Sans" w:cs="Open Sans"/>
          <w:sz w:val="18"/>
          <w:szCs w:val="18"/>
        </w:rPr>
        <w:t xml:space="preserve">Zamawiający żąda od </w:t>
      </w:r>
      <w:r w:rsidR="00C43D98">
        <w:rPr>
          <w:rFonts w:ascii="Open Sans" w:eastAsia="Open Sans" w:hAnsi="Open Sans" w:cs="Open Sans"/>
          <w:sz w:val="18"/>
          <w:szCs w:val="18"/>
        </w:rPr>
        <w:t>W</w:t>
      </w:r>
      <w:r w:rsidRPr="009F0F90">
        <w:rPr>
          <w:rFonts w:ascii="Open Sans" w:eastAsia="Open Sans" w:hAnsi="Open Sans" w:cs="Open Sans"/>
          <w:sz w:val="18"/>
          <w:szCs w:val="18"/>
        </w:rPr>
        <w:t>ykonawcy, który polega na zdolnościach technicznych lub zawodowych podmiotów udostępniających zasoby na zasadach określonych w art. 118 ustawy, przedstawienia</w:t>
      </w:r>
      <w:r w:rsidRPr="00C627A0">
        <w:rPr>
          <w:rFonts w:ascii="Open Sans" w:eastAsia="Open Sans" w:hAnsi="Open Sans" w:cs="Open Sans"/>
          <w:sz w:val="18"/>
          <w:szCs w:val="18"/>
        </w:rPr>
        <w:t xml:space="preserve"> oświadczenia zgodnie z pkt 3 powyżej</w:t>
      </w:r>
      <w:r w:rsidR="0038687D" w:rsidRPr="00B45698">
        <w:rPr>
          <w:rFonts w:ascii="Open Sans" w:eastAsia="Open Sans" w:hAnsi="Open Sans" w:cs="Open Sans"/>
          <w:sz w:val="18"/>
          <w:szCs w:val="18"/>
        </w:rPr>
        <w:t xml:space="preserve">, </w:t>
      </w:r>
      <w:r w:rsidR="0038687D" w:rsidRPr="009F0F90">
        <w:rPr>
          <w:rFonts w:ascii="Open Sans" w:eastAsia="Open Sans" w:hAnsi="Open Sans" w:cs="Open Sans"/>
          <w:sz w:val="18"/>
          <w:szCs w:val="18"/>
        </w:rPr>
        <w:t>dotycząc</w:t>
      </w:r>
      <w:r w:rsidR="009963FF">
        <w:rPr>
          <w:rFonts w:ascii="Open Sans" w:eastAsia="Open Sans" w:hAnsi="Open Sans" w:cs="Open Sans"/>
          <w:sz w:val="18"/>
          <w:szCs w:val="18"/>
        </w:rPr>
        <w:t>ego</w:t>
      </w:r>
      <w:r w:rsidR="0038687D" w:rsidRPr="009F0F90">
        <w:rPr>
          <w:rFonts w:ascii="Open Sans" w:eastAsia="Open Sans" w:hAnsi="Open Sans" w:cs="Open Sans"/>
          <w:sz w:val="18"/>
          <w:szCs w:val="18"/>
        </w:rPr>
        <w:t xml:space="preserve"> tych podmiotów</w:t>
      </w:r>
      <w:r w:rsidRPr="00C627A0">
        <w:rPr>
          <w:rFonts w:ascii="Open Sans" w:eastAsia="Open Sans" w:hAnsi="Open Sans" w:cs="Open Sans"/>
          <w:sz w:val="18"/>
          <w:szCs w:val="18"/>
        </w:rPr>
        <w:t xml:space="preserve">. </w:t>
      </w:r>
    </w:p>
    <w:p w14:paraId="4AD3FDD5" w14:textId="3F68FD5E" w:rsidR="0009756D" w:rsidRPr="009F0F90" w:rsidRDefault="0009756D" w:rsidP="00545A53">
      <w:pPr>
        <w:pStyle w:val="Akapitzlist"/>
        <w:numPr>
          <w:ilvl w:val="1"/>
          <w:numId w:val="7"/>
        </w:numPr>
        <w:pBdr>
          <w:top w:val="nil"/>
          <w:left w:val="nil"/>
          <w:bottom w:val="nil"/>
          <w:right w:val="nil"/>
          <w:between w:val="nil"/>
        </w:pBdr>
        <w:autoSpaceDE w:val="0"/>
        <w:autoSpaceDN w:val="0"/>
        <w:adjustRightInd w:val="0"/>
        <w:spacing w:before="120" w:line="276" w:lineRule="auto"/>
        <w:ind w:left="723"/>
        <w:contextualSpacing w:val="0"/>
        <w:jc w:val="both"/>
        <w:rPr>
          <w:rFonts w:ascii="Open Sans" w:eastAsia="Open Sans" w:hAnsi="Open Sans" w:cs="Open Sans"/>
          <w:sz w:val="18"/>
          <w:szCs w:val="18"/>
        </w:rPr>
      </w:pPr>
      <w:r w:rsidRPr="009F0F90">
        <w:rPr>
          <w:rFonts w:ascii="Open Sans" w:eastAsia="Open Sans" w:hAnsi="Open Sans" w:cs="Open Sans"/>
          <w:color w:val="000000"/>
          <w:sz w:val="18"/>
          <w:szCs w:val="18"/>
        </w:rPr>
        <w:t>Umocowanie do reprezentowania Wykonawcy:</w:t>
      </w:r>
    </w:p>
    <w:p w14:paraId="41BDB08A" w14:textId="77777777" w:rsidR="0009756D" w:rsidRPr="00521020" w:rsidRDefault="0009756D" w:rsidP="00545A53">
      <w:pPr>
        <w:widowControl w:val="0"/>
        <w:numPr>
          <w:ilvl w:val="0"/>
          <w:numId w:val="33"/>
        </w:numPr>
        <w:autoSpaceDE w:val="0"/>
        <w:autoSpaceDN w:val="0"/>
        <w:adjustRightInd w:val="0"/>
        <w:spacing w:before="120" w:after="120" w:line="276" w:lineRule="auto"/>
        <w:ind w:left="1276" w:hanging="425"/>
        <w:jc w:val="both"/>
        <w:rPr>
          <w:rFonts w:ascii="Open Sans" w:eastAsia="Open Sans" w:hAnsi="Open Sans" w:cs="Open Sans"/>
          <w:sz w:val="18"/>
          <w:szCs w:val="18"/>
        </w:rPr>
      </w:pPr>
      <w:r w:rsidRPr="00521020">
        <w:rPr>
          <w:rFonts w:ascii="Open Sans" w:eastAsia="Open Sans" w:hAnsi="Open Sans" w:cs="Open Sans"/>
          <w:sz w:val="18"/>
          <w:szCs w:val="18"/>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252A8802" w14:textId="77777777" w:rsidR="0009756D" w:rsidRPr="00521020" w:rsidRDefault="0009756D" w:rsidP="00545A53">
      <w:pPr>
        <w:widowControl w:val="0"/>
        <w:numPr>
          <w:ilvl w:val="0"/>
          <w:numId w:val="33"/>
        </w:numPr>
        <w:autoSpaceDE w:val="0"/>
        <w:autoSpaceDN w:val="0"/>
        <w:adjustRightInd w:val="0"/>
        <w:spacing w:before="120" w:after="120" w:line="276" w:lineRule="auto"/>
        <w:ind w:left="1276" w:hanging="425"/>
        <w:jc w:val="both"/>
        <w:rPr>
          <w:rFonts w:ascii="Open Sans" w:eastAsia="Open Sans" w:hAnsi="Open Sans" w:cs="Open Sans"/>
          <w:sz w:val="18"/>
          <w:szCs w:val="18"/>
        </w:rPr>
      </w:pPr>
      <w:r w:rsidRPr="00521020">
        <w:rPr>
          <w:rFonts w:ascii="Open Sans" w:eastAsia="Open Sans" w:hAnsi="Open Sans" w:cs="Open Sans"/>
          <w:sz w:val="18"/>
          <w:szCs w:val="18"/>
        </w:rPr>
        <w:t xml:space="preserve">Wykonawca nie jest zobowiązany do złożenia dokumentów, o których mowa w ppkt 1), jeżeli zamawiający może je uzyskać za pomocą bezpłatnych i ogólnodostępnych baz danych, o ile wykonawca wskazał dane umożliwiające dostęp do tych dokumentów. </w:t>
      </w:r>
    </w:p>
    <w:p w14:paraId="6BB08173" w14:textId="77777777" w:rsidR="0009756D" w:rsidRPr="00521020" w:rsidRDefault="0009756D" w:rsidP="00545A53">
      <w:pPr>
        <w:widowControl w:val="0"/>
        <w:numPr>
          <w:ilvl w:val="0"/>
          <w:numId w:val="33"/>
        </w:numPr>
        <w:autoSpaceDE w:val="0"/>
        <w:autoSpaceDN w:val="0"/>
        <w:adjustRightInd w:val="0"/>
        <w:spacing w:before="120" w:after="120" w:line="276" w:lineRule="auto"/>
        <w:ind w:left="1276" w:hanging="425"/>
        <w:jc w:val="both"/>
        <w:rPr>
          <w:rFonts w:ascii="Open Sans" w:eastAsia="Open Sans" w:hAnsi="Open Sans" w:cs="Open Sans"/>
          <w:sz w:val="18"/>
          <w:szCs w:val="18"/>
        </w:rPr>
      </w:pPr>
      <w:r w:rsidRPr="00521020">
        <w:rPr>
          <w:rFonts w:ascii="Open Sans" w:eastAsia="Open Sans" w:hAnsi="Open Sans" w:cs="Open Sans"/>
          <w:sz w:val="18"/>
          <w:szCs w:val="18"/>
        </w:rPr>
        <w:t xml:space="preserve">Jeżeli w imieniu wykonawcy działa osoba, której umocowanie do jego reprezentowania nie wynika z dokumentów, o których mowa w ppkt 1), zamawiający żąda od wykonawcy pełnomocnictwa lub innego dokumentu potwierdzającego umocowanie do reprezentowania wykonawcy. </w:t>
      </w:r>
    </w:p>
    <w:p w14:paraId="6D6318FA" w14:textId="77777777" w:rsidR="0009756D" w:rsidRPr="00521020" w:rsidRDefault="0009756D" w:rsidP="00545A53">
      <w:pPr>
        <w:widowControl w:val="0"/>
        <w:numPr>
          <w:ilvl w:val="0"/>
          <w:numId w:val="33"/>
        </w:numPr>
        <w:autoSpaceDE w:val="0"/>
        <w:autoSpaceDN w:val="0"/>
        <w:adjustRightInd w:val="0"/>
        <w:spacing w:before="120" w:after="120" w:line="276" w:lineRule="auto"/>
        <w:ind w:left="1276" w:hanging="425"/>
        <w:jc w:val="both"/>
        <w:rPr>
          <w:rFonts w:ascii="Open Sans" w:eastAsia="Open Sans" w:hAnsi="Open Sans" w:cs="Open Sans"/>
          <w:sz w:val="18"/>
          <w:szCs w:val="18"/>
        </w:rPr>
      </w:pPr>
      <w:r w:rsidRPr="00521020">
        <w:rPr>
          <w:rFonts w:ascii="Open Sans" w:eastAsia="Open Sans" w:hAnsi="Open Sans" w:cs="Open Sans"/>
          <w:sz w:val="18"/>
          <w:szCs w:val="18"/>
        </w:rPr>
        <w:t xml:space="preserve">Zapis ppkt 3) stosuje się odpowiednio do osoby działającej w imieniu wykonawców wspólnie ubiegających się o udzielenie zamówienia publicznego. </w:t>
      </w:r>
    </w:p>
    <w:p w14:paraId="5AD57AC7" w14:textId="31F4EB8C" w:rsidR="0009756D" w:rsidRPr="009F0F90" w:rsidRDefault="0009756D" w:rsidP="00545A53">
      <w:pPr>
        <w:widowControl w:val="0"/>
        <w:numPr>
          <w:ilvl w:val="0"/>
          <w:numId w:val="33"/>
        </w:numPr>
        <w:autoSpaceDE w:val="0"/>
        <w:autoSpaceDN w:val="0"/>
        <w:adjustRightInd w:val="0"/>
        <w:spacing w:before="120" w:after="120" w:line="276" w:lineRule="auto"/>
        <w:ind w:left="1276" w:hanging="425"/>
        <w:jc w:val="both"/>
        <w:rPr>
          <w:rFonts w:ascii="Open Sans" w:eastAsia="Open Sans" w:hAnsi="Open Sans" w:cs="Open Sans"/>
          <w:sz w:val="18"/>
          <w:szCs w:val="18"/>
        </w:rPr>
      </w:pPr>
      <w:r w:rsidRPr="00521020">
        <w:rPr>
          <w:rFonts w:ascii="Open Sans" w:eastAsia="Open Sans" w:hAnsi="Open Sans" w:cs="Open Sans"/>
          <w:sz w:val="18"/>
          <w:szCs w:val="18"/>
        </w:rPr>
        <w:t>Zapisy ppkt 1)–3) stosuje się odpowiednio do osoby działającej w imieniu podmiotu udostępniającego zasoby na zasadach określonych w art. 118 ustawy.</w:t>
      </w:r>
    </w:p>
    <w:p w14:paraId="21A73FB8" w14:textId="77777777" w:rsidR="00A53007" w:rsidRPr="00521020" w:rsidRDefault="00A53007" w:rsidP="009F0F90">
      <w:pPr>
        <w:pBdr>
          <w:top w:val="nil"/>
          <w:left w:val="nil"/>
          <w:bottom w:val="nil"/>
          <w:right w:val="nil"/>
          <w:between w:val="nil"/>
        </w:pBdr>
        <w:spacing w:before="120" w:after="120" w:line="276" w:lineRule="auto"/>
        <w:jc w:val="both"/>
        <w:rPr>
          <w:rFonts w:ascii="Open Sans" w:eastAsia="Open Sans" w:hAnsi="Open Sans" w:cs="Open Sans"/>
          <w:color w:val="000000"/>
          <w:sz w:val="18"/>
          <w:szCs w:val="18"/>
        </w:rPr>
      </w:pPr>
    </w:p>
    <w:p w14:paraId="2844427F" w14:textId="074A361B" w:rsidR="00A53007" w:rsidRPr="009F0F90" w:rsidRDefault="00381F43" w:rsidP="009F0F90">
      <w:pPr>
        <w:numPr>
          <w:ilvl w:val="0"/>
          <w:numId w:val="7"/>
        </w:numPr>
        <w:pBdr>
          <w:top w:val="nil"/>
          <w:left w:val="nil"/>
          <w:bottom w:val="nil"/>
          <w:right w:val="nil"/>
          <w:between w:val="nil"/>
        </w:pBdr>
        <w:autoSpaceDE w:val="0"/>
        <w:autoSpaceDN w:val="0"/>
        <w:adjustRightInd w:val="0"/>
        <w:spacing w:before="120" w:after="120" w:line="276" w:lineRule="auto"/>
        <w:ind w:left="567" w:hanging="426"/>
        <w:jc w:val="both"/>
        <w:rPr>
          <w:rFonts w:ascii="Open Sans" w:eastAsia="Open Sans" w:hAnsi="Open Sans" w:cs="Open Sans"/>
          <w:b/>
          <w:bCs/>
          <w:sz w:val="18"/>
          <w:szCs w:val="18"/>
        </w:rPr>
      </w:pPr>
      <w:r w:rsidRPr="009F0F90">
        <w:rPr>
          <w:rFonts w:ascii="Open Sans" w:eastAsia="Open Sans" w:hAnsi="Open Sans" w:cs="Open Sans"/>
          <w:b/>
          <w:bCs/>
          <w:sz w:val="18"/>
          <w:szCs w:val="18"/>
        </w:rPr>
        <w:t xml:space="preserve">Informacja dla </w:t>
      </w:r>
      <w:r w:rsidR="00DD2F2E" w:rsidRPr="009F0F90">
        <w:rPr>
          <w:rFonts w:ascii="Open Sans" w:eastAsia="Open Sans" w:hAnsi="Open Sans" w:cs="Open Sans"/>
          <w:b/>
          <w:bCs/>
          <w:sz w:val="18"/>
          <w:szCs w:val="18"/>
        </w:rPr>
        <w:t>Wykonawców wspólnie ubiegających się o udzielenie zamówienia</w:t>
      </w:r>
      <w:r w:rsidR="00A53007" w:rsidRPr="009F0F90">
        <w:rPr>
          <w:rFonts w:ascii="Open Sans" w:eastAsia="Open Sans" w:hAnsi="Open Sans" w:cs="Open Sans"/>
          <w:b/>
          <w:bCs/>
          <w:sz w:val="18"/>
          <w:szCs w:val="18"/>
        </w:rPr>
        <w:t>.</w:t>
      </w:r>
    </w:p>
    <w:p w14:paraId="5DB7D502" w14:textId="77777777" w:rsidR="00A53007" w:rsidRPr="00521020" w:rsidRDefault="00A53007" w:rsidP="009F0F90">
      <w:pPr>
        <w:widowControl w:val="0"/>
        <w:numPr>
          <w:ilvl w:val="0"/>
          <w:numId w:val="50"/>
        </w:numPr>
        <w:autoSpaceDE w:val="0"/>
        <w:autoSpaceDN w:val="0"/>
        <w:adjustRightInd w:val="0"/>
        <w:spacing w:before="120" w:after="120" w:line="276" w:lineRule="auto"/>
        <w:ind w:left="723"/>
        <w:jc w:val="both"/>
        <w:rPr>
          <w:rFonts w:ascii="Open Sans" w:eastAsia="Open Sans" w:hAnsi="Open Sans" w:cs="Open Sans"/>
          <w:sz w:val="18"/>
          <w:szCs w:val="18"/>
        </w:rPr>
      </w:pPr>
      <w:r w:rsidRPr="00521020">
        <w:rPr>
          <w:rFonts w:ascii="Open Sans" w:eastAsia="Open Sans" w:hAnsi="Open Sans" w:cs="Open Sans"/>
          <w:sz w:val="18"/>
          <w:szCs w:val="18"/>
        </w:rPr>
        <w:t>Wykonawcy mogą wspólnie ubiegać się o udzielenie zamówienia.</w:t>
      </w:r>
    </w:p>
    <w:p w14:paraId="70738384" w14:textId="39F65A0A" w:rsidR="00A53007" w:rsidRPr="00521020" w:rsidRDefault="00A53007" w:rsidP="009F0F90">
      <w:pPr>
        <w:widowControl w:val="0"/>
        <w:numPr>
          <w:ilvl w:val="0"/>
          <w:numId w:val="50"/>
        </w:numPr>
        <w:autoSpaceDE w:val="0"/>
        <w:autoSpaceDN w:val="0"/>
        <w:adjustRightInd w:val="0"/>
        <w:spacing w:before="120" w:after="0" w:line="276" w:lineRule="auto"/>
        <w:ind w:left="723"/>
        <w:jc w:val="both"/>
        <w:rPr>
          <w:rFonts w:ascii="Open Sans" w:eastAsia="Open Sans" w:hAnsi="Open Sans" w:cs="Open Sans"/>
          <w:sz w:val="18"/>
          <w:szCs w:val="18"/>
        </w:rPr>
      </w:pPr>
      <w:r w:rsidRPr="00521020">
        <w:rPr>
          <w:rFonts w:ascii="Open Sans" w:eastAsia="Open Sans" w:hAnsi="Open Sans" w:cs="Open Sans"/>
          <w:sz w:val="18"/>
          <w:szCs w:val="18"/>
        </w:rPr>
        <w:t>W przypadku, o którym mowa w pkt 1</w:t>
      </w:r>
      <w:r w:rsidR="00C627A0">
        <w:rPr>
          <w:rFonts w:ascii="Open Sans" w:eastAsia="Open Sans" w:hAnsi="Open Sans" w:cs="Open Sans"/>
          <w:sz w:val="18"/>
          <w:szCs w:val="18"/>
        </w:rPr>
        <w:t xml:space="preserve"> powyżej</w:t>
      </w:r>
      <w:r w:rsidRPr="00521020">
        <w:rPr>
          <w:rFonts w:ascii="Open Sans" w:eastAsia="Open Sans" w:hAnsi="Open Sans" w:cs="Open Sans"/>
          <w:sz w:val="18"/>
          <w:szCs w:val="18"/>
        </w:rPr>
        <w:t xml:space="preserve">, </w:t>
      </w:r>
      <w:r w:rsidR="00C627A0">
        <w:rPr>
          <w:rFonts w:ascii="Open Sans" w:eastAsia="Open Sans" w:hAnsi="Open Sans" w:cs="Open Sans"/>
          <w:sz w:val="18"/>
          <w:szCs w:val="18"/>
        </w:rPr>
        <w:t>W</w:t>
      </w:r>
      <w:r w:rsidRPr="00521020">
        <w:rPr>
          <w:rFonts w:ascii="Open Sans" w:eastAsia="Open Sans" w:hAnsi="Open Sans" w:cs="Open Sans"/>
          <w:sz w:val="18"/>
          <w:szCs w:val="18"/>
        </w:rPr>
        <w:t>ykonawcy ustanawiają pełnomocnika do reprezentowania ich w postępowaniu o udzielenie zamówienia albo do reprezentowania w postępowaniu i zawarcia umowy w sprawie zamówienia publicznego.</w:t>
      </w:r>
      <w:r w:rsidR="003108ED">
        <w:rPr>
          <w:rFonts w:ascii="Open Sans" w:eastAsia="Open Sans" w:hAnsi="Open Sans" w:cs="Open Sans"/>
          <w:sz w:val="18"/>
          <w:szCs w:val="18"/>
        </w:rPr>
        <w:t xml:space="preserve"> Pełnomocnictwo powinno być załączone do oferty. </w:t>
      </w:r>
    </w:p>
    <w:p w14:paraId="1A895E55" w14:textId="4763500E" w:rsidR="00A53007" w:rsidRPr="00A70A3A" w:rsidRDefault="00171F1F" w:rsidP="009F0F90">
      <w:pPr>
        <w:widowControl w:val="0"/>
        <w:numPr>
          <w:ilvl w:val="0"/>
          <w:numId w:val="50"/>
        </w:numPr>
        <w:autoSpaceDE w:val="0"/>
        <w:autoSpaceDN w:val="0"/>
        <w:adjustRightInd w:val="0"/>
        <w:spacing w:before="120" w:after="120" w:line="276" w:lineRule="auto"/>
        <w:ind w:left="723"/>
        <w:jc w:val="both"/>
        <w:rPr>
          <w:rFonts w:ascii="Open Sans" w:eastAsia="Open Sans" w:hAnsi="Open Sans" w:cs="Open Sans"/>
          <w:sz w:val="18"/>
          <w:szCs w:val="18"/>
        </w:rPr>
      </w:pPr>
      <w:r w:rsidRPr="009F0F90">
        <w:rPr>
          <w:rFonts w:ascii="Open Sans" w:hAnsi="Open Sans" w:cs="Open Sans"/>
          <w:sz w:val="18"/>
          <w:szCs w:val="18"/>
        </w:rPr>
        <w:t xml:space="preserve"> W przypadku Wykonawców wspólnie ubiegających się o udzielenie zamówienia, oświadczeni</w:t>
      </w:r>
      <w:r w:rsidR="00BC3A8C">
        <w:rPr>
          <w:rFonts w:ascii="Open Sans" w:hAnsi="Open Sans" w:cs="Open Sans"/>
          <w:sz w:val="18"/>
          <w:szCs w:val="18"/>
        </w:rPr>
        <w:t>e</w:t>
      </w:r>
      <w:r w:rsidRPr="009F0F90">
        <w:rPr>
          <w:rFonts w:ascii="Open Sans" w:hAnsi="Open Sans" w:cs="Open Sans"/>
          <w:sz w:val="18"/>
          <w:szCs w:val="18"/>
        </w:rPr>
        <w:t>, o który</w:t>
      </w:r>
      <w:r w:rsidR="00BC3A8C">
        <w:rPr>
          <w:rFonts w:ascii="Open Sans" w:hAnsi="Open Sans" w:cs="Open Sans"/>
          <w:sz w:val="18"/>
          <w:szCs w:val="18"/>
        </w:rPr>
        <w:t>m</w:t>
      </w:r>
      <w:r w:rsidRPr="009F0F90">
        <w:rPr>
          <w:rFonts w:ascii="Open Sans" w:hAnsi="Open Sans" w:cs="Open Sans"/>
          <w:sz w:val="18"/>
          <w:szCs w:val="18"/>
        </w:rPr>
        <w:t xml:space="preserve"> mowa w </w:t>
      </w:r>
      <w:r w:rsidRPr="00A70A3A">
        <w:rPr>
          <w:rFonts w:ascii="Open Sans" w:hAnsi="Open Sans" w:cs="Open Sans"/>
          <w:sz w:val="18"/>
          <w:szCs w:val="18"/>
        </w:rPr>
        <w:t xml:space="preserve">Rozdziale X </w:t>
      </w:r>
      <w:r w:rsidR="00C627A0" w:rsidRPr="00A70A3A">
        <w:rPr>
          <w:rFonts w:ascii="Open Sans" w:hAnsi="Open Sans" w:cs="Open Sans"/>
          <w:sz w:val="18"/>
          <w:szCs w:val="18"/>
        </w:rPr>
        <w:t>pkt</w:t>
      </w:r>
      <w:r w:rsidRPr="00A70A3A">
        <w:rPr>
          <w:rFonts w:ascii="Open Sans" w:hAnsi="Open Sans" w:cs="Open Sans"/>
          <w:sz w:val="18"/>
          <w:szCs w:val="18"/>
        </w:rPr>
        <w:t xml:space="preserve"> 1 SWZ, składa każdy z wykonawców. Oświadczenia te potwierdzają brak podstaw wykluczenia oraz spełnianie warunków udziału w zakresie, w jakim każdy z wykonawców wykazuje spełnianie warunków udziału w postępowaniu.</w:t>
      </w:r>
      <w:r w:rsidR="00A53007" w:rsidRPr="00A70A3A">
        <w:rPr>
          <w:rFonts w:ascii="Open Sans" w:eastAsia="Open Sans" w:hAnsi="Open Sans" w:cs="Open Sans"/>
          <w:sz w:val="18"/>
          <w:szCs w:val="18"/>
        </w:rPr>
        <w:t xml:space="preserve"> </w:t>
      </w:r>
    </w:p>
    <w:p w14:paraId="56E3E526" w14:textId="4DFD2822" w:rsidR="00A53007" w:rsidRPr="00545A53" w:rsidRDefault="000123EA" w:rsidP="009F0F90">
      <w:pPr>
        <w:widowControl w:val="0"/>
        <w:numPr>
          <w:ilvl w:val="0"/>
          <w:numId w:val="50"/>
        </w:numPr>
        <w:autoSpaceDE w:val="0"/>
        <w:autoSpaceDN w:val="0"/>
        <w:adjustRightInd w:val="0"/>
        <w:spacing w:before="120" w:after="120" w:line="276" w:lineRule="auto"/>
        <w:ind w:left="723"/>
        <w:jc w:val="both"/>
        <w:rPr>
          <w:rFonts w:ascii="Open Sans" w:eastAsia="Open Sans" w:hAnsi="Open Sans" w:cs="Open Sans"/>
          <w:sz w:val="18"/>
          <w:szCs w:val="18"/>
        </w:rPr>
      </w:pPr>
      <w:r w:rsidRPr="00A70A3A">
        <w:rPr>
          <w:rFonts w:ascii="Open Sans" w:hAnsi="Open Sans" w:cs="Open Sans"/>
          <w:sz w:val="18"/>
          <w:szCs w:val="18"/>
        </w:rPr>
        <w:lastRenderedPageBreak/>
        <w:t xml:space="preserve">W przypadku Wykonawców wspólnie ubiegających się o udzielenie zamówienia, oświadczenie, o którym mowa w Rozdziale X </w:t>
      </w:r>
      <w:r w:rsidR="00C627A0" w:rsidRPr="00A70A3A">
        <w:rPr>
          <w:rFonts w:ascii="Open Sans" w:hAnsi="Open Sans" w:cs="Open Sans"/>
          <w:sz w:val="18"/>
          <w:szCs w:val="18"/>
        </w:rPr>
        <w:t>pkt 4</w:t>
      </w:r>
      <w:r w:rsidRPr="00A70A3A">
        <w:rPr>
          <w:rFonts w:ascii="Open Sans" w:hAnsi="Open Sans" w:cs="Open Sans"/>
          <w:sz w:val="18"/>
          <w:szCs w:val="18"/>
        </w:rPr>
        <w:t xml:space="preserve"> SWZ, składa każdy z wykonawców.</w:t>
      </w:r>
      <w:bookmarkStart w:id="7" w:name="_heading=h.30j0zll" w:colFirst="0" w:colLast="0"/>
      <w:bookmarkEnd w:id="7"/>
    </w:p>
    <w:p w14:paraId="03F97BFE" w14:textId="77777777" w:rsidR="00545A53" w:rsidRPr="00A70A3A" w:rsidRDefault="00545A53" w:rsidP="00545A53">
      <w:pPr>
        <w:widowControl w:val="0"/>
        <w:autoSpaceDE w:val="0"/>
        <w:autoSpaceDN w:val="0"/>
        <w:adjustRightInd w:val="0"/>
        <w:spacing w:before="120" w:after="120" w:line="276" w:lineRule="auto"/>
        <w:ind w:left="723"/>
        <w:jc w:val="both"/>
        <w:rPr>
          <w:rFonts w:ascii="Open Sans" w:eastAsia="Open Sans" w:hAnsi="Open Sans" w:cs="Open Sans"/>
          <w:sz w:val="18"/>
          <w:szCs w:val="18"/>
        </w:rPr>
      </w:pPr>
    </w:p>
    <w:p w14:paraId="7FDAD54B" w14:textId="00A69D79" w:rsidR="00A53007" w:rsidRPr="00A70A3A" w:rsidRDefault="003075C0" w:rsidP="009F0F90">
      <w:pPr>
        <w:numPr>
          <w:ilvl w:val="0"/>
          <w:numId w:val="7"/>
        </w:numPr>
        <w:pBdr>
          <w:top w:val="nil"/>
          <w:left w:val="nil"/>
          <w:bottom w:val="nil"/>
          <w:right w:val="nil"/>
          <w:between w:val="nil"/>
        </w:pBdr>
        <w:autoSpaceDE w:val="0"/>
        <w:autoSpaceDN w:val="0"/>
        <w:adjustRightInd w:val="0"/>
        <w:spacing w:before="120" w:after="120" w:line="276" w:lineRule="auto"/>
        <w:ind w:left="567" w:hanging="426"/>
        <w:jc w:val="both"/>
        <w:rPr>
          <w:rFonts w:ascii="Open Sans" w:eastAsia="Open Sans" w:hAnsi="Open Sans" w:cs="Open Sans"/>
          <w:b/>
          <w:bCs/>
          <w:color w:val="000000"/>
          <w:sz w:val="18"/>
          <w:szCs w:val="18"/>
        </w:rPr>
      </w:pPr>
      <w:r w:rsidRPr="00A70A3A">
        <w:rPr>
          <w:rFonts w:ascii="Open Sans" w:eastAsia="Open Sans" w:hAnsi="Open Sans" w:cs="Open Sans"/>
          <w:b/>
          <w:bCs/>
          <w:color w:val="000000"/>
          <w:sz w:val="18"/>
          <w:szCs w:val="18"/>
        </w:rPr>
        <w:t>Poleganie na zasobach innych podmiotów</w:t>
      </w:r>
    </w:p>
    <w:p w14:paraId="09358D12" w14:textId="12F3E5DB" w:rsidR="00A53007" w:rsidRPr="00A70A3A" w:rsidRDefault="00A53007" w:rsidP="009F0F90">
      <w:pPr>
        <w:widowControl w:val="0"/>
        <w:numPr>
          <w:ilvl w:val="0"/>
          <w:numId w:val="48"/>
        </w:numPr>
        <w:autoSpaceDE w:val="0"/>
        <w:autoSpaceDN w:val="0"/>
        <w:adjustRightInd w:val="0"/>
        <w:spacing w:before="120" w:after="120" w:line="276" w:lineRule="auto"/>
        <w:ind w:left="723"/>
        <w:jc w:val="both"/>
        <w:rPr>
          <w:rFonts w:ascii="Open Sans" w:eastAsia="Open Sans" w:hAnsi="Open Sans" w:cs="Open Sans"/>
          <w:sz w:val="18"/>
          <w:szCs w:val="18"/>
        </w:rPr>
      </w:pPr>
      <w:r w:rsidRPr="00A70A3A">
        <w:rPr>
          <w:rFonts w:ascii="Open Sans" w:eastAsia="Open Sans" w:hAnsi="Open Sans" w:cs="Open Sans"/>
          <w:sz w:val="18"/>
          <w:szCs w:val="18"/>
        </w:rPr>
        <w:t>Wykonawca może w celu potwierdzenia spełniania warunków udziału w postępowaniu</w:t>
      </w:r>
      <w:r w:rsidR="0031129D" w:rsidRPr="00A70A3A">
        <w:rPr>
          <w:rFonts w:ascii="Open Sans" w:eastAsia="Open Sans" w:hAnsi="Open Sans" w:cs="Open Sans"/>
          <w:sz w:val="18"/>
          <w:szCs w:val="18"/>
        </w:rPr>
        <w:t xml:space="preserve"> </w:t>
      </w:r>
      <w:r w:rsidRPr="00A70A3A">
        <w:rPr>
          <w:rFonts w:ascii="Open Sans" w:eastAsia="Open Sans" w:hAnsi="Open Sans" w:cs="Open Sans"/>
          <w:sz w:val="18"/>
          <w:szCs w:val="18"/>
        </w:rPr>
        <w:t>polegać na zdolnościach technicznych lub zawodowych podmiotów udostępniających zasoby, niezależnie od charakteru prawnego łączących go z nimi stosunków prawnych.</w:t>
      </w:r>
    </w:p>
    <w:p w14:paraId="2DE8C568" w14:textId="75DC5E6F" w:rsidR="00A53007" w:rsidRPr="00A70A3A" w:rsidRDefault="00A53007" w:rsidP="009F0F90">
      <w:pPr>
        <w:widowControl w:val="0"/>
        <w:numPr>
          <w:ilvl w:val="0"/>
          <w:numId w:val="48"/>
        </w:numPr>
        <w:autoSpaceDE w:val="0"/>
        <w:autoSpaceDN w:val="0"/>
        <w:adjustRightInd w:val="0"/>
        <w:spacing w:before="120" w:after="120" w:line="276" w:lineRule="auto"/>
        <w:jc w:val="both"/>
        <w:rPr>
          <w:rFonts w:ascii="Open Sans" w:eastAsia="Open Sans" w:hAnsi="Open Sans" w:cs="Open Sans"/>
          <w:sz w:val="18"/>
          <w:szCs w:val="18"/>
        </w:rPr>
      </w:pPr>
      <w:r w:rsidRPr="00A70A3A">
        <w:rPr>
          <w:rFonts w:ascii="Open Sans" w:eastAsia="Open Sans" w:hAnsi="Open Sans" w:cs="Open Sans"/>
          <w:sz w:val="18"/>
          <w:szCs w:val="18"/>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53506A" w:rsidRPr="00A70A3A">
        <w:rPr>
          <w:rFonts w:ascii="Open Sans" w:eastAsia="Open Sans" w:hAnsi="Open Sans" w:cs="Open Sans"/>
          <w:sz w:val="18"/>
          <w:szCs w:val="18"/>
        </w:rPr>
        <w:t xml:space="preserve"> Wzór oświadczenia stanowi </w:t>
      </w:r>
      <w:r w:rsidR="00AD314C" w:rsidRPr="00A70A3A">
        <w:rPr>
          <w:rFonts w:ascii="Open Sans" w:eastAsia="Open Sans" w:hAnsi="Open Sans" w:cs="Open Sans"/>
          <w:b/>
          <w:bCs/>
          <w:sz w:val="18"/>
          <w:szCs w:val="18"/>
        </w:rPr>
        <w:t>załącznik nr</w:t>
      </w:r>
      <w:r w:rsidR="002968E9" w:rsidRPr="00A70A3A">
        <w:rPr>
          <w:rFonts w:ascii="Open Sans" w:eastAsia="Open Sans" w:hAnsi="Open Sans" w:cs="Open Sans"/>
          <w:b/>
          <w:bCs/>
          <w:sz w:val="18"/>
          <w:szCs w:val="18"/>
        </w:rPr>
        <w:t xml:space="preserve"> 5</w:t>
      </w:r>
      <w:r w:rsidR="00AD314C" w:rsidRPr="00A70A3A">
        <w:rPr>
          <w:rFonts w:ascii="Open Sans" w:eastAsia="Open Sans" w:hAnsi="Open Sans" w:cs="Open Sans"/>
          <w:b/>
          <w:bCs/>
          <w:sz w:val="18"/>
          <w:szCs w:val="18"/>
        </w:rPr>
        <w:t xml:space="preserve"> do SWZ.</w:t>
      </w:r>
    </w:p>
    <w:p w14:paraId="55E9E6B2" w14:textId="18BA5CA2" w:rsidR="00A53007" w:rsidRPr="00A70A3A" w:rsidRDefault="00A53007" w:rsidP="009F0F90">
      <w:pPr>
        <w:widowControl w:val="0"/>
        <w:numPr>
          <w:ilvl w:val="0"/>
          <w:numId w:val="48"/>
        </w:numPr>
        <w:autoSpaceDE w:val="0"/>
        <w:autoSpaceDN w:val="0"/>
        <w:adjustRightInd w:val="0"/>
        <w:spacing w:before="120" w:after="120" w:line="276" w:lineRule="auto"/>
        <w:jc w:val="both"/>
        <w:rPr>
          <w:rFonts w:ascii="Open Sans" w:eastAsia="Open Sans" w:hAnsi="Open Sans" w:cs="Open Sans"/>
          <w:sz w:val="18"/>
          <w:szCs w:val="18"/>
        </w:rPr>
      </w:pPr>
      <w:r w:rsidRPr="00A70A3A">
        <w:rPr>
          <w:rFonts w:ascii="Open Sans" w:eastAsia="Open Sans" w:hAnsi="Open Sans" w:cs="Open Sans"/>
          <w:sz w:val="18"/>
          <w:szCs w:val="18"/>
        </w:rPr>
        <w:t>Zobowiązanie podmiotu udostępniającego zasoby, o którym mowa w pkt </w:t>
      </w:r>
      <w:r w:rsidR="00AD314C" w:rsidRPr="00A70A3A">
        <w:rPr>
          <w:rFonts w:ascii="Open Sans" w:eastAsia="Open Sans" w:hAnsi="Open Sans" w:cs="Open Sans"/>
          <w:sz w:val="18"/>
          <w:szCs w:val="18"/>
        </w:rPr>
        <w:t>2</w:t>
      </w:r>
      <w:r w:rsidR="00332CA5" w:rsidRPr="00A70A3A">
        <w:rPr>
          <w:rFonts w:ascii="Open Sans" w:eastAsia="Open Sans" w:hAnsi="Open Sans" w:cs="Open Sans"/>
          <w:sz w:val="18"/>
          <w:szCs w:val="18"/>
        </w:rPr>
        <w:t xml:space="preserve"> </w:t>
      </w:r>
      <w:r w:rsidR="000431FB" w:rsidRPr="00A70A3A">
        <w:rPr>
          <w:rFonts w:ascii="Open Sans" w:eastAsia="Open Sans" w:hAnsi="Open Sans" w:cs="Open Sans"/>
          <w:sz w:val="18"/>
          <w:szCs w:val="18"/>
        </w:rPr>
        <w:t>powyżej</w:t>
      </w:r>
      <w:r w:rsidRPr="00A70A3A">
        <w:rPr>
          <w:rFonts w:ascii="Open Sans" w:eastAsia="Open Sans" w:hAnsi="Open Sans" w:cs="Open Sans"/>
          <w:sz w:val="18"/>
          <w:szCs w:val="18"/>
        </w:rPr>
        <w:t xml:space="preserve">, potwierdza, że stosunek łączący wykonawcę z podmiotami udostępniającymi zasoby gwarantuje rzeczywisty dostęp do tych zasobów oraz określa w szczególności: </w:t>
      </w:r>
    </w:p>
    <w:p w14:paraId="0944122F" w14:textId="4080638E" w:rsidR="00A53007" w:rsidRPr="00A70A3A" w:rsidRDefault="00A53007" w:rsidP="009F0F90">
      <w:pPr>
        <w:widowControl w:val="0"/>
        <w:numPr>
          <w:ilvl w:val="0"/>
          <w:numId w:val="49"/>
        </w:numPr>
        <w:pBdr>
          <w:top w:val="nil"/>
          <w:left w:val="nil"/>
          <w:bottom w:val="nil"/>
          <w:right w:val="nil"/>
          <w:between w:val="nil"/>
        </w:pBdr>
        <w:autoSpaceDE w:val="0"/>
        <w:autoSpaceDN w:val="0"/>
        <w:adjustRightInd w:val="0"/>
        <w:spacing w:before="120" w:after="120" w:line="276" w:lineRule="auto"/>
        <w:ind w:left="1080"/>
        <w:jc w:val="both"/>
        <w:rPr>
          <w:rFonts w:ascii="Open Sans" w:eastAsia="Open Sans" w:hAnsi="Open Sans" w:cs="Open Sans"/>
          <w:color w:val="000000"/>
          <w:sz w:val="18"/>
          <w:szCs w:val="18"/>
        </w:rPr>
      </w:pPr>
      <w:r w:rsidRPr="00A70A3A">
        <w:rPr>
          <w:rFonts w:ascii="Open Sans" w:eastAsia="Open Sans" w:hAnsi="Open Sans" w:cs="Open Sans"/>
          <w:color w:val="000000"/>
          <w:sz w:val="18"/>
          <w:szCs w:val="18"/>
        </w:rPr>
        <w:t xml:space="preserve">zakres dostępnych </w:t>
      </w:r>
      <w:r w:rsidR="008E49A5" w:rsidRPr="00A70A3A">
        <w:rPr>
          <w:rFonts w:ascii="Open Sans" w:eastAsia="Open Sans" w:hAnsi="Open Sans" w:cs="Open Sans"/>
          <w:color w:val="000000"/>
          <w:sz w:val="18"/>
          <w:szCs w:val="18"/>
        </w:rPr>
        <w:t>W</w:t>
      </w:r>
      <w:r w:rsidRPr="00A70A3A">
        <w:rPr>
          <w:rFonts w:ascii="Open Sans" w:eastAsia="Open Sans" w:hAnsi="Open Sans" w:cs="Open Sans"/>
          <w:color w:val="000000"/>
          <w:sz w:val="18"/>
          <w:szCs w:val="18"/>
        </w:rPr>
        <w:t xml:space="preserve">ykonawcy zasobów podmiotu udostępniającego zasoby; </w:t>
      </w:r>
    </w:p>
    <w:p w14:paraId="137A4E8C" w14:textId="18781AFA" w:rsidR="00A53007" w:rsidRPr="00A70A3A" w:rsidRDefault="00A53007" w:rsidP="009F0F90">
      <w:pPr>
        <w:widowControl w:val="0"/>
        <w:numPr>
          <w:ilvl w:val="0"/>
          <w:numId w:val="49"/>
        </w:numPr>
        <w:pBdr>
          <w:top w:val="nil"/>
          <w:left w:val="nil"/>
          <w:bottom w:val="nil"/>
          <w:right w:val="nil"/>
          <w:between w:val="nil"/>
        </w:pBdr>
        <w:autoSpaceDE w:val="0"/>
        <w:autoSpaceDN w:val="0"/>
        <w:adjustRightInd w:val="0"/>
        <w:spacing w:before="120" w:after="120" w:line="276" w:lineRule="auto"/>
        <w:ind w:left="1080"/>
        <w:jc w:val="both"/>
        <w:rPr>
          <w:rFonts w:ascii="Open Sans" w:eastAsia="Open Sans" w:hAnsi="Open Sans" w:cs="Open Sans"/>
          <w:color w:val="000000"/>
          <w:sz w:val="18"/>
          <w:szCs w:val="18"/>
        </w:rPr>
      </w:pPr>
      <w:r w:rsidRPr="00A70A3A">
        <w:rPr>
          <w:rFonts w:ascii="Open Sans" w:eastAsia="Open Sans" w:hAnsi="Open Sans" w:cs="Open Sans"/>
          <w:color w:val="000000"/>
          <w:sz w:val="18"/>
          <w:szCs w:val="18"/>
        </w:rPr>
        <w:t xml:space="preserve">sposób i okres udostępnienia </w:t>
      </w:r>
      <w:r w:rsidR="008E49A5" w:rsidRPr="00A70A3A">
        <w:rPr>
          <w:rFonts w:ascii="Open Sans" w:eastAsia="Open Sans" w:hAnsi="Open Sans" w:cs="Open Sans"/>
          <w:color w:val="000000"/>
          <w:sz w:val="18"/>
          <w:szCs w:val="18"/>
        </w:rPr>
        <w:t>W</w:t>
      </w:r>
      <w:r w:rsidRPr="00A70A3A">
        <w:rPr>
          <w:rFonts w:ascii="Open Sans" w:eastAsia="Open Sans" w:hAnsi="Open Sans" w:cs="Open Sans"/>
          <w:color w:val="000000"/>
          <w:sz w:val="18"/>
          <w:szCs w:val="18"/>
        </w:rPr>
        <w:t>ykonawcy i wykorzystania przez niego zasobów podmiotu udostępniającego te zasoby przy wykonywaniu zamówienia;</w:t>
      </w:r>
    </w:p>
    <w:p w14:paraId="304EDE94" w14:textId="5194849F" w:rsidR="00A53007" w:rsidRPr="00A70A3A" w:rsidRDefault="00A53007" w:rsidP="009F0F90">
      <w:pPr>
        <w:widowControl w:val="0"/>
        <w:numPr>
          <w:ilvl w:val="0"/>
          <w:numId w:val="48"/>
        </w:numPr>
        <w:autoSpaceDE w:val="0"/>
        <w:autoSpaceDN w:val="0"/>
        <w:adjustRightInd w:val="0"/>
        <w:spacing w:before="120" w:after="120" w:line="276" w:lineRule="auto"/>
        <w:jc w:val="both"/>
        <w:rPr>
          <w:rFonts w:ascii="Open Sans" w:eastAsia="Open Sans" w:hAnsi="Open Sans" w:cs="Open Sans"/>
          <w:sz w:val="18"/>
          <w:szCs w:val="18"/>
        </w:rPr>
      </w:pPr>
      <w:r w:rsidRPr="00A70A3A">
        <w:rPr>
          <w:rFonts w:ascii="Open Sans" w:eastAsia="Open Sans" w:hAnsi="Open Sans" w:cs="Open Sans"/>
          <w:sz w:val="18"/>
          <w:szCs w:val="18"/>
        </w:rPr>
        <w:t xml:space="preserve">Zamawiający ocenia, czy udostępniane wykonawcy przez podmioty udostępniające zasoby zdolności techniczne lub zawodowe, pozwalają na wykazanie przez wykonawcę spełniania warunków udziału w postępowaniu, o których mowa w art. </w:t>
      </w:r>
      <w:sdt>
        <w:sdtPr>
          <w:rPr>
            <w:rFonts w:ascii="Open Sans" w:hAnsi="Open Sans" w:cs="Open Sans"/>
            <w:sz w:val="18"/>
            <w:szCs w:val="18"/>
          </w:rPr>
          <w:tag w:val="goog_rdk_0"/>
          <w:id w:val="377831373"/>
        </w:sdtPr>
        <w:sdtEndPr/>
        <w:sdtContent/>
      </w:sdt>
      <w:r w:rsidRPr="00A70A3A">
        <w:rPr>
          <w:rFonts w:ascii="Open Sans" w:eastAsia="Open Sans" w:hAnsi="Open Sans" w:cs="Open Sans"/>
          <w:sz w:val="18"/>
          <w:szCs w:val="18"/>
        </w:rPr>
        <w:t xml:space="preserve">112 ust. 2 pkt 4 ustawy, a także bada, czy nie zachodzą wobec tego podmiotu podstawy wykluczenia, które zostały przewidziane względem </w:t>
      </w:r>
      <w:r w:rsidR="00ED4404" w:rsidRPr="00A70A3A">
        <w:rPr>
          <w:rFonts w:ascii="Open Sans" w:eastAsia="Open Sans" w:hAnsi="Open Sans" w:cs="Open Sans"/>
          <w:sz w:val="18"/>
          <w:szCs w:val="18"/>
        </w:rPr>
        <w:t>W</w:t>
      </w:r>
      <w:r w:rsidRPr="00A70A3A">
        <w:rPr>
          <w:rFonts w:ascii="Open Sans" w:eastAsia="Open Sans" w:hAnsi="Open Sans" w:cs="Open Sans"/>
          <w:sz w:val="18"/>
          <w:szCs w:val="18"/>
        </w:rPr>
        <w:t>ykonawcy.</w:t>
      </w:r>
    </w:p>
    <w:p w14:paraId="12F8168C" w14:textId="55E32210" w:rsidR="0000018A" w:rsidRPr="00A70A3A" w:rsidRDefault="00A53007" w:rsidP="00545A53">
      <w:pPr>
        <w:widowControl w:val="0"/>
        <w:numPr>
          <w:ilvl w:val="0"/>
          <w:numId w:val="48"/>
        </w:numPr>
        <w:autoSpaceDE w:val="0"/>
        <w:autoSpaceDN w:val="0"/>
        <w:adjustRightInd w:val="0"/>
        <w:spacing w:before="120" w:after="120" w:line="276" w:lineRule="auto"/>
        <w:jc w:val="both"/>
        <w:rPr>
          <w:rFonts w:ascii="Open Sans" w:eastAsia="Open Sans" w:hAnsi="Open Sans" w:cs="Open Sans"/>
          <w:sz w:val="18"/>
          <w:szCs w:val="18"/>
        </w:rPr>
      </w:pPr>
      <w:r w:rsidRPr="00A70A3A">
        <w:rPr>
          <w:rFonts w:ascii="Open Sans" w:eastAsia="Open Sans" w:hAnsi="Open Sans" w:cs="Open Sans"/>
          <w:sz w:val="18"/>
          <w:szCs w:val="18"/>
        </w:rPr>
        <w:t>Wykonawca nie może, po upływie terminu składania ofert, powoływać się na zdolności podmiotów udostępniających zasoby, jeżeli na etapie składania ofert nie polegał on w danym zakresie na zdolnościach podmiotów udostępniających zasoby.</w:t>
      </w:r>
    </w:p>
    <w:p w14:paraId="770A7D92" w14:textId="77777777" w:rsidR="00F32E4A" w:rsidRPr="00A70A3A" w:rsidRDefault="00F32E4A" w:rsidP="00545A53">
      <w:pPr>
        <w:spacing w:line="276" w:lineRule="auto"/>
        <w:rPr>
          <w:b/>
          <w:bCs/>
        </w:rPr>
      </w:pPr>
    </w:p>
    <w:p w14:paraId="5A576009" w14:textId="22DB2775" w:rsidR="00A650EC" w:rsidRPr="00A70A3A" w:rsidRDefault="00A650EC" w:rsidP="00545A53">
      <w:pPr>
        <w:pStyle w:val="Akapitzlist"/>
        <w:numPr>
          <w:ilvl w:val="0"/>
          <w:numId w:val="7"/>
        </w:numPr>
        <w:spacing w:before="120" w:after="0" w:line="276" w:lineRule="auto"/>
        <w:contextualSpacing w:val="0"/>
        <w:jc w:val="both"/>
        <w:rPr>
          <w:rFonts w:ascii="Open Sans" w:hAnsi="Open Sans" w:cs="Open Sans"/>
          <w:b/>
          <w:bCs/>
          <w:sz w:val="18"/>
          <w:szCs w:val="18"/>
        </w:rPr>
      </w:pPr>
      <w:r w:rsidRPr="00A70A3A">
        <w:rPr>
          <w:rFonts w:ascii="Open Sans" w:hAnsi="Open Sans" w:cs="Open Sans"/>
          <w:b/>
          <w:bCs/>
          <w:sz w:val="18"/>
          <w:szCs w:val="18"/>
        </w:rPr>
        <w:t>Informacja o środkach komunikacji elektronicznej, przy użyciu których zamawiających będzie komunikował się z wykonawcami oraz informacje o wymaganiach technicznych i organizacyjnych sporządzania, wysyłania i odbierania korespondencji elektronicznej.</w:t>
      </w:r>
    </w:p>
    <w:p w14:paraId="301D536B" w14:textId="6E72E8F0" w:rsidR="00DA4C7F" w:rsidRPr="00A70A3A" w:rsidRDefault="00DA4C7F" w:rsidP="009F0F90">
      <w:pPr>
        <w:pStyle w:val="Akapitzlist"/>
        <w:widowControl w:val="0"/>
        <w:numPr>
          <w:ilvl w:val="0"/>
          <w:numId w:val="2"/>
        </w:numPr>
        <w:spacing w:before="120" w:after="120" w:line="276" w:lineRule="auto"/>
        <w:ind w:left="723" w:right="1"/>
        <w:contextualSpacing w:val="0"/>
        <w:jc w:val="both"/>
        <w:rPr>
          <w:rFonts w:ascii="Open Sans" w:eastAsia="Open Sans" w:hAnsi="Open Sans" w:cs="Open Sans"/>
          <w:sz w:val="18"/>
          <w:szCs w:val="18"/>
        </w:rPr>
      </w:pPr>
      <w:r w:rsidRPr="00A70A3A">
        <w:rPr>
          <w:rFonts w:ascii="Open Sans" w:eastAsia="Open Sans" w:hAnsi="Open Sans" w:cs="Open Sans"/>
          <w:sz w:val="18"/>
          <w:szCs w:val="18"/>
        </w:rPr>
        <w:t>Postępowanie o udzielenie zamówienia prowadzi się pisemnie tj. poprzez wyrażenie informacji przy użyciu wyrazów, cyfr lub innych znaków pisarskich, które można odczytać i powielić, w tym przekazywanych przy użyciu środków komunikacji elektronicznej. Postępowanie o udzielenie zamówienia prowadzi się w języku polskim.</w:t>
      </w:r>
    </w:p>
    <w:p w14:paraId="47659B77" w14:textId="007FF7A2" w:rsidR="007520E6" w:rsidRPr="00A70A3A" w:rsidRDefault="007520E6" w:rsidP="009F0F90">
      <w:pPr>
        <w:numPr>
          <w:ilvl w:val="0"/>
          <w:numId w:val="2"/>
        </w:numPr>
        <w:spacing w:before="120" w:after="0" w:line="276" w:lineRule="auto"/>
        <w:ind w:left="669" w:hanging="306"/>
        <w:jc w:val="both"/>
        <w:rPr>
          <w:rFonts w:ascii="Open Sans" w:hAnsi="Open Sans" w:cs="Open Sans"/>
          <w:sz w:val="18"/>
          <w:szCs w:val="18"/>
        </w:rPr>
      </w:pPr>
      <w:r w:rsidRPr="00A70A3A">
        <w:rPr>
          <w:rFonts w:ascii="Open Sans" w:hAnsi="Open Sans" w:cs="Open Sans"/>
          <w:sz w:val="18"/>
          <w:szCs w:val="18"/>
        </w:rPr>
        <w:t xml:space="preserve">W postępowaniu o udzielenie zamówienia komunikacja między </w:t>
      </w:r>
      <w:r w:rsidR="00586D5A" w:rsidRPr="00A70A3A">
        <w:rPr>
          <w:rFonts w:ascii="Open Sans" w:hAnsi="Open Sans" w:cs="Open Sans"/>
          <w:sz w:val="18"/>
          <w:szCs w:val="18"/>
        </w:rPr>
        <w:t>z</w:t>
      </w:r>
      <w:r w:rsidRPr="00A70A3A">
        <w:rPr>
          <w:rFonts w:ascii="Open Sans" w:hAnsi="Open Sans" w:cs="Open Sans"/>
          <w:sz w:val="18"/>
          <w:szCs w:val="18"/>
        </w:rPr>
        <w:t xml:space="preserve">amawiającym a </w:t>
      </w:r>
      <w:r w:rsidR="00586D5A" w:rsidRPr="00A70A3A">
        <w:rPr>
          <w:rFonts w:ascii="Open Sans" w:hAnsi="Open Sans" w:cs="Open Sans"/>
          <w:sz w:val="18"/>
          <w:szCs w:val="18"/>
        </w:rPr>
        <w:t>w</w:t>
      </w:r>
      <w:r w:rsidRPr="00A70A3A">
        <w:rPr>
          <w:rFonts w:ascii="Open Sans" w:hAnsi="Open Sans" w:cs="Open Sans"/>
          <w:sz w:val="18"/>
          <w:szCs w:val="18"/>
        </w:rPr>
        <w:t xml:space="preserve">ykonawcami odbywa się przy </w:t>
      </w:r>
      <w:r w:rsidRPr="00A70A3A">
        <w:rPr>
          <w:rFonts w:ascii="Open Sans" w:hAnsi="Open Sans" w:cs="Open Sans"/>
          <w:color w:val="000000" w:themeColor="text1"/>
          <w:sz w:val="18"/>
          <w:szCs w:val="18"/>
        </w:rPr>
        <w:t xml:space="preserve">użyciu miniPortalu </w:t>
      </w:r>
      <w:hyperlink r:id="rId12" w:history="1">
        <w:r w:rsidRPr="00A70A3A">
          <w:rPr>
            <w:rFonts w:ascii="Open Sans" w:hAnsi="Open Sans" w:cs="Open Sans"/>
            <w:color w:val="000000" w:themeColor="text1"/>
            <w:sz w:val="18"/>
            <w:szCs w:val="18"/>
            <w:u w:val="single"/>
          </w:rPr>
          <w:t>https://miniportal.uzp.gov.pl/</w:t>
        </w:r>
      </w:hyperlink>
      <w:r w:rsidRPr="00A70A3A">
        <w:rPr>
          <w:rFonts w:ascii="Open Sans" w:hAnsi="Open Sans" w:cs="Open Sans"/>
          <w:color w:val="000000" w:themeColor="text1"/>
          <w:sz w:val="18"/>
          <w:szCs w:val="18"/>
        </w:rPr>
        <w:t xml:space="preserve">, ePUAPu  </w:t>
      </w:r>
      <w:hyperlink r:id="rId13" w:history="1">
        <w:r w:rsidRPr="00A70A3A">
          <w:rPr>
            <w:rFonts w:ascii="Open Sans" w:hAnsi="Open Sans" w:cs="Open Sans"/>
            <w:color w:val="000000" w:themeColor="text1"/>
            <w:sz w:val="18"/>
            <w:szCs w:val="18"/>
            <w:u w:val="single"/>
          </w:rPr>
          <w:t>https://epuap.gov.pl/wps/portal</w:t>
        </w:r>
      </w:hyperlink>
      <w:r w:rsidRPr="00A70A3A">
        <w:rPr>
          <w:rFonts w:ascii="Open Sans" w:hAnsi="Open Sans" w:cs="Open Sans"/>
          <w:color w:val="000000" w:themeColor="text1"/>
          <w:sz w:val="18"/>
          <w:szCs w:val="18"/>
        </w:rPr>
        <w:t xml:space="preserve">  oraz poczty elektronicznej.   </w:t>
      </w:r>
    </w:p>
    <w:p w14:paraId="099FCA11" w14:textId="77777777" w:rsidR="007520E6" w:rsidRPr="00A70A3A" w:rsidRDefault="007520E6" w:rsidP="009F0F90">
      <w:pPr>
        <w:numPr>
          <w:ilvl w:val="0"/>
          <w:numId w:val="2"/>
        </w:numPr>
        <w:spacing w:before="120" w:after="0" w:line="276" w:lineRule="auto"/>
        <w:ind w:left="669" w:hanging="306"/>
        <w:jc w:val="both"/>
        <w:rPr>
          <w:rFonts w:ascii="Open Sans" w:hAnsi="Open Sans" w:cs="Open Sans"/>
          <w:sz w:val="18"/>
          <w:szCs w:val="18"/>
        </w:rPr>
      </w:pPr>
      <w:r w:rsidRPr="00A70A3A">
        <w:rPr>
          <w:rFonts w:ascii="Open Sans" w:hAnsi="Open Sans" w:cs="Open Sans"/>
          <w:sz w:val="18"/>
          <w:szCs w:val="18"/>
        </w:rPr>
        <w:t>Wykonawca zamierzający wziąć udział w postepowaniu o udzielenie zamówienia publicznego musi posiadać konto na ePUAP. Wykonawca posiadający konto na ePUAP ma dostęp do formularzy: złożenia, zmiany, wycofania oferty lub wniosku oraz do formularza do komunikacji.</w:t>
      </w:r>
    </w:p>
    <w:p w14:paraId="5217A028" w14:textId="34462505" w:rsidR="007520E6" w:rsidRPr="00A70A3A" w:rsidRDefault="007520E6" w:rsidP="009F0F90">
      <w:pPr>
        <w:numPr>
          <w:ilvl w:val="0"/>
          <w:numId w:val="2"/>
        </w:numPr>
        <w:spacing w:before="120" w:after="0" w:line="276" w:lineRule="auto"/>
        <w:ind w:left="669" w:hanging="306"/>
        <w:jc w:val="both"/>
        <w:rPr>
          <w:rFonts w:ascii="Open Sans" w:hAnsi="Open Sans" w:cs="Open Sans"/>
          <w:sz w:val="18"/>
          <w:szCs w:val="18"/>
        </w:rPr>
      </w:pPr>
      <w:r w:rsidRPr="00A70A3A">
        <w:rPr>
          <w:rFonts w:ascii="Open Sans" w:hAnsi="Open Sans" w:cs="Open Sans"/>
          <w:b/>
          <w:bCs/>
          <w:sz w:val="18"/>
          <w:szCs w:val="18"/>
        </w:rPr>
        <w:t>Wymagania techniczne i organizacyjne</w:t>
      </w:r>
      <w:r w:rsidRPr="00A70A3A">
        <w:rPr>
          <w:rFonts w:ascii="Open Sans" w:hAnsi="Open Sans" w:cs="Open Sans"/>
          <w:sz w:val="18"/>
          <w:szCs w:val="18"/>
        </w:rPr>
        <w:t xml:space="preserve"> wysyłania i odbierania dokumentów elektronicznych, elektronicznych kopii dokumentów i oświadczeń oraz informacji przekazywanych przy ich użyciu opisane zostały w Regulaminie korzystania z miniPortalu oraz Regulaminie ePUAP.</w:t>
      </w:r>
    </w:p>
    <w:p w14:paraId="0206F30F" w14:textId="7340300A" w:rsidR="00586D5A" w:rsidRPr="00A70A3A" w:rsidRDefault="00586D5A" w:rsidP="009F0F90">
      <w:pPr>
        <w:numPr>
          <w:ilvl w:val="0"/>
          <w:numId w:val="2"/>
        </w:numPr>
        <w:spacing w:before="120" w:after="0" w:line="276" w:lineRule="auto"/>
        <w:ind w:left="669" w:hanging="306"/>
        <w:jc w:val="both"/>
        <w:rPr>
          <w:rFonts w:ascii="Open Sans" w:hAnsi="Open Sans" w:cs="Open Sans"/>
          <w:sz w:val="18"/>
          <w:szCs w:val="18"/>
        </w:rPr>
      </w:pPr>
      <w:r w:rsidRPr="00A70A3A">
        <w:rPr>
          <w:rFonts w:ascii="Open Sans" w:hAnsi="Open Sans" w:cs="Open Sans"/>
          <w:sz w:val="18"/>
          <w:szCs w:val="18"/>
        </w:rPr>
        <w:lastRenderedPageBreak/>
        <w:t xml:space="preserve">Wykonawca </w:t>
      </w:r>
      <w:r w:rsidR="00624744" w:rsidRPr="00A70A3A">
        <w:rPr>
          <w:rFonts w:ascii="Open Sans" w:hAnsi="Open Sans" w:cs="Open Sans"/>
          <w:sz w:val="18"/>
          <w:szCs w:val="18"/>
        </w:rPr>
        <w:t>przystępując</w:t>
      </w:r>
      <w:r w:rsidRPr="00A70A3A">
        <w:rPr>
          <w:rFonts w:ascii="Open Sans" w:hAnsi="Open Sans" w:cs="Open Sans"/>
          <w:sz w:val="18"/>
          <w:szCs w:val="18"/>
        </w:rPr>
        <w:t xml:space="preserve"> do niniejszego postepowania o udzielenie zamówienia publicznego, akceptuje warunki korzystania z </w:t>
      </w:r>
      <w:r w:rsidR="00A70A3A" w:rsidRPr="00A70A3A">
        <w:rPr>
          <w:rFonts w:ascii="Open Sans" w:hAnsi="Open Sans" w:cs="Open Sans"/>
          <w:sz w:val="18"/>
          <w:szCs w:val="18"/>
        </w:rPr>
        <w:t>miniPortalu</w:t>
      </w:r>
      <w:r w:rsidRPr="00A70A3A">
        <w:rPr>
          <w:rFonts w:ascii="Open Sans" w:hAnsi="Open Sans" w:cs="Open Sans"/>
          <w:sz w:val="18"/>
          <w:szCs w:val="18"/>
        </w:rPr>
        <w:t xml:space="preserve">, określone w Regulaminie miniPortalu oraz </w:t>
      </w:r>
      <w:r w:rsidR="00A70A3A" w:rsidRPr="00A70A3A">
        <w:rPr>
          <w:rFonts w:ascii="Open Sans" w:hAnsi="Open Sans" w:cs="Open Sans"/>
          <w:sz w:val="18"/>
          <w:szCs w:val="18"/>
        </w:rPr>
        <w:t>zobowiązuje</w:t>
      </w:r>
      <w:r w:rsidRPr="00A70A3A">
        <w:rPr>
          <w:rFonts w:ascii="Open Sans" w:hAnsi="Open Sans" w:cs="Open Sans"/>
          <w:sz w:val="18"/>
          <w:szCs w:val="18"/>
        </w:rPr>
        <w:t xml:space="preserve"> się korzystając z miniPortalu przestrzegać postanowień tego regulaminu.</w:t>
      </w:r>
    </w:p>
    <w:p w14:paraId="6F67EEEB" w14:textId="77777777" w:rsidR="007520E6" w:rsidRPr="00A70A3A" w:rsidRDefault="007520E6" w:rsidP="009F0F90">
      <w:pPr>
        <w:numPr>
          <w:ilvl w:val="0"/>
          <w:numId w:val="2"/>
        </w:numPr>
        <w:spacing w:before="120" w:after="0" w:line="276" w:lineRule="auto"/>
        <w:ind w:left="669" w:hanging="306"/>
        <w:jc w:val="both"/>
        <w:rPr>
          <w:rFonts w:ascii="Open Sans" w:hAnsi="Open Sans" w:cs="Open Sans"/>
          <w:sz w:val="18"/>
          <w:szCs w:val="18"/>
        </w:rPr>
      </w:pPr>
      <w:r w:rsidRPr="00A70A3A">
        <w:rPr>
          <w:rFonts w:ascii="Open Sans" w:hAnsi="Open Sans" w:cs="Open Sans"/>
          <w:sz w:val="18"/>
          <w:szCs w:val="18"/>
        </w:rPr>
        <w:t>Maksymalny rozmiar plików przesyłanych za pośrednictwem dedykowanych formularzy do: złożenia, zmiany, wycofania oferty lub wniosku oraz do komunikacji wynosi 150MB.</w:t>
      </w:r>
    </w:p>
    <w:p w14:paraId="01459A79" w14:textId="65C6DCA9" w:rsidR="007520E6" w:rsidRPr="00A70A3A" w:rsidRDefault="007520E6" w:rsidP="009F0F90">
      <w:pPr>
        <w:numPr>
          <w:ilvl w:val="0"/>
          <w:numId w:val="2"/>
        </w:numPr>
        <w:spacing w:before="120" w:after="0" w:line="276" w:lineRule="auto"/>
        <w:ind w:left="669" w:hanging="306"/>
        <w:jc w:val="both"/>
        <w:rPr>
          <w:rFonts w:ascii="Open Sans" w:hAnsi="Open Sans" w:cs="Open Sans"/>
          <w:sz w:val="18"/>
          <w:szCs w:val="18"/>
        </w:rPr>
      </w:pPr>
      <w:r w:rsidRPr="00A70A3A">
        <w:rPr>
          <w:rFonts w:ascii="Open Sans" w:hAnsi="Open Sans" w:cs="Open Sans"/>
          <w:sz w:val="18"/>
          <w:szCs w:val="18"/>
        </w:rPr>
        <w:t>Za datę przekazania oferty, wniosków, zawiadomień, dokumentów elektronicznych, oświadczeń lub elektronicznych kopii dokumentów lub oświadczeń oraz innych informacji przyjmuje się datę ich przekazania na ePUAP</w:t>
      </w:r>
      <w:r w:rsidR="0053468E" w:rsidRPr="00A70A3A">
        <w:rPr>
          <w:rFonts w:ascii="Open Sans" w:hAnsi="Open Sans" w:cs="Open Sans"/>
          <w:sz w:val="18"/>
          <w:szCs w:val="18"/>
        </w:rPr>
        <w:t>, a w przypadku przekazywania tych dokumentów oraz informacji za pomocą poczty elektronicznej - datą ich przesłania będzie potwierdzenie dostarczenia wiadomości zawierającej dokument/informację z serwera pocztowego Zamawiającego.</w:t>
      </w:r>
    </w:p>
    <w:p w14:paraId="6643B30D" w14:textId="4D3AB9EE" w:rsidR="007520E6" w:rsidRPr="00A70A3A" w:rsidRDefault="007520E6" w:rsidP="009F0F90">
      <w:pPr>
        <w:numPr>
          <w:ilvl w:val="0"/>
          <w:numId w:val="2"/>
        </w:numPr>
        <w:spacing w:before="120" w:after="0" w:line="276" w:lineRule="auto"/>
        <w:ind w:left="669" w:hanging="306"/>
        <w:jc w:val="both"/>
        <w:rPr>
          <w:rFonts w:ascii="Open Sans" w:hAnsi="Open Sans" w:cs="Open Sans"/>
          <w:sz w:val="18"/>
          <w:szCs w:val="18"/>
        </w:rPr>
      </w:pPr>
      <w:r w:rsidRPr="00A70A3A">
        <w:rPr>
          <w:rFonts w:ascii="Open Sans" w:hAnsi="Open Sans" w:cs="Open Sans"/>
          <w:sz w:val="18"/>
          <w:szCs w:val="18"/>
        </w:rPr>
        <w:t xml:space="preserve">Identyfikator postępowania i klucz publiczny dla danego postepowania o udzielenie zamówienia dostępne są na Liście wszystkich postepowań na miniPortalu oraz stanowią </w:t>
      </w:r>
      <w:r w:rsidRPr="00A70A3A">
        <w:rPr>
          <w:rFonts w:ascii="Open Sans" w:hAnsi="Open Sans" w:cs="Open Sans"/>
          <w:b/>
          <w:bCs/>
          <w:sz w:val="18"/>
          <w:szCs w:val="18"/>
        </w:rPr>
        <w:t xml:space="preserve">załącznik </w:t>
      </w:r>
      <w:r w:rsidR="001A3887" w:rsidRPr="00A70A3A">
        <w:rPr>
          <w:rFonts w:ascii="Open Sans" w:hAnsi="Open Sans" w:cs="Open Sans"/>
          <w:b/>
          <w:bCs/>
          <w:sz w:val="18"/>
          <w:szCs w:val="18"/>
        </w:rPr>
        <w:t>nr 7</w:t>
      </w:r>
      <w:r w:rsidRPr="00A70A3A">
        <w:rPr>
          <w:rFonts w:ascii="Open Sans" w:hAnsi="Open Sans" w:cs="Open Sans"/>
          <w:b/>
          <w:bCs/>
          <w:sz w:val="18"/>
          <w:szCs w:val="18"/>
        </w:rPr>
        <w:t xml:space="preserve"> SWZ</w:t>
      </w:r>
      <w:r w:rsidRPr="00A70A3A">
        <w:rPr>
          <w:rFonts w:ascii="Open Sans" w:hAnsi="Open Sans" w:cs="Open Sans"/>
          <w:sz w:val="18"/>
          <w:szCs w:val="18"/>
        </w:rPr>
        <w:t>.</w:t>
      </w:r>
    </w:p>
    <w:p w14:paraId="4E38E22C" w14:textId="77777777" w:rsidR="007520E6" w:rsidRPr="00A70A3A" w:rsidRDefault="007520E6" w:rsidP="009F0F90">
      <w:pPr>
        <w:numPr>
          <w:ilvl w:val="0"/>
          <w:numId w:val="2"/>
        </w:numPr>
        <w:spacing w:before="120" w:after="0" w:line="276" w:lineRule="auto"/>
        <w:ind w:left="669" w:hanging="306"/>
        <w:jc w:val="both"/>
        <w:rPr>
          <w:rFonts w:ascii="Open Sans" w:hAnsi="Open Sans" w:cs="Open Sans"/>
          <w:sz w:val="18"/>
          <w:szCs w:val="18"/>
        </w:rPr>
      </w:pPr>
      <w:r w:rsidRPr="00A70A3A">
        <w:rPr>
          <w:rFonts w:ascii="Open Sans" w:hAnsi="Open Sans" w:cs="Open Sans"/>
          <w:sz w:val="18"/>
          <w:szCs w:val="18"/>
        </w:rPr>
        <w:t>Sposób komunikowania się Zamawiającego z Wykonawcami (</w:t>
      </w:r>
      <w:r w:rsidRPr="00A70A3A">
        <w:rPr>
          <w:rFonts w:ascii="Open Sans" w:hAnsi="Open Sans" w:cs="Open Sans"/>
          <w:b/>
          <w:bCs/>
          <w:sz w:val="18"/>
          <w:szCs w:val="18"/>
        </w:rPr>
        <w:t>nie dotyczy składania ofert</w:t>
      </w:r>
      <w:r w:rsidRPr="00A70A3A">
        <w:rPr>
          <w:rFonts w:ascii="Open Sans" w:hAnsi="Open Sans" w:cs="Open Sans"/>
          <w:sz w:val="18"/>
          <w:szCs w:val="18"/>
        </w:rPr>
        <w:t>)</w:t>
      </w:r>
    </w:p>
    <w:p w14:paraId="77499F3A" w14:textId="67BEE94D" w:rsidR="007520E6" w:rsidRPr="00A70A3A" w:rsidRDefault="007520E6" w:rsidP="009F0F90">
      <w:pPr>
        <w:numPr>
          <w:ilvl w:val="1"/>
          <w:numId w:val="6"/>
        </w:numPr>
        <w:spacing w:before="120" w:after="0" w:line="276" w:lineRule="auto"/>
        <w:ind w:left="1003" w:hanging="283"/>
        <w:jc w:val="both"/>
        <w:rPr>
          <w:rFonts w:ascii="Open Sans" w:hAnsi="Open Sans" w:cs="Open Sans"/>
          <w:sz w:val="18"/>
          <w:szCs w:val="18"/>
        </w:rPr>
      </w:pPr>
      <w:r w:rsidRPr="00A70A3A">
        <w:rPr>
          <w:rFonts w:ascii="Open Sans" w:hAnsi="Open Sans" w:cs="Open Sans"/>
          <w:sz w:val="18"/>
          <w:szCs w:val="18"/>
        </w:rPr>
        <w:t>W postępowaniu o udzielenie zamówienia komunikacja pomiędzy Zamawiającym a Wykonawcami, w szczególności składanie oświadczeń, wniosków, zawiadomień oraz przekazywanie informacji odbywa się elektronicznie za pośrednictwem dedykowanego formularza dostępnego na ePUAP oraz udostępnionego przez miniPortal (Formularz do komunikacji). We wszelkiej korespondencji związanej z niniejszym postępowaniem zamawiający i Wykonawcy posługują się numerem ogłoszenia (BZP).</w:t>
      </w:r>
    </w:p>
    <w:p w14:paraId="5E6E6DD4" w14:textId="1946D8F0" w:rsidR="007520E6" w:rsidRPr="00A70A3A" w:rsidRDefault="007520E6" w:rsidP="009F0F90">
      <w:pPr>
        <w:numPr>
          <w:ilvl w:val="1"/>
          <w:numId w:val="6"/>
        </w:numPr>
        <w:spacing w:before="120" w:after="0" w:line="276" w:lineRule="auto"/>
        <w:ind w:left="1003" w:hanging="283"/>
        <w:jc w:val="both"/>
        <w:rPr>
          <w:rFonts w:ascii="Open Sans" w:hAnsi="Open Sans" w:cs="Open Sans"/>
          <w:color w:val="000000" w:themeColor="text1"/>
          <w:sz w:val="18"/>
          <w:szCs w:val="18"/>
        </w:rPr>
      </w:pPr>
      <w:r w:rsidRPr="00A70A3A">
        <w:rPr>
          <w:rFonts w:ascii="Open Sans" w:hAnsi="Open Sans" w:cs="Open Sans"/>
          <w:sz w:val="18"/>
          <w:szCs w:val="18"/>
        </w:rPr>
        <w:t>Zamawiający może również komunikować się z wykonawcami za pomocą poczty elektronicznej, e-</w:t>
      </w:r>
      <w:r w:rsidRPr="00A70A3A">
        <w:rPr>
          <w:rFonts w:ascii="Open Sans" w:hAnsi="Open Sans" w:cs="Open Sans"/>
          <w:color w:val="000000" w:themeColor="text1"/>
          <w:sz w:val="18"/>
          <w:szCs w:val="18"/>
        </w:rPr>
        <w:t xml:space="preserve">mail: </w:t>
      </w:r>
      <w:r w:rsidRPr="00545A53">
        <w:rPr>
          <w:rFonts w:ascii="Open Sans" w:hAnsi="Open Sans" w:cs="Open Sans"/>
          <w:color w:val="000000" w:themeColor="text1"/>
          <w:sz w:val="18"/>
          <w:szCs w:val="18"/>
        </w:rPr>
        <w:t>biuro@guk.gda.pl</w:t>
      </w:r>
      <w:r w:rsidRPr="00A70A3A">
        <w:rPr>
          <w:rFonts w:ascii="Open Sans" w:hAnsi="Open Sans" w:cs="Open Sans"/>
          <w:color w:val="000000" w:themeColor="text1"/>
          <w:sz w:val="18"/>
          <w:szCs w:val="18"/>
        </w:rPr>
        <w:t xml:space="preserve"> </w:t>
      </w:r>
    </w:p>
    <w:p w14:paraId="18FAD31C" w14:textId="49C67CF7" w:rsidR="007520E6" w:rsidRPr="00A70A3A" w:rsidRDefault="007520E6" w:rsidP="009F0F90">
      <w:pPr>
        <w:numPr>
          <w:ilvl w:val="1"/>
          <w:numId w:val="6"/>
        </w:numPr>
        <w:spacing w:before="120" w:after="0" w:line="276" w:lineRule="auto"/>
        <w:ind w:left="1003" w:hanging="283"/>
        <w:jc w:val="both"/>
        <w:rPr>
          <w:rFonts w:ascii="Open Sans" w:hAnsi="Open Sans" w:cs="Open Sans"/>
          <w:sz w:val="18"/>
          <w:szCs w:val="18"/>
        </w:rPr>
      </w:pPr>
      <w:r w:rsidRPr="00A70A3A">
        <w:rPr>
          <w:rFonts w:ascii="Open Sans" w:hAnsi="Open Sans" w:cs="Open Sans"/>
          <w:sz w:val="18"/>
          <w:szCs w:val="18"/>
        </w:rPr>
        <w:t>Dokumenty elektroniczne</w:t>
      </w:r>
      <w:r w:rsidR="00F234C5" w:rsidRPr="00A70A3A">
        <w:rPr>
          <w:rFonts w:ascii="Open Sans" w:hAnsi="Open Sans" w:cs="Open Sans"/>
          <w:sz w:val="18"/>
          <w:szCs w:val="18"/>
        </w:rPr>
        <w:t xml:space="preserve"> (inne niż oferta oraz załączniki do oferty)</w:t>
      </w:r>
      <w:r w:rsidRPr="00A70A3A">
        <w:rPr>
          <w:rFonts w:ascii="Open Sans" w:hAnsi="Open Sans" w:cs="Open Sans"/>
          <w:sz w:val="18"/>
          <w:szCs w:val="18"/>
        </w:rPr>
        <w:t>, oświadczenia lub elektroniczne kopie dokumentów lub oświadczeń składane są przez Wykonawc</w:t>
      </w:r>
      <w:r w:rsidR="00441DF8" w:rsidRPr="00A70A3A">
        <w:rPr>
          <w:rFonts w:ascii="Open Sans" w:hAnsi="Open Sans" w:cs="Open Sans"/>
          <w:sz w:val="18"/>
          <w:szCs w:val="18"/>
        </w:rPr>
        <w:t>ę</w:t>
      </w:r>
      <w:r w:rsidRPr="00A70A3A">
        <w:rPr>
          <w:rFonts w:ascii="Open Sans" w:hAnsi="Open Sans" w:cs="Open Sans"/>
          <w:sz w:val="18"/>
          <w:szCs w:val="18"/>
        </w:rPr>
        <w:t xml:space="preserve"> za pośrednictwem Formularza do komunikacji jako załączniki. Zamawiający dopuszcza również możliwość składania </w:t>
      </w:r>
      <w:r w:rsidR="00441DF8" w:rsidRPr="00A70A3A">
        <w:rPr>
          <w:rFonts w:ascii="Open Sans" w:hAnsi="Open Sans" w:cs="Open Sans"/>
          <w:sz w:val="18"/>
          <w:szCs w:val="18"/>
        </w:rPr>
        <w:t xml:space="preserve">w/w </w:t>
      </w:r>
      <w:r w:rsidRPr="00A70A3A">
        <w:rPr>
          <w:rFonts w:ascii="Open Sans" w:hAnsi="Open Sans" w:cs="Open Sans"/>
          <w:sz w:val="18"/>
          <w:szCs w:val="18"/>
        </w:rPr>
        <w:t>dokumentów elektronicznych</w:t>
      </w:r>
      <w:r w:rsidR="00441DF8" w:rsidRPr="00A70A3A">
        <w:rPr>
          <w:rFonts w:ascii="Open Sans" w:hAnsi="Open Sans" w:cs="Open Sans"/>
          <w:sz w:val="18"/>
          <w:szCs w:val="18"/>
        </w:rPr>
        <w:t xml:space="preserve"> oraz cyfrowych odwzorowań dokumentów </w:t>
      </w:r>
      <w:r w:rsidRPr="00A70A3A">
        <w:rPr>
          <w:rFonts w:ascii="Open Sans" w:hAnsi="Open Sans" w:cs="Open Sans"/>
          <w:sz w:val="18"/>
          <w:szCs w:val="18"/>
        </w:rPr>
        <w:t xml:space="preserve"> za pomocą poczty elektronicznej na wskazany w ppkt 2) adres e-mail.</w:t>
      </w:r>
    </w:p>
    <w:p w14:paraId="2F8F7FFE" w14:textId="3878BA71" w:rsidR="007520E6" w:rsidRPr="00A70A3A" w:rsidRDefault="007520E6" w:rsidP="009F0F90">
      <w:pPr>
        <w:numPr>
          <w:ilvl w:val="1"/>
          <w:numId w:val="6"/>
        </w:numPr>
        <w:spacing w:before="120" w:after="0" w:line="276" w:lineRule="auto"/>
        <w:ind w:left="1003" w:hanging="283"/>
        <w:jc w:val="both"/>
        <w:rPr>
          <w:b/>
          <w:bCs/>
        </w:rPr>
      </w:pPr>
      <w:r w:rsidRPr="00A70A3A">
        <w:rPr>
          <w:rFonts w:ascii="Open Sans" w:hAnsi="Open Sans" w:cs="Open Sans"/>
          <w:sz w:val="18"/>
          <w:szCs w:val="18"/>
        </w:rPr>
        <w:t xml:space="preserve">Sposób sporządzenia dokumentów elektronicznych, oświadczeń lub elektronicznych kopii dokumentów lub oświadczeń musi być zgodny z wymaganiami określonymi w rozporządzeniu Prezesa Rady Ministrów z dnia </w:t>
      </w:r>
      <w:r w:rsidR="009D3E81" w:rsidRPr="00A70A3A">
        <w:rPr>
          <w:rFonts w:ascii="Open Sans" w:hAnsi="Open Sans" w:cs="Open Sans"/>
          <w:sz w:val="18"/>
          <w:szCs w:val="18"/>
        </w:rPr>
        <w:t xml:space="preserve">30 grudnia 2020 r. </w:t>
      </w:r>
      <w:r w:rsidR="009D3E81" w:rsidRPr="00A70A3A">
        <w:rPr>
          <w:rFonts w:ascii="Open Sans" w:hAnsi="Open Sans" w:cs="Open Sans"/>
          <w:color w:val="1B1B1B"/>
          <w:sz w:val="18"/>
          <w:szCs w:val="18"/>
          <w:shd w:val="clear" w:color="auto" w:fill="FFFFFF"/>
        </w:rPr>
        <w:t>w sprawie sposobu sporządzania i przekazywania informacji oraz wymagań technicznych dla dokumentów elektronicznych oraz środków komunikacji elektronicznej w postępowaniu o udzielenie zamówienia publicznego lub konkursie.</w:t>
      </w:r>
      <w:r w:rsidR="009D3E81" w:rsidRPr="00A70A3A">
        <w:rPr>
          <w:rFonts w:ascii="Open Sans" w:hAnsi="Open Sans" w:cs="Open Sans"/>
          <w:b/>
          <w:bCs/>
          <w:color w:val="1B1B1B"/>
          <w:sz w:val="18"/>
          <w:szCs w:val="18"/>
          <w:shd w:val="clear" w:color="auto" w:fill="FFFFFF"/>
        </w:rPr>
        <w:t xml:space="preserve"> </w:t>
      </w:r>
    </w:p>
    <w:p w14:paraId="4BED3AD9" w14:textId="00059BA7" w:rsidR="00A650EC" w:rsidRPr="009F0F90" w:rsidRDefault="00A650EC" w:rsidP="00545A53">
      <w:pPr>
        <w:pStyle w:val="Akapitzlist"/>
        <w:numPr>
          <w:ilvl w:val="0"/>
          <w:numId w:val="2"/>
        </w:numPr>
        <w:spacing w:before="120" w:after="0" w:line="276" w:lineRule="auto"/>
        <w:ind w:left="723"/>
        <w:jc w:val="both"/>
        <w:rPr>
          <w:rFonts w:ascii="Open Sans" w:hAnsi="Open Sans" w:cs="Open Sans"/>
          <w:sz w:val="18"/>
          <w:szCs w:val="18"/>
        </w:rPr>
      </w:pPr>
      <w:r w:rsidRPr="00A70A3A">
        <w:rPr>
          <w:rFonts w:ascii="Open Sans" w:hAnsi="Open Sans" w:cs="Open Sans"/>
          <w:sz w:val="18"/>
          <w:szCs w:val="18"/>
        </w:rPr>
        <w:t>Informacje o sposobie</w:t>
      </w:r>
      <w:r w:rsidRPr="009F0F90">
        <w:rPr>
          <w:rFonts w:ascii="Open Sans" w:hAnsi="Open Sans" w:cs="Open Sans"/>
          <w:sz w:val="18"/>
          <w:szCs w:val="18"/>
        </w:rPr>
        <w:t xml:space="preserve"> komunikowania się zamawiającego z wykonawcami w inny sposób niż przy użyciu środków komunikacji elektronicznej, w tym przypadku zaistnienia jednej z sytuacji określonych w art. 65 ust. 1 art. 66 i art. 69</w:t>
      </w:r>
      <w:r w:rsidR="00A70A3A">
        <w:rPr>
          <w:rFonts w:ascii="Open Sans" w:hAnsi="Open Sans" w:cs="Open Sans"/>
          <w:sz w:val="18"/>
          <w:szCs w:val="18"/>
        </w:rPr>
        <w:t xml:space="preserve"> </w:t>
      </w:r>
      <w:r w:rsidR="00A802D8" w:rsidRPr="009F0F90">
        <w:rPr>
          <w:rFonts w:ascii="Open Sans" w:hAnsi="Open Sans" w:cs="Open Sans"/>
          <w:b/>
          <w:bCs/>
          <w:sz w:val="18"/>
          <w:szCs w:val="18"/>
        </w:rPr>
        <w:t>- nie dotyczy.</w:t>
      </w:r>
      <w:r w:rsidR="00A802D8" w:rsidRPr="009F0F90">
        <w:rPr>
          <w:rFonts w:ascii="Open Sans" w:hAnsi="Open Sans" w:cs="Open Sans"/>
          <w:sz w:val="18"/>
          <w:szCs w:val="18"/>
        </w:rPr>
        <w:t xml:space="preserve"> </w:t>
      </w:r>
    </w:p>
    <w:p w14:paraId="4A970FD9" w14:textId="633AE067" w:rsidR="00A802D8" w:rsidRDefault="00A802D8" w:rsidP="00545A53">
      <w:pPr>
        <w:pStyle w:val="Akapitzlist"/>
        <w:spacing w:before="120" w:after="0" w:line="276" w:lineRule="auto"/>
        <w:ind w:left="1440"/>
        <w:jc w:val="both"/>
        <w:rPr>
          <w:rFonts w:ascii="Open Sans" w:hAnsi="Open Sans" w:cs="Open Sans"/>
          <w:b/>
          <w:bCs/>
          <w:sz w:val="18"/>
          <w:szCs w:val="18"/>
          <w:highlight w:val="green"/>
        </w:rPr>
      </w:pPr>
    </w:p>
    <w:p w14:paraId="64BFC9A0" w14:textId="77777777" w:rsidR="00545A53" w:rsidRPr="009F0F90" w:rsidRDefault="00545A53" w:rsidP="00545A53">
      <w:pPr>
        <w:pStyle w:val="Akapitzlist"/>
        <w:spacing w:before="120" w:after="0" w:line="276" w:lineRule="auto"/>
        <w:ind w:left="1440"/>
        <w:jc w:val="both"/>
        <w:rPr>
          <w:rFonts w:ascii="Open Sans" w:hAnsi="Open Sans" w:cs="Open Sans"/>
          <w:b/>
          <w:bCs/>
          <w:sz w:val="18"/>
          <w:szCs w:val="18"/>
          <w:highlight w:val="green"/>
        </w:rPr>
      </w:pPr>
    </w:p>
    <w:p w14:paraId="3AA7AFE4" w14:textId="75F7ED50" w:rsidR="00A650EC" w:rsidRDefault="00A650EC" w:rsidP="00545A53">
      <w:pPr>
        <w:pStyle w:val="Akapitzlist"/>
        <w:numPr>
          <w:ilvl w:val="0"/>
          <w:numId w:val="7"/>
        </w:numPr>
        <w:spacing w:before="120" w:line="276" w:lineRule="auto"/>
        <w:rPr>
          <w:rFonts w:ascii="Open Sans" w:hAnsi="Open Sans" w:cs="Open Sans"/>
          <w:b/>
          <w:bCs/>
          <w:sz w:val="18"/>
          <w:szCs w:val="18"/>
        </w:rPr>
      </w:pPr>
      <w:r w:rsidRPr="009F0F90">
        <w:rPr>
          <w:rFonts w:ascii="Open Sans" w:hAnsi="Open Sans" w:cs="Open Sans"/>
          <w:b/>
          <w:bCs/>
          <w:sz w:val="18"/>
          <w:szCs w:val="18"/>
        </w:rPr>
        <w:t xml:space="preserve">Osoby uprawnione do komunikowania się z </w:t>
      </w:r>
      <w:r w:rsidR="0084443C">
        <w:rPr>
          <w:rFonts w:ascii="Open Sans" w:hAnsi="Open Sans" w:cs="Open Sans"/>
          <w:b/>
          <w:bCs/>
          <w:sz w:val="18"/>
          <w:szCs w:val="18"/>
        </w:rPr>
        <w:t>W</w:t>
      </w:r>
      <w:r w:rsidRPr="009F0F90">
        <w:rPr>
          <w:rFonts w:ascii="Open Sans" w:hAnsi="Open Sans" w:cs="Open Sans"/>
          <w:b/>
          <w:bCs/>
          <w:sz w:val="18"/>
          <w:szCs w:val="18"/>
        </w:rPr>
        <w:t>ykonawcami.</w:t>
      </w:r>
    </w:p>
    <w:p w14:paraId="5DBDFC63" w14:textId="77777777" w:rsidR="006450EE" w:rsidRPr="009F0F90" w:rsidRDefault="006450EE" w:rsidP="00545A53">
      <w:pPr>
        <w:pStyle w:val="Akapitzlist"/>
        <w:spacing w:before="120" w:line="276" w:lineRule="auto"/>
        <w:ind w:left="360"/>
        <w:rPr>
          <w:rFonts w:ascii="Open Sans" w:hAnsi="Open Sans" w:cs="Open Sans"/>
          <w:b/>
          <w:bCs/>
          <w:sz w:val="18"/>
          <w:szCs w:val="18"/>
        </w:rPr>
      </w:pPr>
    </w:p>
    <w:p w14:paraId="08BCB0B6" w14:textId="23EDF0CD" w:rsidR="00CF7881" w:rsidRPr="00521020" w:rsidRDefault="003022D3" w:rsidP="00793575">
      <w:pPr>
        <w:pStyle w:val="Akapitzlist"/>
        <w:spacing w:before="120" w:after="0" w:line="276" w:lineRule="auto"/>
        <w:contextualSpacing w:val="0"/>
        <w:jc w:val="both"/>
        <w:rPr>
          <w:rFonts w:ascii="Open Sans" w:hAnsi="Open Sans" w:cs="Open Sans"/>
          <w:sz w:val="18"/>
          <w:szCs w:val="18"/>
        </w:rPr>
      </w:pPr>
      <w:r w:rsidRPr="00521020">
        <w:rPr>
          <w:rFonts w:ascii="Open Sans" w:hAnsi="Open Sans" w:cs="Open Sans"/>
          <w:sz w:val="18"/>
          <w:szCs w:val="18"/>
        </w:rPr>
        <w:t xml:space="preserve">Osobami uprawnionymi do komunikowania się z </w:t>
      </w:r>
      <w:r w:rsidR="0084443C">
        <w:rPr>
          <w:rFonts w:ascii="Open Sans" w:hAnsi="Open Sans" w:cs="Open Sans"/>
          <w:sz w:val="18"/>
          <w:szCs w:val="18"/>
        </w:rPr>
        <w:t>W</w:t>
      </w:r>
      <w:r w:rsidRPr="00521020">
        <w:rPr>
          <w:rFonts w:ascii="Open Sans" w:hAnsi="Open Sans" w:cs="Open Sans"/>
          <w:sz w:val="18"/>
          <w:szCs w:val="18"/>
        </w:rPr>
        <w:t xml:space="preserve">ykonawcami </w:t>
      </w:r>
      <w:r w:rsidR="006450EE">
        <w:rPr>
          <w:rFonts w:ascii="Open Sans" w:hAnsi="Open Sans" w:cs="Open Sans"/>
          <w:sz w:val="18"/>
          <w:szCs w:val="18"/>
        </w:rPr>
        <w:t>są:</w:t>
      </w:r>
    </w:p>
    <w:p w14:paraId="41B1D1CD" w14:textId="7F009707" w:rsidR="003022D3" w:rsidRPr="00521020" w:rsidRDefault="003022D3" w:rsidP="00793575">
      <w:pPr>
        <w:pStyle w:val="Akapitzlist"/>
        <w:numPr>
          <w:ilvl w:val="0"/>
          <w:numId w:val="13"/>
        </w:numPr>
        <w:spacing w:before="120" w:after="0" w:line="276" w:lineRule="auto"/>
        <w:contextualSpacing w:val="0"/>
        <w:jc w:val="both"/>
        <w:rPr>
          <w:rFonts w:ascii="Open Sans" w:hAnsi="Open Sans" w:cs="Open Sans"/>
          <w:sz w:val="18"/>
          <w:szCs w:val="18"/>
        </w:rPr>
      </w:pPr>
      <w:r w:rsidRPr="00521020">
        <w:rPr>
          <w:rFonts w:ascii="Open Sans" w:hAnsi="Open Sans" w:cs="Open Sans"/>
          <w:sz w:val="18"/>
          <w:szCs w:val="18"/>
        </w:rPr>
        <w:t>Monika Pancer – tel. 668 86 33 14</w:t>
      </w:r>
    </w:p>
    <w:p w14:paraId="3A54A2B0" w14:textId="2CA6E2C8" w:rsidR="000358F5" w:rsidRDefault="003022D3" w:rsidP="00793575">
      <w:pPr>
        <w:pStyle w:val="Akapitzlist"/>
        <w:numPr>
          <w:ilvl w:val="0"/>
          <w:numId w:val="13"/>
        </w:numPr>
        <w:spacing w:before="120" w:after="0" w:line="276" w:lineRule="auto"/>
        <w:contextualSpacing w:val="0"/>
        <w:jc w:val="both"/>
        <w:rPr>
          <w:rFonts w:ascii="Open Sans" w:hAnsi="Open Sans" w:cs="Open Sans"/>
          <w:sz w:val="18"/>
          <w:szCs w:val="18"/>
        </w:rPr>
      </w:pPr>
      <w:r w:rsidRPr="00521020">
        <w:rPr>
          <w:rFonts w:ascii="Open Sans" w:hAnsi="Open Sans" w:cs="Open Sans"/>
          <w:sz w:val="18"/>
          <w:szCs w:val="18"/>
        </w:rPr>
        <w:t>Renata Kaczorowska  - tel. 668 86 33 1</w:t>
      </w:r>
      <w:r w:rsidR="00100C92">
        <w:rPr>
          <w:rFonts w:ascii="Open Sans" w:hAnsi="Open Sans" w:cs="Open Sans"/>
          <w:sz w:val="18"/>
          <w:szCs w:val="18"/>
        </w:rPr>
        <w:t>5</w:t>
      </w:r>
    </w:p>
    <w:p w14:paraId="1956DC77" w14:textId="77777777" w:rsidR="00545A53" w:rsidRDefault="00545A53" w:rsidP="00545A53">
      <w:pPr>
        <w:pStyle w:val="Akapitzlist"/>
        <w:spacing w:before="120" w:after="0" w:line="276" w:lineRule="auto"/>
        <w:ind w:left="1440"/>
        <w:contextualSpacing w:val="0"/>
        <w:jc w:val="both"/>
        <w:rPr>
          <w:rFonts w:ascii="Open Sans" w:hAnsi="Open Sans" w:cs="Open Sans"/>
          <w:sz w:val="18"/>
          <w:szCs w:val="18"/>
        </w:rPr>
      </w:pPr>
    </w:p>
    <w:p w14:paraId="5E0CEDD4" w14:textId="77777777" w:rsidR="00DD2869" w:rsidRPr="00100C92" w:rsidRDefault="00DD2869" w:rsidP="009F0F90">
      <w:pPr>
        <w:pStyle w:val="Akapitzlist"/>
        <w:spacing w:before="120" w:after="0" w:line="276" w:lineRule="auto"/>
        <w:ind w:left="1440"/>
        <w:contextualSpacing w:val="0"/>
        <w:jc w:val="both"/>
        <w:rPr>
          <w:rFonts w:ascii="Open Sans" w:hAnsi="Open Sans" w:cs="Open Sans"/>
          <w:sz w:val="18"/>
          <w:szCs w:val="18"/>
        </w:rPr>
      </w:pPr>
    </w:p>
    <w:p w14:paraId="2E02899C" w14:textId="0DA0F7FF" w:rsidR="00A650EC" w:rsidRPr="009F0F90" w:rsidRDefault="00A650EC" w:rsidP="009F0F90">
      <w:pPr>
        <w:pStyle w:val="Akapitzlist"/>
        <w:numPr>
          <w:ilvl w:val="0"/>
          <w:numId w:val="7"/>
        </w:numPr>
        <w:spacing w:before="120" w:after="0" w:line="276" w:lineRule="auto"/>
        <w:jc w:val="both"/>
        <w:rPr>
          <w:rFonts w:ascii="Open Sans" w:hAnsi="Open Sans" w:cs="Open Sans"/>
          <w:b/>
          <w:bCs/>
          <w:sz w:val="18"/>
          <w:szCs w:val="18"/>
        </w:rPr>
      </w:pPr>
      <w:r w:rsidRPr="009F0F90">
        <w:rPr>
          <w:rFonts w:ascii="Open Sans" w:hAnsi="Open Sans" w:cs="Open Sans"/>
          <w:b/>
          <w:bCs/>
          <w:sz w:val="18"/>
          <w:szCs w:val="18"/>
        </w:rPr>
        <w:lastRenderedPageBreak/>
        <w:t>Termin związania ofertą.</w:t>
      </w:r>
    </w:p>
    <w:p w14:paraId="7CD9E0DD" w14:textId="0CE9006E" w:rsidR="00273E04" w:rsidRPr="00521020" w:rsidRDefault="00E85B91" w:rsidP="009F0F90">
      <w:pPr>
        <w:pStyle w:val="Akapitzlist"/>
        <w:numPr>
          <w:ilvl w:val="1"/>
          <w:numId w:val="15"/>
        </w:numPr>
        <w:spacing w:before="120" w:after="0" w:line="276" w:lineRule="auto"/>
        <w:ind w:left="723"/>
        <w:contextualSpacing w:val="0"/>
        <w:jc w:val="both"/>
        <w:rPr>
          <w:rFonts w:ascii="Open Sans" w:hAnsi="Open Sans" w:cs="Open Sans"/>
          <w:sz w:val="18"/>
          <w:szCs w:val="18"/>
        </w:rPr>
      </w:pPr>
      <w:r w:rsidRPr="00521020">
        <w:rPr>
          <w:rFonts w:ascii="Open Sans" w:hAnsi="Open Sans" w:cs="Open Sans"/>
          <w:sz w:val="18"/>
          <w:szCs w:val="18"/>
        </w:rPr>
        <w:t xml:space="preserve">Wykonawca </w:t>
      </w:r>
      <w:r w:rsidR="001F3A0B">
        <w:rPr>
          <w:rFonts w:ascii="Open Sans" w:hAnsi="Open Sans" w:cs="Open Sans"/>
          <w:sz w:val="18"/>
          <w:szCs w:val="18"/>
        </w:rPr>
        <w:t xml:space="preserve">będzie związany </w:t>
      </w:r>
      <w:r w:rsidR="00B10581">
        <w:rPr>
          <w:rFonts w:ascii="Open Sans" w:hAnsi="Open Sans" w:cs="Open Sans"/>
          <w:sz w:val="18"/>
          <w:szCs w:val="18"/>
        </w:rPr>
        <w:t xml:space="preserve">ofertą przez okres 30 dni. Bieg terminu związania ofertą rozpoczyna się wraz z </w:t>
      </w:r>
      <w:r w:rsidRPr="00521020">
        <w:rPr>
          <w:rFonts w:ascii="Open Sans" w:hAnsi="Open Sans" w:cs="Open Sans"/>
          <w:sz w:val="18"/>
          <w:szCs w:val="18"/>
        </w:rPr>
        <w:t>upływ</w:t>
      </w:r>
      <w:r w:rsidR="00B10581">
        <w:rPr>
          <w:rFonts w:ascii="Open Sans" w:hAnsi="Open Sans" w:cs="Open Sans"/>
          <w:sz w:val="18"/>
          <w:szCs w:val="18"/>
        </w:rPr>
        <w:t>em</w:t>
      </w:r>
      <w:r w:rsidRPr="00521020">
        <w:rPr>
          <w:rFonts w:ascii="Open Sans" w:hAnsi="Open Sans" w:cs="Open Sans"/>
          <w:sz w:val="18"/>
          <w:szCs w:val="18"/>
        </w:rPr>
        <w:t xml:space="preserve"> termin</w:t>
      </w:r>
      <w:r w:rsidR="00B10581">
        <w:rPr>
          <w:rFonts w:ascii="Open Sans" w:hAnsi="Open Sans" w:cs="Open Sans"/>
          <w:sz w:val="18"/>
          <w:szCs w:val="18"/>
        </w:rPr>
        <w:t>u</w:t>
      </w:r>
      <w:r w:rsidRPr="00521020">
        <w:rPr>
          <w:rFonts w:ascii="Open Sans" w:hAnsi="Open Sans" w:cs="Open Sans"/>
          <w:sz w:val="18"/>
          <w:szCs w:val="18"/>
        </w:rPr>
        <w:t xml:space="preserve"> składania ofert</w:t>
      </w:r>
      <w:r w:rsidR="00D07BED">
        <w:rPr>
          <w:rFonts w:ascii="Open Sans" w:hAnsi="Open Sans" w:cs="Open Sans"/>
          <w:sz w:val="18"/>
          <w:szCs w:val="18"/>
        </w:rPr>
        <w:t>.</w:t>
      </w:r>
    </w:p>
    <w:p w14:paraId="1A6B6FFE" w14:textId="0568FC63" w:rsidR="00E85B91" w:rsidRPr="00521020" w:rsidRDefault="00273E04" w:rsidP="009F0F90">
      <w:pPr>
        <w:pStyle w:val="Akapitzlist"/>
        <w:numPr>
          <w:ilvl w:val="1"/>
          <w:numId w:val="15"/>
        </w:numPr>
        <w:spacing w:before="120" w:after="0" w:line="276" w:lineRule="auto"/>
        <w:ind w:left="723"/>
        <w:contextualSpacing w:val="0"/>
        <w:jc w:val="both"/>
        <w:rPr>
          <w:rFonts w:ascii="Open Sans" w:hAnsi="Open Sans" w:cs="Open Sans"/>
          <w:sz w:val="18"/>
          <w:szCs w:val="18"/>
        </w:rPr>
      </w:pPr>
      <w:r w:rsidRPr="00521020">
        <w:rPr>
          <w:rFonts w:ascii="Open Sans" w:hAnsi="Open Sans" w:cs="Open Sans"/>
          <w:sz w:val="18"/>
          <w:szCs w:val="18"/>
        </w:rPr>
        <w:t xml:space="preserve">W przypadku gdy wybór najkorzystniejszej oferty nie nastąpi przed upływem terminu związania ofertą określonego w </w:t>
      </w:r>
      <w:r w:rsidR="00B76C35">
        <w:rPr>
          <w:rFonts w:ascii="Open Sans" w:hAnsi="Open Sans" w:cs="Open Sans"/>
          <w:sz w:val="18"/>
          <w:szCs w:val="18"/>
        </w:rPr>
        <w:t>pkt 1</w:t>
      </w:r>
      <w:r w:rsidRPr="00521020">
        <w:rPr>
          <w:rFonts w:ascii="Open Sans" w:hAnsi="Open Sans" w:cs="Open Sans"/>
          <w:sz w:val="18"/>
          <w:szCs w:val="18"/>
        </w:rPr>
        <w:t xml:space="preserve">, Zamawiający przed upływem terminu związania ofertą zwraca się jednokrotnie do Wykonawców o wyrażenie zgody na przedłużenie tego terminu o wskazywany przez niego okres, nie dłuższy niż 30 </w:t>
      </w:r>
      <w:r w:rsidR="00D07BED" w:rsidRPr="00521020">
        <w:rPr>
          <w:rFonts w:ascii="Open Sans" w:hAnsi="Open Sans" w:cs="Open Sans"/>
          <w:sz w:val="18"/>
          <w:szCs w:val="18"/>
        </w:rPr>
        <w:t>dni</w:t>
      </w:r>
      <w:r w:rsidR="00D07BED">
        <w:rPr>
          <w:rFonts w:ascii="Open Sans" w:hAnsi="Open Sans" w:cs="Open Sans"/>
          <w:sz w:val="18"/>
          <w:szCs w:val="18"/>
        </w:rPr>
        <w:t>.</w:t>
      </w:r>
    </w:p>
    <w:p w14:paraId="54B58041" w14:textId="0180F5A6" w:rsidR="00B52B30" w:rsidRDefault="00273E04" w:rsidP="009F0F90">
      <w:pPr>
        <w:pStyle w:val="Akapitzlist"/>
        <w:numPr>
          <w:ilvl w:val="1"/>
          <w:numId w:val="15"/>
        </w:numPr>
        <w:spacing w:before="120" w:after="0" w:line="276" w:lineRule="auto"/>
        <w:ind w:left="723"/>
        <w:contextualSpacing w:val="0"/>
        <w:jc w:val="both"/>
        <w:rPr>
          <w:rFonts w:ascii="Open Sans" w:hAnsi="Open Sans" w:cs="Open Sans"/>
          <w:sz w:val="18"/>
          <w:szCs w:val="18"/>
        </w:rPr>
      </w:pPr>
      <w:r w:rsidRPr="00521020">
        <w:rPr>
          <w:rFonts w:ascii="Open Sans" w:hAnsi="Open Sans" w:cs="Open Sans"/>
          <w:sz w:val="18"/>
          <w:szCs w:val="18"/>
        </w:rPr>
        <w:t xml:space="preserve">Przedłużenie terminu związania ofertą, o którym mowa w </w:t>
      </w:r>
      <w:r w:rsidR="00B76C35">
        <w:rPr>
          <w:rFonts w:ascii="Open Sans" w:hAnsi="Open Sans" w:cs="Open Sans"/>
          <w:sz w:val="18"/>
          <w:szCs w:val="18"/>
        </w:rPr>
        <w:t xml:space="preserve">pkt </w:t>
      </w:r>
      <w:r w:rsidRPr="00521020">
        <w:rPr>
          <w:rFonts w:ascii="Open Sans" w:hAnsi="Open Sans" w:cs="Open Sans"/>
          <w:sz w:val="18"/>
          <w:szCs w:val="18"/>
        </w:rPr>
        <w:t>2, wymaga złożenia przez Wykonawcę pisemnego oświadczenia o wyrażeniu zgody na przedłużenie terminu związania ofertą.</w:t>
      </w:r>
      <w:r w:rsidR="00B76C35">
        <w:rPr>
          <w:rFonts w:ascii="Open Sans" w:hAnsi="Open Sans" w:cs="Open Sans"/>
          <w:sz w:val="18"/>
          <w:szCs w:val="18"/>
        </w:rPr>
        <w:t xml:space="preserve"> </w:t>
      </w:r>
    </w:p>
    <w:p w14:paraId="4B5C9A06" w14:textId="77777777" w:rsidR="00A70A3A" w:rsidRPr="00100C92" w:rsidRDefault="00A70A3A" w:rsidP="00A70A3A">
      <w:pPr>
        <w:pStyle w:val="Akapitzlist"/>
        <w:spacing w:before="120" w:after="0" w:line="276" w:lineRule="auto"/>
        <w:ind w:left="723"/>
        <w:contextualSpacing w:val="0"/>
        <w:jc w:val="both"/>
        <w:rPr>
          <w:rFonts w:ascii="Open Sans" w:hAnsi="Open Sans" w:cs="Open Sans"/>
          <w:sz w:val="18"/>
          <w:szCs w:val="18"/>
        </w:rPr>
      </w:pPr>
    </w:p>
    <w:p w14:paraId="0C3CDDD3" w14:textId="2FEC8C33" w:rsidR="00A650EC" w:rsidRPr="00521020" w:rsidRDefault="00A650EC" w:rsidP="009F0F90">
      <w:pPr>
        <w:pStyle w:val="Akapitzlist"/>
        <w:numPr>
          <w:ilvl w:val="0"/>
          <w:numId w:val="7"/>
        </w:numPr>
        <w:spacing w:before="120" w:after="0" w:line="276" w:lineRule="auto"/>
        <w:contextualSpacing w:val="0"/>
        <w:jc w:val="both"/>
        <w:rPr>
          <w:rFonts w:ascii="Open Sans" w:hAnsi="Open Sans" w:cs="Open Sans"/>
          <w:b/>
          <w:bCs/>
          <w:sz w:val="18"/>
          <w:szCs w:val="18"/>
        </w:rPr>
      </w:pPr>
      <w:r w:rsidRPr="00521020">
        <w:rPr>
          <w:rFonts w:ascii="Open Sans" w:hAnsi="Open Sans" w:cs="Open Sans"/>
          <w:b/>
          <w:bCs/>
          <w:sz w:val="18"/>
          <w:szCs w:val="18"/>
        </w:rPr>
        <w:t>Opis sposobu przygotowania oferty.</w:t>
      </w:r>
    </w:p>
    <w:p w14:paraId="735747B6" w14:textId="7635E100" w:rsidR="00C709FB" w:rsidRPr="00521020" w:rsidRDefault="00C709FB" w:rsidP="009F0F90">
      <w:pPr>
        <w:pStyle w:val="Akapitzlist"/>
        <w:numPr>
          <w:ilvl w:val="0"/>
          <w:numId w:val="3"/>
        </w:numPr>
        <w:spacing w:before="120" w:after="0" w:line="276" w:lineRule="auto"/>
        <w:ind w:left="647" w:hanging="284"/>
        <w:contextualSpacing w:val="0"/>
        <w:jc w:val="both"/>
        <w:rPr>
          <w:rFonts w:ascii="Open Sans" w:hAnsi="Open Sans" w:cs="Open Sans"/>
          <w:sz w:val="18"/>
          <w:szCs w:val="18"/>
        </w:rPr>
      </w:pPr>
      <w:r w:rsidRPr="00521020">
        <w:rPr>
          <w:rFonts w:ascii="Open Sans" w:hAnsi="Open Sans" w:cs="Open Sans"/>
          <w:sz w:val="18"/>
          <w:szCs w:val="18"/>
        </w:rPr>
        <w:t xml:space="preserve">Oferta musi być sporządzona w języku polskim, w postaci elektronicznej </w:t>
      </w:r>
      <w:r w:rsidR="00692D88" w:rsidRPr="00521020">
        <w:rPr>
          <w:rFonts w:ascii="Open Sans" w:hAnsi="Open Sans" w:cs="Open Sans"/>
          <w:sz w:val="18"/>
          <w:szCs w:val="18"/>
        </w:rPr>
        <w:t>w formacie danych</w:t>
      </w:r>
      <w:r w:rsidR="000471B4" w:rsidRPr="00521020">
        <w:rPr>
          <w:rFonts w:ascii="Open Sans" w:hAnsi="Open Sans" w:cs="Open Sans"/>
          <w:sz w:val="18"/>
          <w:szCs w:val="18"/>
        </w:rPr>
        <w:t>:</w:t>
      </w:r>
      <w:r w:rsidR="00692D88" w:rsidRPr="00521020">
        <w:rPr>
          <w:rFonts w:ascii="Open Sans" w:hAnsi="Open Sans" w:cs="Open Sans"/>
          <w:sz w:val="18"/>
          <w:szCs w:val="18"/>
        </w:rPr>
        <w:t xml:space="preserve"> .pdf, .doc, .docx, .rtf, .xps, .odt </w:t>
      </w:r>
      <w:r w:rsidRPr="00521020">
        <w:rPr>
          <w:rFonts w:ascii="Open Sans" w:hAnsi="Open Sans" w:cs="Open Sans"/>
          <w:sz w:val="18"/>
          <w:szCs w:val="18"/>
        </w:rPr>
        <w:t>i opatrzona kwalifikowanym podpisem elektronicznym, podpisem zaufanym lub podpisem osobistym.</w:t>
      </w:r>
      <w:r w:rsidR="00EF41E5" w:rsidRPr="00521020">
        <w:rPr>
          <w:rFonts w:ascii="Open Sans" w:hAnsi="Open Sans" w:cs="Open Sans"/>
          <w:sz w:val="18"/>
          <w:szCs w:val="18"/>
        </w:rPr>
        <w:t xml:space="preserve"> </w:t>
      </w:r>
    </w:p>
    <w:p w14:paraId="31B342E1" w14:textId="3523EE3C" w:rsidR="00C709FB" w:rsidRPr="00521020" w:rsidRDefault="00C709FB" w:rsidP="009F0F90">
      <w:pPr>
        <w:pStyle w:val="Akapitzlist"/>
        <w:numPr>
          <w:ilvl w:val="0"/>
          <w:numId w:val="3"/>
        </w:numPr>
        <w:spacing w:before="120" w:after="0" w:line="276" w:lineRule="auto"/>
        <w:ind w:left="647" w:hanging="284"/>
        <w:contextualSpacing w:val="0"/>
        <w:jc w:val="both"/>
        <w:rPr>
          <w:rFonts w:ascii="Open Sans" w:hAnsi="Open Sans" w:cs="Open Sans"/>
          <w:sz w:val="18"/>
          <w:szCs w:val="18"/>
        </w:rPr>
      </w:pPr>
      <w:r w:rsidRPr="00521020">
        <w:rPr>
          <w:rFonts w:ascii="Open Sans" w:hAnsi="Open Sans" w:cs="Open Sans"/>
          <w:sz w:val="18"/>
          <w:szCs w:val="18"/>
        </w:rPr>
        <w:t>Do zaszyfrowania oferty nie jest potrzebna ani aplikacja do szyfrowania ofert, ani plik z kluczem publicznym. Cały proces szyfrowania ma miejsce na stronie miniPortal.uzp.gov.pl.</w:t>
      </w:r>
    </w:p>
    <w:p w14:paraId="3E773476" w14:textId="0595ABFA" w:rsidR="00692D88" w:rsidRPr="00521020" w:rsidRDefault="00692D88" w:rsidP="009F0F90">
      <w:pPr>
        <w:pStyle w:val="Akapitzlist"/>
        <w:numPr>
          <w:ilvl w:val="0"/>
          <w:numId w:val="3"/>
        </w:numPr>
        <w:spacing w:before="120" w:after="0" w:line="276" w:lineRule="auto"/>
        <w:ind w:left="647" w:hanging="284"/>
        <w:contextualSpacing w:val="0"/>
        <w:jc w:val="both"/>
        <w:rPr>
          <w:rFonts w:ascii="Open Sans" w:hAnsi="Open Sans" w:cs="Open Sans"/>
          <w:sz w:val="18"/>
          <w:szCs w:val="18"/>
        </w:rPr>
      </w:pPr>
      <w:r w:rsidRPr="00521020">
        <w:rPr>
          <w:rFonts w:ascii="Open Sans" w:hAnsi="Open Sans" w:cs="Open Sans"/>
          <w:sz w:val="18"/>
          <w:szCs w:val="18"/>
        </w:rPr>
        <w:t>Sposób złożenia oferty, w tym zaszyfrowania oferty został opisany w Instrukcji użytkownika dostępnej na miniPortalu.</w:t>
      </w:r>
    </w:p>
    <w:p w14:paraId="334D9C4A" w14:textId="77777777" w:rsidR="00EF41E5" w:rsidRPr="00521020" w:rsidRDefault="00C709FB" w:rsidP="009F0F90">
      <w:pPr>
        <w:pStyle w:val="Akapitzlist"/>
        <w:numPr>
          <w:ilvl w:val="0"/>
          <w:numId w:val="3"/>
        </w:numPr>
        <w:spacing w:before="120" w:after="0" w:line="276" w:lineRule="auto"/>
        <w:ind w:left="647" w:hanging="284"/>
        <w:contextualSpacing w:val="0"/>
        <w:jc w:val="both"/>
        <w:rPr>
          <w:rFonts w:ascii="Open Sans" w:hAnsi="Open Sans" w:cs="Open Sans"/>
          <w:sz w:val="18"/>
          <w:szCs w:val="18"/>
        </w:rPr>
      </w:pPr>
      <w:r w:rsidRPr="00521020">
        <w:rPr>
          <w:rFonts w:ascii="Open Sans" w:hAnsi="Open Sans" w:cs="Open Sans"/>
          <w:sz w:val="18"/>
          <w:szCs w:val="18"/>
        </w:rPr>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t>
      </w:r>
    </w:p>
    <w:p w14:paraId="65557A05" w14:textId="77777777" w:rsidR="00692D88" w:rsidRPr="00521020" w:rsidRDefault="00C709FB" w:rsidP="009F0F90">
      <w:pPr>
        <w:pStyle w:val="Akapitzlist"/>
        <w:numPr>
          <w:ilvl w:val="0"/>
          <w:numId w:val="3"/>
        </w:numPr>
        <w:spacing w:before="120" w:after="0" w:line="276" w:lineRule="auto"/>
        <w:ind w:left="647" w:hanging="284"/>
        <w:contextualSpacing w:val="0"/>
        <w:jc w:val="both"/>
        <w:rPr>
          <w:rFonts w:ascii="Open Sans" w:hAnsi="Open Sans" w:cs="Open Sans"/>
          <w:sz w:val="18"/>
          <w:szCs w:val="18"/>
        </w:rPr>
      </w:pPr>
      <w:r w:rsidRPr="00521020">
        <w:rPr>
          <w:rFonts w:ascii="Open Sans" w:hAnsi="Open Sans" w:cs="Open Sans"/>
          <w:sz w:val="18"/>
          <w:szCs w:val="18"/>
        </w:rPr>
        <w:t>Wszelkie informacje stanowiące tajemnicę przedsiębiorstwa w rozumieniu ustawy z dnia 16 kwietnia 1993 r. o zwalczaniu nieuczciwej konkurencji (</w:t>
      </w:r>
      <w:proofErr w:type="spellStart"/>
      <w:r w:rsidRPr="00521020">
        <w:rPr>
          <w:rFonts w:ascii="Open Sans" w:hAnsi="Open Sans" w:cs="Open Sans"/>
          <w:sz w:val="18"/>
          <w:szCs w:val="18"/>
        </w:rPr>
        <w:t>t.j</w:t>
      </w:r>
      <w:proofErr w:type="spellEnd"/>
      <w:r w:rsidRPr="00521020">
        <w:rPr>
          <w:rFonts w:ascii="Open Sans" w:hAnsi="Open Sans" w:cs="Open Sans"/>
          <w:sz w:val="18"/>
          <w:szCs w:val="18"/>
        </w:rPr>
        <w:t xml:space="preserve">.: Dz. U. z 2020 r. poz. 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pzp. </w:t>
      </w:r>
    </w:p>
    <w:p w14:paraId="34EF420B" w14:textId="294ACFB4" w:rsidR="00C709FB" w:rsidRPr="00521020" w:rsidRDefault="000B6742" w:rsidP="009F0F90">
      <w:pPr>
        <w:pStyle w:val="Akapitzlist"/>
        <w:numPr>
          <w:ilvl w:val="0"/>
          <w:numId w:val="3"/>
        </w:numPr>
        <w:spacing w:before="120" w:after="0" w:line="276" w:lineRule="auto"/>
        <w:ind w:left="647" w:hanging="284"/>
        <w:contextualSpacing w:val="0"/>
        <w:jc w:val="both"/>
        <w:rPr>
          <w:rFonts w:ascii="Open Sans" w:hAnsi="Open Sans" w:cs="Open Sans"/>
          <w:sz w:val="18"/>
          <w:szCs w:val="18"/>
        </w:rPr>
      </w:pPr>
      <w:r>
        <w:rPr>
          <w:rFonts w:ascii="Open Sans" w:hAnsi="Open Sans" w:cs="Open Sans"/>
          <w:sz w:val="18"/>
          <w:szCs w:val="18"/>
        </w:rPr>
        <w:t xml:space="preserve">Ofertę składa się na Formularzu </w:t>
      </w:r>
      <w:r w:rsidR="000B2BF2">
        <w:rPr>
          <w:rFonts w:ascii="Open Sans" w:hAnsi="Open Sans" w:cs="Open Sans"/>
          <w:sz w:val="18"/>
          <w:szCs w:val="18"/>
        </w:rPr>
        <w:t>Ofertowym</w:t>
      </w:r>
      <w:r>
        <w:rPr>
          <w:rFonts w:ascii="Open Sans" w:hAnsi="Open Sans" w:cs="Open Sans"/>
          <w:sz w:val="18"/>
          <w:szCs w:val="18"/>
        </w:rPr>
        <w:t xml:space="preserve"> – zgodnie z</w:t>
      </w:r>
      <w:r w:rsidR="00C709FB" w:rsidRPr="00521020">
        <w:rPr>
          <w:rFonts w:ascii="Open Sans" w:hAnsi="Open Sans" w:cs="Open Sans"/>
          <w:sz w:val="18"/>
          <w:szCs w:val="18"/>
        </w:rPr>
        <w:t xml:space="preserve"> </w:t>
      </w:r>
      <w:r w:rsidR="0078470E" w:rsidRPr="009F0F90">
        <w:rPr>
          <w:rFonts w:ascii="Open Sans" w:hAnsi="Open Sans" w:cs="Open Sans"/>
          <w:b/>
          <w:bCs/>
          <w:sz w:val="18"/>
          <w:szCs w:val="18"/>
        </w:rPr>
        <w:t>z</w:t>
      </w:r>
      <w:r w:rsidR="00C709FB" w:rsidRPr="009F0F90">
        <w:rPr>
          <w:rFonts w:ascii="Open Sans" w:hAnsi="Open Sans" w:cs="Open Sans"/>
          <w:b/>
          <w:bCs/>
          <w:sz w:val="18"/>
          <w:szCs w:val="18"/>
        </w:rPr>
        <w:t>ałącznik</w:t>
      </w:r>
      <w:r w:rsidRPr="009F0F90">
        <w:rPr>
          <w:rFonts w:ascii="Open Sans" w:hAnsi="Open Sans" w:cs="Open Sans"/>
          <w:b/>
          <w:bCs/>
          <w:sz w:val="18"/>
          <w:szCs w:val="18"/>
        </w:rPr>
        <w:t>iem</w:t>
      </w:r>
      <w:r w:rsidR="00C709FB" w:rsidRPr="009F0F90">
        <w:rPr>
          <w:rFonts w:ascii="Open Sans" w:hAnsi="Open Sans" w:cs="Open Sans"/>
          <w:b/>
          <w:bCs/>
          <w:sz w:val="18"/>
          <w:szCs w:val="18"/>
        </w:rPr>
        <w:t xml:space="preserve"> nr </w:t>
      </w:r>
      <w:r w:rsidR="00793575" w:rsidRPr="009F0F90">
        <w:rPr>
          <w:rFonts w:ascii="Open Sans" w:hAnsi="Open Sans" w:cs="Open Sans"/>
          <w:b/>
          <w:bCs/>
          <w:sz w:val="18"/>
          <w:szCs w:val="18"/>
        </w:rPr>
        <w:t>1</w:t>
      </w:r>
      <w:r w:rsidR="00C709FB" w:rsidRPr="009F0F90">
        <w:rPr>
          <w:rFonts w:ascii="Open Sans" w:hAnsi="Open Sans" w:cs="Open Sans"/>
          <w:b/>
          <w:bCs/>
          <w:sz w:val="18"/>
          <w:szCs w:val="18"/>
        </w:rPr>
        <w:t xml:space="preserve"> do SWZ</w:t>
      </w:r>
      <w:r w:rsidR="00C709FB" w:rsidRPr="00F37314">
        <w:rPr>
          <w:rFonts w:ascii="Open Sans" w:hAnsi="Open Sans" w:cs="Open Sans"/>
          <w:sz w:val="18"/>
          <w:szCs w:val="18"/>
        </w:rPr>
        <w:t>.</w:t>
      </w:r>
      <w:r w:rsidR="00C709FB" w:rsidRPr="00521020">
        <w:rPr>
          <w:rFonts w:ascii="Open Sans" w:hAnsi="Open Sans" w:cs="Open Sans"/>
          <w:sz w:val="18"/>
          <w:szCs w:val="18"/>
        </w:rPr>
        <w:t xml:space="preserve"> </w:t>
      </w:r>
    </w:p>
    <w:p w14:paraId="618A1C94" w14:textId="4EB041A0" w:rsidR="00C709FB" w:rsidRPr="00521020" w:rsidRDefault="00C709FB" w:rsidP="009F0F90">
      <w:pPr>
        <w:pStyle w:val="Akapitzlist"/>
        <w:numPr>
          <w:ilvl w:val="0"/>
          <w:numId w:val="3"/>
        </w:numPr>
        <w:spacing w:before="120" w:after="0" w:line="276" w:lineRule="auto"/>
        <w:ind w:left="647" w:hanging="284"/>
        <w:contextualSpacing w:val="0"/>
        <w:jc w:val="both"/>
        <w:rPr>
          <w:rFonts w:ascii="Open Sans" w:hAnsi="Open Sans" w:cs="Open Sans"/>
          <w:sz w:val="18"/>
          <w:szCs w:val="18"/>
        </w:rPr>
      </w:pPr>
      <w:r w:rsidRPr="00521020">
        <w:rPr>
          <w:rFonts w:ascii="Open Sans" w:hAnsi="Open Sans" w:cs="Open Sans"/>
          <w:sz w:val="18"/>
          <w:szCs w:val="18"/>
        </w:rPr>
        <w:t xml:space="preserve">Do oferty należy dołączyć: </w:t>
      </w:r>
    </w:p>
    <w:p w14:paraId="7264E7D8" w14:textId="360F01CF" w:rsidR="00C709FB" w:rsidRPr="00521020" w:rsidRDefault="007B5AA0" w:rsidP="009F0F90">
      <w:pPr>
        <w:pStyle w:val="Akapitzlist"/>
        <w:numPr>
          <w:ilvl w:val="1"/>
          <w:numId w:val="44"/>
        </w:numPr>
        <w:spacing w:before="120" w:after="0" w:line="276" w:lineRule="auto"/>
        <w:ind w:left="1152"/>
        <w:contextualSpacing w:val="0"/>
        <w:jc w:val="both"/>
        <w:rPr>
          <w:rFonts w:ascii="Open Sans" w:hAnsi="Open Sans" w:cs="Open Sans"/>
          <w:sz w:val="18"/>
          <w:szCs w:val="18"/>
        </w:rPr>
      </w:pPr>
      <w:r>
        <w:rPr>
          <w:rFonts w:ascii="Open Sans" w:hAnsi="Open Sans" w:cs="Open Sans"/>
          <w:sz w:val="18"/>
          <w:szCs w:val="18"/>
        </w:rPr>
        <w:t>w</w:t>
      </w:r>
      <w:r w:rsidR="00C709FB" w:rsidRPr="00521020">
        <w:rPr>
          <w:rFonts w:ascii="Open Sans" w:hAnsi="Open Sans" w:cs="Open Sans"/>
          <w:sz w:val="18"/>
          <w:szCs w:val="18"/>
        </w:rPr>
        <w:t xml:space="preserve"> celu potwierdzenia, że osoba działająca w imieniu Wykonawcy jest umocowana do jego reprezentowania - odpis lub informację z Krajowego Rejestru Sądowego, Centralnej Ewidencji i Informacji o Działalności Gospodarczej lub innego właściwego rejestru; </w:t>
      </w:r>
    </w:p>
    <w:p w14:paraId="72634594" w14:textId="420498A6" w:rsidR="00C709FB" w:rsidRPr="00521020" w:rsidRDefault="007B5AA0" w:rsidP="009F0F90">
      <w:pPr>
        <w:pStyle w:val="Akapitzlist"/>
        <w:numPr>
          <w:ilvl w:val="1"/>
          <w:numId w:val="44"/>
        </w:numPr>
        <w:spacing w:before="120" w:after="0" w:line="276" w:lineRule="auto"/>
        <w:ind w:left="1152"/>
        <w:contextualSpacing w:val="0"/>
        <w:jc w:val="both"/>
        <w:rPr>
          <w:rFonts w:ascii="Open Sans" w:hAnsi="Open Sans" w:cs="Open Sans"/>
          <w:sz w:val="18"/>
          <w:szCs w:val="18"/>
        </w:rPr>
      </w:pPr>
      <w:r>
        <w:rPr>
          <w:rFonts w:ascii="Open Sans" w:hAnsi="Open Sans" w:cs="Open Sans"/>
          <w:sz w:val="18"/>
          <w:szCs w:val="18"/>
        </w:rPr>
        <w:t>j</w:t>
      </w:r>
      <w:r w:rsidR="00C709FB" w:rsidRPr="00521020">
        <w:rPr>
          <w:rFonts w:ascii="Open Sans" w:hAnsi="Open Sans" w:cs="Open Sans"/>
          <w:sz w:val="18"/>
          <w:szCs w:val="18"/>
        </w:rPr>
        <w:t xml:space="preserve">eżeli w imieniu Wykonawcy działa osoba, której umocowanie do jego reprezentowania nie wynika z dokumentów, o których mowa w pkt </w:t>
      </w:r>
      <w:r w:rsidR="000B2BF2">
        <w:rPr>
          <w:rFonts w:ascii="Open Sans" w:hAnsi="Open Sans" w:cs="Open Sans"/>
          <w:sz w:val="18"/>
          <w:szCs w:val="18"/>
        </w:rPr>
        <w:t>7</w:t>
      </w:r>
      <w:r w:rsidR="00C709FB" w:rsidRPr="00521020">
        <w:rPr>
          <w:rFonts w:ascii="Open Sans" w:hAnsi="Open Sans" w:cs="Open Sans"/>
          <w:sz w:val="18"/>
          <w:szCs w:val="18"/>
        </w:rPr>
        <w:t xml:space="preserve">.1. -pełnomocnictwo lub inny dokument (np. akt powołania na stanowisko prezesa zarządu, członka zarządu spółki lub, w przypadku spółek działających w systemie </w:t>
      </w:r>
      <w:proofErr w:type="spellStart"/>
      <w:r w:rsidR="00C709FB" w:rsidRPr="00521020">
        <w:rPr>
          <w:rFonts w:ascii="Open Sans" w:hAnsi="Open Sans" w:cs="Open Sans"/>
          <w:sz w:val="18"/>
          <w:szCs w:val="18"/>
        </w:rPr>
        <w:t>common</w:t>
      </w:r>
      <w:proofErr w:type="spellEnd"/>
      <w:r w:rsidR="00C709FB" w:rsidRPr="00521020">
        <w:rPr>
          <w:rFonts w:ascii="Open Sans" w:hAnsi="Open Sans" w:cs="Open Sans"/>
          <w:sz w:val="18"/>
          <w:szCs w:val="18"/>
        </w:rPr>
        <w:t xml:space="preserve"> law, członka rady dyrektorów spółki, a także umowa spółki </w:t>
      </w:r>
      <w:r w:rsidR="00C709FB" w:rsidRPr="00521020">
        <w:rPr>
          <w:rFonts w:ascii="Open Sans" w:hAnsi="Open Sans" w:cs="Open Sans"/>
          <w:sz w:val="18"/>
          <w:szCs w:val="18"/>
        </w:rPr>
        <w:lastRenderedPageBreak/>
        <w:t xml:space="preserve">cywilnej lub uchwała jej wspólników, wskazująca jednego ze wspólników jako umocowanego do reprezentacji spółki) potwierdzający umocowanie do reprezentowania Wykonawcy; </w:t>
      </w:r>
    </w:p>
    <w:p w14:paraId="3AEDA728" w14:textId="33EE3ED6" w:rsidR="00A573B3" w:rsidRPr="00521020" w:rsidRDefault="007B5AA0" w:rsidP="009F0F90">
      <w:pPr>
        <w:pStyle w:val="Akapitzlist"/>
        <w:numPr>
          <w:ilvl w:val="1"/>
          <w:numId w:val="44"/>
        </w:numPr>
        <w:spacing w:before="120" w:after="0" w:line="276" w:lineRule="auto"/>
        <w:ind w:left="1152"/>
        <w:contextualSpacing w:val="0"/>
        <w:jc w:val="both"/>
        <w:rPr>
          <w:rFonts w:ascii="Open Sans" w:hAnsi="Open Sans" w:cs="Open Sans"/>
          <w:sz w:val="18"/>
          <w:szCs w:val="18"/>
        </w:rPr>
      </w:pPr>
      <w:r>
        <w:rPr>
          <w:rFonts w:ascii="Open Sans" w:hAnsi="Open Sans" w:cs="Open Sans"/>
          <w:sz w:val="18"/>
          <w:szCs w:val="18"/>
        </w:rPr>
        <w:t>p</w:t>
      </w:r>
      <w:r w:rsidR="00C709FB" w:rsidRPr="00521020">
        <w:rPr>
          <w:rFonts w:ascii="Open Sans" w:hAnsi="Open Sans" w:cs="Open Sans"/>
          <w:sz w:val="18"/>
          <w:szCs w:val="18"/>
        </w:rPr>
        <w:t xml:space="preserve">ełnomocnictwo dla pełnomocnika do reprezentowania w postępowaniu Wykonawców wspólnie ubiegających się o udzielenie zamówienia - dotyczy ofert składanych przez Wykonawców wspólnie ubiegających się o udzielenie zamówienia; </w:t>
      </w:r>
    </w:p>
    <w:p w14:paraId="3F8BDAFD" w14:textId="3D3CB985" w:rsidR="00C709FB" w:rsidRDefault="007B5AA0" w:rsidP="00F37314">
      <w:pPr>
        <w:pStyle w:val="Akapitzlist"/>
        <w:numPr>
          <w:ilvl w:val="1"/>
          <w:numId w:val="44"/>
        </w:numPr>
        <w:spacing w:before="120" w:after="0" w:line="276" w:lineRule="auto"/>
        <w:ind w:left="1152"/>
        <w:contextualSpacing w:val="0"/>
        <w:jc w:val="both"/>
        <w:rPr>
          <w:rFonts w:ascii="Open Sans" w:hAnsi="Open Sans" w:cs="Open Sans"/>
          <w:sz w:val="18"/>
          <w:szCs w:val="18"/>
        </w:rPr>
      </w:pPr>
      <w:r>
        <w:rPr>
          <w:rFonts w:ascii="Open Sans" w:hAnsi="Open Sans" w:cs="Open Sans"/>
          <w:sz w:val="18"/>
          <w:szCs w:val="18"/>
        </w:rPr>
        <w:t>o</w:t>
      </w:r>
      <w:r w:rsidR="00C709FB" w:rsidRPr="009F0F90">
        <w:rPr>
          <w:rFonts w:ascii="Open Sans" w:hAnsi="Open Sans" w:cs="Open Sans"/>
          <w:sz w:val="18"/>
          <w:szCs w:val="18"/>
        </w:rPr>
        <w:t xml:space="preserve">świadczenie Wykonawcy o niepodleganiu wykluczeniu z postępowania o udzielenie zamówienia - wzór oświadczenia o niepodleganiu wykluczeniu stanowi </w:t>
      </w:r>
      <w:r w:rsidR="002C1718" w:rsidRPr="009F0F90">
        <w:rPr>
          <w:rFonts w:ascii="Open Sans" w:hAnsi="Open Sans" w:cs="Open Sans"/>
          <w:b/>
          <w:bCs/>
          <w:sz w:val="18"/>
          <w:szCs w:val="18"/>
        </w:rPr>
        <w:t>z</w:t>
      </w:r>
      <w:r w:rsidR="00C709FB" w:rsidRPr="009F0F90">
        <w:rPr>
          <w:rFonts w:ascii="Open Sans" w:hAnsi="Open Sans" w:cs="Open Sans"/>
          <w:b/>
          <w:bCs/>
          <w:sz w:val="18"/>
          <w:szCs w:val="18"/>
        </w:rPr>
        <w:t xml:space="preserve">ałącznik nr </w:t>
      </w:r>
      <w:r w:rsidR="00DA698F" w:rsidRPr="00F37314">
        <w:rPr>
          <w:rFonts w:ascii="Open Sans" w:hAnsi="Open Sans" w:cs="Open Sans"/>
          <w:b/>
          <w:bCs/>
          <w:sz w:val="18"/>
          <w:szCs w:val="18"/>
        </w:rPr>
        <w:t>3</w:t>
      </w:r>
      <w:r w:rsidR="00C709FB" w:rsidRPr="009F0F90">
        <w:rPr>
          <w:rFonts w:ascii="Open Sans" w:hAnsi="Open Sans" w:cs="Open Sans"/>
          <w:b/>
          <w:bCs/>
          <w:sz w:val="18"/>
          <w:szCs w:val="18"/>
        </w:rPr>
        <w:t xml:space="preserve"> do SWZ</w:t>
      </w:r>
      <w:r w:rsidR="00C709FB" w:rsidRPr="009F0F90">
        <w:rPr>
          <w:rFonts w:ascii="Open Sans" w:hAnsi="Open Sans" w:cs="Open Sans"/>
          <w:sz w:val="18"/>
          <w:szCs w:val="18"/>
        </w:rPr>
        <w:t xml:space="preserve">. </w:t>
      </w:r>
      <w:r w:rsidR="00A573B3" w:rsidRPr="009F0F90">
        <w:rPr>
          <w:rFonts w:ascii="Open Sans" w:hAnsi="Open Sans" w:cs="Open Sans"/>
          <w:sz w:val="18"/>
          <w:szCs w:val="18"/>
        </w:rPr>
        <w:t>Oświadczenie należy złożyć w postaci elektronicznej opatrzonej kwalifikowanym podpisem elektronicznym, podpisem zaufanym lub podpisem osobistym, a następnie zaszyfrować wraz z plikami stanowiącymi ofertę.</w:t>
      </w:r>
      <w:r w:rsidR="00A573B3">
        <w:rPr>
          <w:rFonts w:ascii="Open Sans" w:hAnsi="Open Sans" w:cs="Open Sans"/>
          <w:sz w:val="18"/>
          <w:szCs w:val="18"/>
        </w:rPr>
        <w:t xml:space="preserve"> </w:t>
      </w:r>
      <w:r w:rsidR="00C709FB" w:rsidRPr="009F0F90">
        <w:rPr>
          <w:rFonts w:ascii="Open Sans" w:hAnsi="Open Sans" w:cs="Open Sans"/>
          <w:sz w:val="18"/>
          <w:szCs w:val="18"/>
        </w:rPr>
        <w:t>W przypadku wspólnego ubiegania się o zamówienie przez Wykonawców, oświadczenie o niepoleganiu wykluczeniu składa każdy z Wykonawców.</w:t>
      </w:r>
    </w:p>
    <w:p w14:paraId="0D4D56AF" w14:textId="72310E76" w:rsidR="00FD41FD" w:rsidRPr="009F0F90" w:rsidRDefault="00962D60" w:rsidP="009F0F90">
      <w:pPr>
        <w:pStyle w:val="Akapitzlist"/>
        <w:numPr>
          <w:ilvl w:val="1"/>
          <w:numId w:val="44"/>
        </w:numPr>
        <w:spacing w:before="120" w:after="0" w:line="276" w:lineRule="auto"/>
        <w:ind w:left="1152"/>
        <w:contextualSpacing w:val="0"/>
        <w:jc w:val="both"/>
        <w:rPr>
          <w:rFonts w:ascii="Open Sans" w:hAnsi="Open Sans" w:cs="Open Sans"/>
          <w:sz w:val="18"/>
          <w:szCs w:val="18"/>
        </w:rPr>
      </w:pPr>
      <w:r>
        <w:rPr>
          <w:rFonts w:ascii="Open Sans" w:hAnsi="Open Sans" w:cs="Open Sans"/>
          <w:sz w:val="18"/>
          <w:szCs w:val="18"/>
        </w:rPr>
        <w:t xml:space="preserve">o ile ma zastosowanie- </w:t>
      </w:r>
      <w:r w:rsidRPr="00962D60">
        <w:rPr>
          <w:rFonts w:ascii="Open Sans" w:eastAsia="Times New Roman" w:hAnsi="Open Sans" w:cs="Open Sans"/>
          <w:color w:val="000000"/>
          <w:sz w:val="18"/>
          <w:szCs w:val="18"/>
          <w:lang w:eastAsia="pl-PL"/>
        </w:rPr>
        <w:t>zobowiązanie podmiotu do oddania do dyspozycji wykonawcy</w:t>
      </w:r>
      <w:r w:rsidRPr="00962D60">
        <w:rPr>
          <w:rFonts w:ascii="Open Sans" w:eastAsia="Times New Roman" w:hAnsi="Open Sans" w:cs="Open Sans"/>
          <w:color w:val="000000"/>
          <w:sz w:val="18"/>
          <w:szCs w:val="18"/>
          <w:lang w:eastAsia="pl-PL"/>
        </w:rPr>
        <w:br/>
        <w:t>niezbędnych zasobów na potrzeby wykonania zamówienia</w:t>
      </w:r>
      <w:r>
        <w:rPr>
          <w:rFonts w:ascii="Open Sans" w:eastAsia="Times New Roman" w:hAnsi="Open Sans" w:cs="Open Sans"/>
          <w:color w:val="000000"/>
          <w:sz w:val="18"/>
          <w:szCs w:val="18"/>
          <w:lang w:eastAsia="pl-PL"/>
        </w:rPr>
        <w:t xml:space="preserve">- </w:t>
      </w:r>
      <w:r w:rsidRPr="009F0F90">
        <w:rPr>
          <w:rFonts w:ascii="Open Sans" w:eastAsia="Times New Roman" w:hAnsi="Open Sans" w:cs="Open Sans"/>
          <w:b/>
          <w:bCs/>
          <w:color w:val="000000"/>
          <w:sz w:val="18"/>
          <w:szCs w:val="18"/>
          <w:lang w:eastAsia="pl-PL"/>
        </w:rPr>
        <w:t>załącznik nr 5 do SWZ</w:t>
      </w:r>
      <w:r>
        <w:rPr>
          <w:rFonts w:ascii="Open Sans" w:eastAsia="Times New Roman" w:hAnsi="Open Sans" w:cs="Open Sans"/>
          <w:color w:val="000000"/>
          <w:sz w:val="18"/>
          <w:szCs w:val="18"/>
          <w:lang w:eastAsia="pl-PL"/>
        </w:rPr>
        <w:t>.</w:t>
      </w:r>
    </w:p>
    <w:p w14:paraId="36A5758F" w14:textId="7C729600" w:rsidR="00C709FB" w:rsidRPr="00521020" w:rsidRDefault="00C709FB" w:rsidP="009F0F90">
      <w:pPr>
        <w:pStyle w:val="Akapitzlist"/>
        <w:numPr>
          <w:ilvl w:val="0"/>
          <w:numId w:val="3"/>
        </w:numPr>
        <w:spacing w:before="120" w:after="0" w:line="276" w:lineRule="auto"/>
        <w:ind w:left="788" w:hanging="425"/>
        <w:contextualSpacing w:val="0"/>
        <w:jc w:val="both"/>
        <w:rPr>
          <w:rFonts w:ascii="Open Sans" w:hAnsi="Open Sans" w:cs="Open Sans"/>
          <w:sz w:val="18"/>
          <w:szCs w:val="18"/>
        </w:rPr>
      </w:pPr>
      <w:r w:rsidRPr="00521020">
        <w:rPr>
          <w:rFonts w:ascii="Open Sans" w:hAnsi="Open Sans" w:cs="Open Sans"/>
          <w:sz w:val="18"/>
          <w:szCs w:val="18"/>
        </w:rPr>
        <w:t>Zamawiający zaleca ponumerowanie stron oferty.</w:t>
      </w:r>
    </w:p>
    <w:p w14:paraId="2FD2F9C0" w14:textId="14EDE95E" w:rsidR="00EF41E5" w:rsidRPr="00100847" w:rsidRDefault="00C709FB" w:rsidP="009F0F90">
      <w:pPr>
        <w:pStyle w:val="Akapitzlist"/>
        <w:numPr>
          <w:ilvl w:val="0"/>
          <w:numId w:val="3"/>
        </w:numPr>
        <w:spacing w:before="120" w:after="0" w:line="276" w:lineRule="auto"/>
        <w:ind w:left="788" w:hanging="425"/>
        <w:contextualSpacing w:val="0"/>
        <w:jc w:val="both"/>
        <w:rPr>
          <w:rFonts w:ascii="Open Sans" w:hAnsi="Open Sans" w:cs="Open Sans"/>
          <w:sz w:val="18"/>
          <w:szCs w:val="18"/>
        </w:rPr>
      </w:pPr>
      <w:r w:rsidRPr="00100847">
        <w:rPr>
          <w:rFonts w:ascii="Open Sans" w:hAnsi="Open Sans" w:cs="Open Sans"/>
          <w:sz w:val="18"/>
          <w:szCs w:val="18"/>
        </w:rPr>
        <w:t xml:space="preserve">Wykonawca nie jest zobowiązany do złożenia dokumentów, o których mowa w </w:t>
      </w:r>
      <w:r w:rsidR="004532CB" w:rsidRPr="009F0F90">
        <w:rPr>
          <w:rFonts w:ascii="Open Sans" w:hAnsi="Open Sans" w:cs="Open Sans"/>
          <w:sz w:val="18"/>
          <w:szCs w:val="18"/>
        </w:rPr>
        <w:t>pkt</w:t>
      </w:r>
      <w:r w:rsidRPr="00100847">
        <w:rPr>
          <w:rFonts w:ascii="Open Sans" w:hAnsi="Open Sans" w:cs="Open Sans"/>
          <w:sz w:val="18"/>
          <w:szCs w:val="18"/>
        </w:rPr>
        <w:t xml:space="preserve"> </w:t>
      </w:r>
      <w:r w:rsidR="004532CB" w:rsidRPr="009F0F90">
        <w:rPr>
          <w:rFonts w:ascii="Open Sans" w:hAnsi="Open Sans" w:cs="Open Sans"/>
          <w:sz w:val="18"/>
          <w:szCs w:val="18"/>
        </w:rPr>
        <w:t>7</w:t>
      </w:r>
      <w:r w:rsidRPr="00100847">
        <w:rPr>
          <w:rFonts w:ascii="Open Sans" w:hAnsi="Open Sans" w:cs="Open Sans"/>
          <w:sz w:val="18"/>
          <w:szCs w:val="18"/>
        </w:rPr>
        <w:t xml:space="preserve"> </w:t>
      </w:r>
      <w:r w:rsidR="004532CB" w:rsidRPr="009F0F90">
        <w:rPr>
          <w:rFonts w:ascii="Open Sans" w:hAnsi="Open Sans" w:cs="Open Sans"/>
          <w:sz w:val="18"/>
          <w:szCs w:val="18"/>
        </w:rPr>
        <w:t>p</w:t>
      </w:r>
      <w:r w:rsidRPr="00100847">
        <w:rPr>
          <w:rFonts w:ascii="Open Sans" w:hAnsi="Open Sans" w:cs="Open Sans"/>
          <w:sz w:val="18"/>
          <w:szCs w:val="18"/>
        </w:rPr>
        <w:t xml:space="preserve">pkt </w:t>
      </w:r>
      <w:r w:rsidR="000164A2" w:rsidRPr="00100847">
        <w:rPr>
          <w:rFonts w:ascii="Open Sans" w:hAnsi="Open Sans" w:cs="Open Sans"/>
          <w:sz w:val="18"/>
          <w:szCs w:val="18"/>
        </w:rPr>
        <w:t>1)</w:t>
      </w:r>
      <w:r w:rsidRPr="00100847">
        <w:rPr>
          <w:rFonts w:ascii="Open Sans" w:hAnsi="Open Sans" w:cs="Open Sans"/>
          <w:sz w:val="18"/>
          <w:szCs w:val="18"/>
        </w:rPr>
        <w:t>, jeżeli Zamawiający może je uzyskać za pomocą bezpłatnych i ogólnodostępnych baz danych, o ile Wykonawca wskazał dane umożliwiające dostęp do tych dokumentów.</w:t>
      </w:r>
      <w:r w:rsidR="00EF41E5" w:rsidRPr="00100847">
        <w:rPr>
          <w:rFonts w:ascii="Open Sans" w:hAnsi="Open Sans" w:cs="Open Sans"/>
          <w:sz w:val="18"/>
          <w:szCs w:val="18"/>
        </w:rPr>
        <w:t xml:space="preserve"> </w:t>
      </w:r>
    </w:p>
    <w:p w14:paraId="74A652FC" w14:textId="0ADDE5C9" w:rsidR="00EF41E5" w:rsidRDefault="00EF41E5" w:rsidP="009F0F90">
      <w:pPr>
        <w:pStyle w:val="Akapitzlist"/>
        <w:numPr>
          <w:ilvl w:val="0"/>
          <w:numId w:val="3"/>
        </w:numPr>
        <w:spacing w:before="120" w:after="0" w:line="276" w:lineRule="auto"/>
        <w:ind w:left="788" w:hanging="425"/>
        <w:contextualSpacing w:val="0"/>
        <w:jc w:val="both"/>
        <w:rPr>
          <w:rFonts w:ascii="Open Sans" w:hAnsi="Open Sans" w:cs="Open Sans"/>
          <w:sz w:val="18"/>
          <w:szCs w:val="18"/>
        </w:rPr>
      </w:pPr>
      <w:r w:rsidRPr="00521020">
        <w:rPr>
          <w:rFonts w:ascii="Open Sans" w:hAnsi="Open Sans" w:cs="Open Sans"/>
          <w:sz w:val="18"/>
          <w:szCs w:val="18"/>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14:paraId="330272FB" w14:textId="5F04B8EE" w:rsidR="00100C92" w:rsidRPr="00A70A3A" w:rsidRDefault="00370A55" w:rsidP="009F0F90">
      <w:pPr>
        <w:pStyle w:val="Akapitzlist"/>
        <w:numPr>
          <w:ilvl w:val="0"/>
          <w:numId w:val="3"/>
        </w:numPr>
        <w:spacing w:before="120" w:after="0" w:line="276" w:lineRule="auto"/>
        <w:ind w:left="788" w:hanging="425"/>
        <w:contextualSpacing w:val="0"/>
        <w:jc w:val="both"/>
      </w:pPr>
      <w:r>
        <w:rPr>
          <w:rFonts w:ascii="Open Sans" w:hAnsi="Open Sans" w:cs="Open Sans"/>
          <w:sz w:val="18"/>
          <w:szCs w:val="18"/>
        </w:rPr>
        <w:t xml:space="preserve">Wszystkie koszty związane z uczestnictwem w postępowaniu, w szczególności z przygotowaniem i złożeniem oferty </w:t>
      </w:r>
      <w:r w:rsidR="00323261">
        <w:rPr>
          <w:rFonts w:ascii="Open Sans" w:hAnsi="Open Sans" w:cs="Open Sans"/>
          <w:sz w:val="18"/>
          <w:szCs w:val="18"/>
        </w:rPr>
        <w:t xml:space="preserve">ponosi Wykonawca składający ofertę. Zamawiający nie przewiduje zwrotu kosztów </w:t>
      </w:r>
      <w:r w:rsidR="00C6089B">
        <w:rPr>
          <w:rFonts w:ascii="Open Sans" w:hAnsi="Open Sans" w:cs="Open Sans"/>
          <w:sz w:val="18"/>
          <w:szCs w:val="18"/>
        </w:rPr>
        <w:t xml:space="preserve">udziału w postępowaniu. </w:t>
      </w:r>
    </w:p>
    <w:p w14:paraId="53377806" w14:textId="77777777" w:rsidR="00A70A3A" w:rsidRPr="00100C92" w:rsidRDefault="00A70A3A" w:rsidP="00A70A3A">
      <w:pPr>
        <w:pStyle w:val="Akapitzlist"/>
        <w:spacing w:before="120" w:after="0" w:line="276" w:lineRule="auto"/>
        <w:ind w:left="788"/>
        <w:contextualSpacing w:val="0"/>
        <w:jc w:val="both"/>
      </w:pPr>
    </w:p>
    <w:p w14:paraId="414906CD" w14:textId="6D3C3016" w:rsidR="008C1669" w:rsidRPr="00521020" w:rsidRDefault="008C1669" w:rsidP="009F0F90">
      <w:pPr>
        <w:pStyle w:val="Akapitzlist"/>
        <w:numPr>
          <w:ilvl w:val="0"/>
          <w:numId w:val="7"/>
        </w:numPr>
        <w:spacing w:before="120" w:after="0" w:line="276" w:lineRule="auto"/>
        <w:contextualSpacing w:val="0"/>
        <w:jc w:val="both"/>
        <w:rPr>
          <w:rFonts w:ascii="Open Sans" w:hAnsi="Open Sans" w:cs="Open Sans"/>
          <w:b/>
          <w:bCs/>
          <w:sz w:val="18"/>
          <w:szCs w:val="18"/>
        </w:rPr>
      </w:pPr>
      <w:r w:rsidRPr="00521020">
        <w:rPr>
          <w:rFonts w:ascii="Open Sans" w:hAnsi="Open Sans" w:cs="Open Sans"/>
          <w:b/>
          <w:bCs/>
          <w:sz w:val="18"/>
          <w:szCs w:val="18"/>
        </w:rPr>
        <w:t>Sposób oraz termin składania ofert.</w:t>
      </w:r>
    </w:p>
    <w:p w14:paraId="2A77BB0B" w14:textId="77777777" w:rsidR="00692D88" w:rsidRPr="00521020" w:rsidRDefault="00692D88" w:rsidP="009F0F90">
      <w:pPr>
        <w:pStyle w:val="Akapitzlist"/>
        <w:numPr>
          <w:ilvl w:val="0"/>
          <w:numId w:val="19"/>
        </w:numPr>
        <w:spacing w:before="120" w:line="276" w:lineRule="auto"/>
        <w:ind w:left="723"/>
        <w:contextualSpacing w:val="0"/>
        <w:jc w:val="both"/>
        <w:rPr>
          <w:rFonts w:ascii="Open Sans" w:hAnsi="Open Sans" w:cs="Open Sans"/>
          <w:sz w:val="18"/>
          <w:szCs w:val="18"/>
        </w:rPr>
      </w:pPr>
      <w:r w:rsidRPr="00521020">
        <w:rPr>
          <w:rFonts w:ascii="Open Sans" w:hAnsi="Open Sans" w:cs="Open Sans"/>
          <w:sz w:val="18"/>
          <w:szCs w:val="18"/>
        </w:rPr>
        <w:t>Wykonawca składa ofertę za pośrednictwem Formularza do złożenia, zmiany lub wycofania oferty dostępnego na ePUAP i udostępnionego również na miniPortalu. Formularz do zaszyfrowania oferty przez Wykonawcę jest dostępny dla wykonawców na miniPortalu, w szczegółach danego postępowania. W formularzu oferty/wniosku Wykonawca zobowiązany jest podać adres skrzynki ePUAP, na którym prowadzona będzie korespondencja związana z postępowaniem. Sposób złożenia oferty opisany został w Instrukcji użytkownika dostępnej na miniPortalu.</w:t>
      </w:r>
    </w:p>
    <w:p w14:paraId="302A4B32" w14:textId="79A7E349" w:rsidR="00692D88" w:rsidRPr="00521020" w:rsidRDefault="00692D88" w:rsidP="009F0F90">
      <w:pPr>
        <w:pStyle w:val="Akapitzlist"/>
        <w:numPr>
          <w:ilvl w:val="0"/>
          <w:numId w:val="19"/>
        </w:numPr>
        <w:spacing w:before="120" w:line="276" w:lineRule="auto"/>
        <w:ind w:left="723"/>
        <w:contextualSpacing w:val="0"/>
        <w:rPr>
          <w:rFonts w:ascii="Open Sans" w:hAnsi="Open Sans" w:cs="Open Sans"/>
          <w:sz w:val="18"/>
          <w:szCs w:val="18"/>
        </w:rPr>
      </w:pPr>
      <w:r w:rsidRPr="00521020">
        <w:rPr>
          <w:rFonts w:ascii="Open Sans" w:hAnsi="Open Sans" w:cs="Open Sans"/>
          <w:sz w:val="18"/>
          <w:szCs w:val="18"/>
        </w:rPr>
        <w:t xml:space="preserve">Ofertę należy złożyć w terminie do dnia </w:t>
      </w:r>
      <w:r w:rsidR="00A70A3A" w:rsidRPr="00A94ED7">
        <w:rPr>
          <w:rFonts w:ascii="Open Sans" w:hAnsi="Open Sans" w:cs="Open Sans"/>
          <w:b/>
          <w:bCs/>
          <w:sz w:val="18"/>
          <w:szCs w:val="18"/>
        </w:rPr>
        <w:t>0</w:t>
      </w:r>
      <w:r w:rsidR="00A94ED7" w:rsidRPr="00A94ED7">
        <w:rPr>
          <w:rFonts w:ascii="Open Sans" w:hAnsi="Open Sans" w:cs="Open Sans"/>
          <w:b/>
          <w:bCs/>
          <w:sz w:val="18"/>
          <w:szCs w:val="18"/>
        </w:rPr>
        <w:t>6</w:t>
      </w:r>
      <w:r w:rsidR="00A70A3A" w:rsidRPr="00A94ED7">
        <w:rPr>
          <w:rFonts w:ascii="Open Sans" w:hAnsi="Open Sans" w:cs="Open Sans"/>
          <w:b/>
          <w:bCs/>
          <w:sz w:val="18"/>
          <w:szCs w:val="18"/>
        </w:rPr>
        <w:t>.08.2021r</w:t>
      </w:r>
      <w:r w:rsidRPr="00A94ED7">
        <w:rPr>
          <w:rFonts w:ascii="Open Sans" w:hAnsi="Open Sans" w:cs="Open Sans"/>
          <w:sz w:val="18"/>
          <w:szCs w:val="18"/>
        </w:rPr>
        <w:t>,</w:t>
      </w:r>
      <w:r w:rsidRPr="00521020">
        <w:rPr>
          <w:rFonts w:ascii="Open Sans" w:hAnsi="Open Sans" w:cs="Open Sans"/>
          <w:sz w:val="18"/>
          <w:szCs w:val="18"/>
        </w:rPr>
        <w:t xml:space="preserve"> do godz. </w:t>
      </w:r>
      <w:r w:rsidR="00A70A3A">
        <w:rPr>
          <w:rFonts w:ascii="Open Sans" w:hAnsi="Open Sans" w:cs="Open Sans"/>
          <w:b/>
          <w:bCs/>
          <w:sz w:val="18"/>
          <w:szCs w:val="18"/>
        </w:rPr>
        <w:t>8</w:t>
      </w:r>
      <w:r w:rsidR="00A70A3A" w:rsidRPr="00521020">
        <w:rPr>
          <w:rFonts w:ascii="Open Sans" w:hAnsi="Open Sans" w:cs="Open Sans"/>
          <w:b/>
          <w:bCs/>
          <w:sz w:val="18"/>
          <w:szCs w:val="18"/>
        </w:rPr>
        <w:t>:00</w:t>
      </w:r>
    </w:p>
    <w:p w14:paraId="685A27E9" w14:textId="77777777" w:rsidR="00F246DA" w:rsidRPr="00521020" w:rsidRDefault="00F246DA" w:rsidP="009F0F90">
      <w:pPr>
        <w:pStyle w:val="Akapitzlist"/>
        <w:numPr>
          <w:ilvl w:val="0"/>
          <w:numId w:val="19"/>
        </w:numPr>
        <w:spacing w:before="120" w:after="0" w:line="276" w:lineRule="auto"/>
        <w:ind w:left="723"/>
        <w:contextualSpacing w:val="0"/>
        <w:jc w:val="both"/>
        <w:rPr>
          <w:rFonts w:ascii="Open Sans" w:hAnsi="Open Sans" w:cs="Open Sans"/>
          <w:b/>
          <w:bCs/>
          <w:sz w:val="18"/>
          <w:szCs w:val="18"/>
        </w:rPr>
      </w:pPr>
      <w:r w:rsidRPr="00521020">
        <w:rPr>
          <w:rFonts w:ascii="Open Sans" w:hAnsi="Open Sans" w:cs="Open Sans"/>
          <w:sz w:val="18"/>
          <w:szCs w:val="18"/>
        </w:rPr>
        <w:t>Wykonawca może złożyć ofertę na jedną lub więcej części, objętych przedmiotem zamówienia. Każda część  stanowi odrębną ofertę w rozumieniu ustawy.</w:t>
      </w:r>
    </w:p>
    <w:p w14:paraId="360DB8E3" w14:textId="77777777" w:rsidR="00692D88" w:rsidRPr="00521020" w:rsidRDefault="00692D88" w:rsidP="009F0F90">
      <w:pPr>
        <w:pStyle w:val="Akapitzlist"/>
        <w:numPr>
          <w:ilvl w:val="0"/>
          <w:numId w:val="19"/>
        </w:numPr>
        <w:spacing w:before="120" w:line="276" w:lineRule="auto"/>
        <w:ind w:left="723"/>
        <w:contextualSpacing w:val="0"/>
        <w:jc w:val="both"/>
        <w:rPr>
          <w:rFonts w:ascii="Open Sans" w:hAnsi="Open Sans" w:cs="Open Sans"/>
          <w:sz w:val="18"/>
          <w:szCs w:val="18"/>
        </w:rPr>
      </w:pPr>
      <w:r w:rsidRPr="00521020">
        <w:rPr>
          <w:rFonts w:ascii="Open Sans" w:hAnsi="Open Sans" w:cs="Open Sans"/>
          <w:sz w:val="18"/>
          <w:szCs w:val="18"/>
        </w:rPr>
        <w:t>Zamawiający odrzuci ofertę złożoną po terminie składania ofert.</w:t>
      </w:r>
    </w:p>
    <w:p w14:paraId="5F5A12FB" w14:textId="77777777" w:rsidR="00692D88" w:rsidRPr="00521020" w:rsidRDefault="00692D88" w:rsidP="009F0F90">
      <w:pPr>
        <w:pStyle w:val="Akapitzlist"/>
        <w:numPr>
          <w:ilvl w:val="0"/>
          <w:numId w:val="19"/>
        </w:numPr>
        <w:spacing w:before="120" w:line="276" w:lineRule="auto"/>
        <w:ind w:left="723"/>
        <w:contextualSpacing w:val="0"/>
        <w:jc w:val="both"/>
        <w:rPr>
          <w:rFonts w:ascii="Open Sans" w:hAnsi="Open Sans" w:cs="Open Sans"/>
          <w:sz w:val="18"/>
          <w:szCs w:val="18"/>
        </w:rPr>
      </w:pPr>
      <w:r w:rsidRPr="00521020">
        <w:rPr>
          <w:rFonts w:ascii="Open Sans" w:hAnsi="Open Sans" w:cs="Open Sans"/>
          <w:sz w:val="18"/>
          <w:szCs w:val="18"/>
        </w:rPr>
        <w:lastRenderedPageBreak/>
        <w:t xml:space="preserve">Identyfikator potwierdzenia złożenia oferty użytkownik (Wykonawca) zobaczy na ekranie sukcesu po przesłaniu formularza, a także zostanie on wysłany na adres email użytkownika. Ważne, aby zachować numer potwierdzenia, ponieważ będzie on potrzebny przy ewentualnej zmianie </w:t>
      </w:r>
      <w:proofErr w:type="spellStart"/>
      <w:r w:rsidRPr="00521020">
        <w:rPr>
          <w:rFonts w:ascii="Open Sans" w:hAnsi="Open Sans" w:cs="Open Sans"/>
          <w:sz w:val="18"/>
          <w:szCs w:val="18"/>
        </w:rPr>
        <w:t>bądz</w:t>
      </w:r>
      <w:proofErr w:type="spellEnd"/>
      <w:r w:rsidRPr="00521020">
        <w:rPr>
          <w:rFonts w:ascii="Open Sans" w:hAnsi="Open Sans" w:cs="Open Sans"/>
          <w:sz w:val="18"/>
          <w:szCs w:val="18"/>
        </w:rPr>
        <w:t>́ wycofaniu oferty.</w:t>
      </w:r>
    </w:p>
    <w:p w14:paraId="45BE6CF6" w14:textId="77777777" w:rsidR="00692D88" w:rsidRPr="00521020" w:rsidRDefault="00692D88" w:rsidP="009F0F90">
      <w:pPr>
        <w:pStyle w:val="Akapitzlist"/>
        <w:numPr>
          <w:ilvl w:val="0"/>
          <w:numId w:val="19"/>
        </w:numPr>
        <w:spacing w:before="120" w:line="276" w:lineRule="auto"/>
        <w:ind w:left="723"/>
        <w:contextualSpacing w:val="0"/>
        <w:jc w:val="both"/>
        <w:rPr>
          <w:rFonts w:ascii="Open Sans" w:hAnsi="Open Sans" w:cs="Open Sans"/>
          <w:sz w:val="18"/>
          <w:szCs w:val="18"/>
        </w:rPr>
      </w:pPr>
      <w:r w:rsidRPr="00521020">
        <w:rPr>
          <w:rFonts w:ascii="Open Sans" w:hAnsi="Open Sans" w:cs="Open Sans"/>
          <w:sz w:val="18"/>
          <w:szCs w:val="18"/>
        </w:rPr>
        <w:t>Wykonawca przed upływem terminu do składania ofert może zmienić lub wycofać ofertę za pośrednictwem Formularza do złożenia, zmiany, wycofania oferty dostępnego na ePUAP i udostępnionego również na miniPortalu. Sposób zmiany i wycofania oferty został opisany w Instrukcji użytkownika dostępnej na miniPortalu.</w:t>
      </w:r>
    </w:p>
    <w:p w14:paraId="4D9F5EA1" w14:textId="120457CC" w:rsidR="00100C92" w:rsidRDefault="00692D88" w:rsidP="009F0F90">
      <w:pPr>
        <w:pStyle w:val="Akapitzlist"/>
        <w:numPr>
          <w:ilvl w:val="0"/>
          <w:numId w:val="19"/>
        </w:numPr>
        <w:spacing w:before="120" w:line="276" w:lineRule="auto"/>
        <w:ind w:left="723"/>
        <w:contextualSpacing w:val="0"/>
        <w:jc w:val="both"/>
        <w:rPr>
          <w:rFonts w:ascii="Open Sans" w:hAnsi="Open Sans" w:cs="Open Sans"/>
          <w:sz w:val="18"/>
          <w:szCs w:val="18"/>
        </w:rPr>
      </w:pPr>
      <w:r w:rsidRPr="00521020">
        <w:rPr>
          <w:rFonts w:ascii="Open Sans" w:hAnsi="Open Sans" w:cs="Open Sans"/>
          <w:sz w:val="18"/>
          <w:szCs w:val="18"/>
        </w:rPr>
        <w:t>Wykonawca po upływie terminu do składania ofert nie może skutecznie dokonać zmiany ani wycofać złożonej oferty.</w:t>
      </w:r>
    </w:p>
    <w:p w14:paraId="4BA8E9E0" w14:textId="77777777" w:rsidR="00A70A3A" w:rsidRPr="009F0F90" w:rsidRDefault="00A70A3A" w:rsidP="00A70A3A">
      <w:pPr>
        <w:pStyle w:val="Akapitzlist"/>
        <w:spacing w:before="120" w:line="276" w:lineRule="auto"/>
        <w:ind w:left="723"/>
        <w:contextualSpacing w:val="0"/>
        <w:jc w:val="both"/>
        <w:rPr>
          <w:rFonts w:ascii="Open Sans" w:hAnsi="Open Sans" w:cs="Open Sans"/>
          <w:sz w:val="18"/>
          <w:szCs w:val="18"/>
        </w:rPr>
      </w:pPr>
    </w:p>
    <w:p w14:paraId="4CB1192B" w14:textId="084ECF96" w:rsidR="008C1669" w:rsidRPr="00521020" w:rsidRDefault="008C1669" w:rsidP="009F0F90">
      <w:pPr>
        <w:pStyle w:val="Akapitzlist"/>
        <w:numPr>
          <w:ilvl w:val="0"/>
          <w:numId w:val="7"/>
        </w:numPr>
        <w:spacing w:before="120" w:after="0" w:line="276" w:lineRule="auto"/>
        <w:contextualSpacing w:val="0"/>
        <w:jc w:val="both"/>
        <w:rPr>
          <w:rFonts w:ascii="Open Sans" w:hAnsi="Open Sans" w:cs="Open Sans"/>
          <w:b/>
          <w:bCs/>
          <w:sz w:val="18"/>
          <w:szCs w:val="18"/>
        </w:rPr>
      </w:pPr>
      <w:r w:rsidRPr="00521020">
        <w:rPr>
          <w:rFonts w:ascii="Open Sans" w:hAnsi="Open Sans" w:cs="Open Sans"/>
          <w:b/>
          <w:bCs/>
          <w:sz w:val="18"/>
          <w:szCs w:val="18"/>
        </w:rPr>
        <w:t>Termin otwarcia ofert.</w:t>
      </w:r>
    </w:p>
    <w:p w14:paraId="5809DCDB" w14:textId="565E64E2" w:rsidR="00160999" w:rsidRPr="00521020" w:rsidRDefault="00160999" w:rsidP="009F0F90">
      <w:pPr>
        <w:pStyle w:val="Akapitzlist"/>
        <w:numPr>
          <w:ilvl w:val="0"/>
          <w:numId w:val="18"/>
        </w:numPr>
        <w:spacing w:before="120" w:line="276" w:lineRule="auto"/>
        <w:ind w:left="723"/>
        <w:contextualSpacing w:val="0"/>
        <w:jc w:val="both"/>
        <w:rPr>
          <w:rFonts w:ascii="Open Sans" w:hAnsi="Open Sans" w:cs="Open Sans"/>
          <w:sz w:val="18"/>
          <w:szCs w:val="18"/>
        </w:rPr>
      </w:pPr>
      <w:r w:rsidRPr="00521020">
        <w:rPr>
          <w:rFonts w:ascii="Open Sans" w:hAnsi="Open Sans" w:cs="Open Sans"/>
          <w:sz w:val="18"/>
          <w:szCs w:val="18"/>
        </w:rPr>
        <w:t xml:space="preserve">Otwarcie ofert nastąpi w dniu </w:t>
      </w:r>
      <w:r w:rsidR="00A70A3A" w:rsidRPr="00A94ED7">
        <w:rPr>
          <w:rFonts w:ascii="Open Sans" w:hAnsi="Open Sans" w:cs="Open Sans"/>
          <w:b/>
          <w:bCs/>
          <w:sz w:val="18"/>
          <w:szCs w:val="18"/>
        </w:rPr>
        <w:t>0</w:t>
      </w:r>
      <w:r w:rsidR="00A94ED7" w:rsidRPr="00A94ED7">
        <w:rPr>
          <w:rFonts w:ascii="Open Sans" w:hAnsi="Open Sans" w:cs="Open Sans"/>
          <w:b/>
          <w:bCs/>
          <w:sz w:val="18"/>
          <w:szCs w:val="18"/>
        </w:rPr>
        <w:t>6</w:t>
      </w:r>
      <w:r w:rsidR="00A70A3A" w:rsidRPr="00A94ED7">
        <w:rPr>
          <w:rFonts w:ascii="Open Sans" w:hAnsi="Open Sans" w:cs="Open Sans"/>
          <w:b/>
          <w:bCs/>
          <w:sz w:val="18"/>
          <w:szCs w:val="18"/>
        </w:rPr>
        <w:t>.</w:t>
      </w:r>
      <w:r w:rsidR="00165FF7" w:rsidRPr="00A94ED7">
        <w:rPr>
          <w:rFonts w:ascii="Open Sans" w:hAnsi="Open Sans" w:cs="Open Sans"/>
          <w:b/>
          <w:bCs/>
          <w:sz w:val="18"/>
          <w:szCs w:val="18"/>
        </w:rPr>
        <w:t>08.</w:t>
      </w:r>
      <w:r w:rsidRPr="00A94ED7">
        <w:rPr>
          <w:rFonts w:ascii="Open Sans" w:hAnsi="Open Sans" w:cs="Open Sans"/>
          <w:b/>
          <w:bCs/>
          <w:sz w:val="18"/>
          <w:szCs w:val="18"/>
        </w:rPr>
        <w:t>2021r</w:t>
      </w:r>
      <w:r w:rsidRPr="00521020">
        <w:rPr>
          <w:rFonts w:ascii="Open Sans" w:hAnsi="Open Sans" w:cs="Open Sans"/>
          <w:b/>
          <w:bCs/>
          <w:sz w:val="18"/>
          <w:szCs w:val="18"/>
        </w:rPr>
        <w:t>.</w:t>
      </w:r>
      <w:r w:rsidRPr="00521020">
        <w:rPr>
          <w:rFonts w:ascii="Open Sans" w:hAnsi="Open Sans" w:cs="Open Sans"/>
          <w:sz w:val="18"/>
          <w:szCs w:val="18"/>
        </w:rPr>
        <w:t xml:space="preserve"> o godzinie</w:t>
      </w:r>
      <w:r w:rsidR="00471CCB" w:rsidRPr="00521020">
        <w:rPr>
          <w:rFonts w:ascii="Open Sans" w:hAnsi="Open Sans" w:cs="Open Sans"/>
          <w:sz w:val="18"/>
          <w:szCs w:val="18"/>
        </w:rPr>
        <w:t xml:space="preserve"> </w:t>
      </w:r>
      <w:r w:rsidR="00A94ED7">
        <w:rPr>
          <w:rFonts w:ascii="Open Sans" w:hAnsi="Open Sans" w:cs="Open Sans"/>
          <w:b/>
          <w:bCs/>
          <w:sz w:val="18"/>
          <w:szCs w:val="18"/>
        </w:rPr>
        <w:t>11</w:t>
      </w:r>
      <w:r w:rsidR="00471CCB" w:rsidRPr="00521020">
        <w:rPr>
          <w:rFonts w:ascii="Open Sans" w:hAnsi="Open Sans" w:cs="Open Sans"/>
          <w:b/>
          <w:bCs/>
          <w:sz w:val="18"/>
          <w:szCs w:val="18"/>
        </w:rPr>
        <w:t>:00</w:t>
      </w:r>
    </w:p>
    <w:p w14:paraId="3BB76F0B" w14:textId="77777777" w:rsidR="000D3F85" w:rsidRPr="00521020" w:rsidRDefault="000D3F85" w:rsidP="009F0F90">
      <w:pPr>
        <w:pStyle w:val="Akapitzlist"/>
        <w:numPr>
          <w:ilvl w:val="0"/>
          <w:numId w:val="18"/>
        </w:numPr>
        <w:spacing w:before="120" w:line="276" w:lineRule="auto"/>
        <w:ind w:left="723"/>
        <w:contextualSpacing w:val="0"/>
        <w:jc w:val="both"/>
        <w:rPr>
          <w:rFonts w:ascii="Open Sans" w:hAnsi="Open Sans" w:cs="Open Sans"/>
          <w:sz w:val="18"/>
          <w:szCs w:val="18"/>
        </w:rPr>
      </w:pPr>
      <w:r w:rsidRPr="00521020">
        <w:rPr>
          <w:rFonts w:ascii="Open Sans" w:hAnsi="Open Sans" w:cs="Open Sans"/>
          <w:sz w:val="18"/>
          <w:szCs w:val="18"/>
        </w:rPr>
        <w:t xml:space="preserve">Otwarcie ofert odbywa się bez udziału Wykonawców. </w:t>
      </w:r>
    </w:p>
    <w:p w14:paraId="1A7E8494" w14:textId="54773747" w:rsidR="00160999" w:rsidRPr="00521020" w:rsidRDefault="000D3F85" w:rsidP="009F0F90">
      <w:pPr>
        <w:pStyle w:val="Akapitzlist"/>
        <w:numPr>
          <w:ilvl w:val="0"/>
          <w:numId w:val="18"/>
        </w:numPr>
        <w:spacing w:before="120" w:line="276" w:lineRule="auto"/>
        <w:ind w:left="723"/>
        <w:contextualSpacing w:val="0"/>
        <w:jc w:val="both"/>
        <w:rPr>
          <w:rFonts w:ascii="Open Sans" w:hAnsi="Open Sans" w:cs="Open Sans"/>
          <w:sz w:val="18"/>
          <w:szCs w:val="18"/>
        </w:rPr>
      </w:pPr>
      <w:r w:rsidRPr="00521020">
        <w:rPr>
          <w:rFonts w:ascii="Open Sans" w:hAnsi="Open Sans" w:cs="Open Sans"/>
          <w:sz w:val="18"/>
          <w:szCs w:val="18"/>
        </w:rPr>
        <w:t>Zamawiający, najpóźniej przed otwarciem ofert, udostępnia na stronie internetowej prowadzonego postępowania informację o kwocie, jaką zamierza przeznaczyć na sfinansowanie zamówienia</w:t>
      </w:r>
      <w:r w:rsidR="00160999" w:rsidRPr="00521020">
        <w:rPr>
          <w:rFonts w:ascii="Open Sans" w:hAnsi="Open Sans" w:cs="Open Sans"/>
          <w:sz w:val="18"/>
          <w:szCs w:val="18"/>
        </w:rPr>
        <w:t>.</w:t>
      </w:r>
    </w:p>
    <w:p w14:paraId="011A8B8C" w14:textId="039AB033" w:rsidR="000D3F85" w:rsidRPr="00521020" w:rsidRDefault="00160999" w:rsidP="009F0F90">
      <w:pPr>
        <w:pStyle w:val="Akapitzlist"/>
        <w:numPr>
          <w:ilvl w:val="0"/>
          <w:numId w:val="18"/>
        </w:numPr>
        <w:spacing w:before="120" w:line="276" w:lineRule="auto"/>
        <w:ind w:left="723"/>
        <w:contextualSpacing w:val="0"/>
        <w:jc w:val="both"/>
        <w:rPr>
          <w:rFonts w:ascii="Open Sans" w:hAnsi="Open Sans" w:cs="Open Sans"/>
          <w:sz w:val="18"/>
          <w:szCs w:val="18"/>
        </w:rPr>
      </w:pPr>
      <w:r w:rsidRPr="00521020">
        <w:rPr>
          <w:rFonts w:ascii="Open Sans" w:hAnsi="Open Sans" w:cs="Open Sans"/>
          <w:sz w:val="18"/>
          <w:szCs w:val="18"/>
        </w:rPr>
        <w:t>Zamawiający niezwłocznie po otwarciu ofert udostępni na stronie internetowej prowadzonego postępowania informacje o:</w:t>
      </w:r>
    </w:p>
    <w:p w14:paraId="27344EDA" w14:textId="77777777" w:rsidR="00E13602" w:rsidRPr="00521020" w:rsidRDefault="00E13602" w:rsidP="009F0F90">
      <w:pPr>
        <w:pStyle w:val="Akapitzlist"/>
        <w:numPr>
          <w:ilvl w:val="0"/>
          <w:numId w:val="17"/>
        </w:numPr>
        <w:spacing w:before="120" w:line="276" w:lineRule="auto"/>
        <w:ind w:left="363"/>
        <w:contextualSpacing w:val="0"/>
        <w:jc w:val="both"/>
        <w:rPr>
          <w:rFonts w:ascii="Open Sans" w:hAnsi="Open Sans" w:cs="Open Sans"/>
          <w:vanish/>
          <w:sz w:val="18"/>
          <w:szCs w:val="18"/>
        </w:rPr>
      </w:pPr>
    </w:p>
    <w:p w14:paraId="52562CF4" w14:textId="77777777" w:rsidR="00E13602" w:rsidRPr="00521020" w:rsidRDefault="00E13602" w:rsidP="009F0F90">
      <w:pPr>
        <w:pStyle w:val="Akapitzlist"/>
        <w:numPr>
          <w:ilvl w:val="0"/>
          <w:numId w:val="17"/>
        </w:numPr>
        <w:spacing w:before="120" w:line="276" w:lineRule="auto"/>
        <w:ind w:left="363"/>
        <w:contextualSpacing w:val="0"/>
        <w:jc w:val="both"/>
        <w:rPr>
          <w:rFonts w:ascii="Open Sans" w:hAnsi="Open Sans" w:cs="Open Sans"/>
          <w:vanish/>
          <w:sz w:val="18"/>
          <w:szCs w:val="18"/>
        </w:rPr>
      </w:pPr>
    </w:p>
    <w:p w14:paraId="68AE7CF8" w14:textId="77777777" w:rsidR="00E13602" w:rsidRPr="00521020" w:rsidRDefault="00E13602" w:rsidP="009F0F90">
      <w:pPr>
        <w:pStyle w:val="Akapitzlist"/>
        <w:numPr>
          <w:ilvl w:val="0"/>
          <w:numId w:val="17"/>
        </w:numPr>
        <w:spacing w:before="120" w:line="276" w:lineRule="auto"/>
        <w:ind w:left="363"/>
        <w:contextualSpacing w:val="0"/>
        <w:jc w:val="both"/>
        <w:rPr>
          <w:rFonts w:ascii="Open Sans" w:hAnsi="Open Sans" w:cs="Open Sans"/>
          <w:vanish/>
          <w:sz w:val="18"/>
          <w:szCs w:val="18"/>
        </w:rPr>
      </w:pPr>
    </w:p>
    <w:p w14:paraId="7013ED16" w14:textId="77777777" w:rsidR="00E13602" w:rsidRPr="00521020" w:rsidRDefault="00E13602" w:rsidP="009F0F90">
      <w:pPr>
        <w:pStyle w:val="Akapitzlist"/>
        <w:numPr>
          <w:ilvl w:val="0"/>
          <w:numId w:val="17"/>
        </w:numPr>
        <w:spacing w:before="120" w:line="276" w:lineRule="auto"/>
        <w:ind w:left="363"/>
        <w:contextualSpacing w:val="0"/>
        <w:jc w:val="both"/>
        <w:rPr>
          <w:rFonts w:ascii="Open Sans" w:hAnsi="Open Sans" w:cs="Open Sans"/>
          <w:vanish/>
          <w:sz w:val="18"/>
          <w:szCs w:val="18"/>
        </w:rPr>
      </w:pPr>
    </w:p>
    <w:p w14:paraId="1C1EC100" w14:textId="5B9CC448" w:rsidR="00160999" w:rsidRPr="00521020" w:rsidRDefault="00CF7881" w:rsidP="009F0F90">
      <w:pPr>
        <w:pStyle w:val="Akapitzlist"/>
        <w:numPr>
          <w:ilvl w:val="1"/>
          <w:numId w:val="52"/>
        </w:numPr>
        <w:spacing w:before="120" w:line="276" w:lineRule="auto"/>
        <w:ind w:left="1152"/>
        <w:contextualSpacing w:val="0"/>
        <w:jc w:val="both"/>
        <w:rPr>
          <w:rFonts w:ascii="Open Sans" w:hAnsi="Open Sans" w:cs="Open Sans"/>
          <w:sz w:val="18"/>
          <w:szCs w:val="18"/>
        </w:rPr>
      </w:pPr>
      <w:r w:rsidRPr="00521020">
        <w:rPr>
          <w:rFonts w:ascii="Open Sans" w:hAnsi="Open Sans" w:cs="Open Sans"/>
          <w:sz w:val="18"/>
          <w:szCs w:val="18"/>
        </w:rPr>
        <w:t xml:space="preserve">nazwach albo imionach i nazwiskach oraz siedzibach lub miejscach prowadzonej działalności gospodarczej albo miejscach zamieszkania </w:t>
      </w:r>
      <w:r w:rsidR="00F76E4E">
        <w:rPr>
          <w:rFonts w:ascii="Open Sans" w:hAnsi="Open Sans" w:cs="Open Sans"/>
          <w:sz w:val="18"/>
          <w:szCs w:val="18"/>
        </w:rPr>
        <w:t>W</w:t>
      </w:r>
      <w:r w:rsidRPr="00521020">
        <w:rPr>
          <w:rFonts w:ascii="Open Sans" w:hAnsi="Open Sans" w:cs="Open Sans"/>
          <w:sz w:val="18"/>
          <w:szCs w:val="18"/>
        </w:rPr>
        <w:t>ykonawców, których ofert zostały otwarte</w:t>
      </w:r>
      <w:r w:rsidR="00F76E4E">
        <w:rPr>
          <w:rFonts w:ascii="Open Sans" w:hAnsi="Open Sans" w:cs="Open Sans"/>
          <w:sz w:val="18"/>
          <w:szCs w:val="18"/>
        </w:rPr>
        <w:t>;</w:t>
      </w:r>
    </w:p>
    <w:p w14:paraId="2DB958B7" w14:textId="7E23C083" w:rsidR="00A70A3A" w:rsidRPr="00A70A3A" w:rsidRDefault="00CF7881" w:rsidP="00A70A3A">
      <w:pPr>
        <w:pStyle w:val="Akapitzlist"/>
        <w:numPr>
          <w:ilvl w:val="1"/>
          <w:numId w:val="52"/>
        </w:numPr>
        <w:spacing w:before="120" w:line="276" w:lineRule="auto"/>
        <w:ind w:left="1152"/>
        <w:contextualSpacing w:val="0"/>
        <w:jc w:val="both"/>
        <w:rPr>
          <w:rFonts w:ascii="Open Sans" w:hAnsi="Open Sans" w:cs="Open Sans"/>
          <w:sz w:val="18"/>
          <w:szCs w:val="18"/>
        </w:rPr>
      </w:pPr>
      <w:r w:rsidRPr="00521020">
        <w:rPr>
          <w:rFonts w:ascii="Open Sans" w:hAnsi="Open Sans" w:cs="Open Sans"/>
          <w:sz w:val="18"/>
          <w:szCs w:val="18"/>
        </w:rPr>
        <w:t>cenach zawartych w ofertach</w:t>
      </w:r>
      <w:r w:rsidR="000C48D3" w:rsidRPr="00521020">
        <w:rPr>
          <w:rFonts w:ascii="Open Sans" w:hAnsi="Open Sans" w:cs="Open Sans"/>
          <w:sz w:val="18"/>
          <w:szCs w:val="18"/>
        </w:rPr>
        <w:t>.</w:t>
      </w:r>
    </w:p>
    <w:p w14:paraId="6138ADEB" w14:textId="77777777" w:rsidR="00E13602" w:rsidRPr="00521020" w:rsidRDefault="000D3F85" w:rsidP="009F0F90">
      <w:pPr>
        <w:pStyle w:val="Akapitzlist"/>
        <w:numPr>
          <w:ilvl w:val="0"/>
          <w:numId w:val="18"/>
        </w:numPr>
        <w:spacing w:before="120" w:line="276" w:lineRule="auto"/>
        <w:ind w:left="723"/>
        <w:contextualSpacing w:val="0"/>
        <w:jc w:val="both"/>
        <w:rPr>
          <w:rFonts w:ascii="Open Sans" w:hAnsi="Open Sans" w:cs="Open Sans"/>
          <w:sz w:val="18"/>
          <w:szCs w:val="18"/>
        </w:rPr>
      </w:pPr>
      <w:r w:rsidRPr="00521020">
        <w:rPr>
          <w:rFonts w:ascii="Open Sans" w:hAnsi="Open Sans" w:cs="Open Sans"/>
          <w:sz w:val="18"/>
          <w:szCs w:val="18"/>
        </w:rPr>
        <w:t>W przypadku wystąpienia awarii systemu teleinformatycznego, która spowoduje brak możliwości otwarcia ofert w terminie określonym przez Zamawiającego, otwarcie ofert nastąpi niezwłocznie po usunięciu awarii</w:t>
      </w:r>
      <w:r w:rsidR="00E13602" w:rsidRPr="00521020">
        <w:rPr>
          <w:rFonts w:ascii="Open Sans" w:hAnsi="Open Sans" w:cs="Open Sans"/>
          <w:sz w:val="18"/>
          <w:szCs w:val="18"/>
        </w:rPr>
        <w:t>.</w:t>
      </w:r>
    </w:p>
    <w:p w14:paraId="61E65181" w14:textId="2A211C21" w:rsidR="00E13602" w:rsidRDefault="000D3F85" w:rsidP="009F0F90">
      <w:pPr>
        <w:pStyle w:val="Akapitzlist"/>
        <w:numPr>
          <w:ilvl w:val="0"/>
          <w:numId w:val="18"/>
        </w:numPr>
        <w:spacing w:before="120" w:line="276" w:lineRule="auto"/>
        <w:ind w:left="723"/>
        <w:contextualSpacing w:val="0"/>
        <w:jc w:val="both"/>
        <w:rPr>
          <w:rFonts w:ascii="Open Sans" w:hAnsi="Open Sans" w:cs="Open Sans"/>
          <w:sz w:val="18"/>
          <w:szCs w:val="18"/>
        </w:rPr>
      </w:pPr>
      <w:r w:rsidRPr="00521020">
        <w:rPr>
          <w:rFonts w:ascii="Open Sans" w:hAnsi="Open Sans" w:cs="Open Sans"/>
          <w:sz w:val="18"/>
          <w:szCs w:val="18"/>
        </w:rPr>
        <w:t>Zamawiający poinformuje o zmianie terminu otwarcia ofert na stronie internetowej prowadzonego postępowania.</w:t>
      </w:r>
    </w:p>
    <w:p w14:paraId="5340EB17" w14:textId="77777777" w:rsidR="00A70A3A" w:rsidRPr="009F0F90" w:rsidRDefault="00A70A3A" w:rsidP="00A70A3A">
      <w:pPr>
        <w:pStyle w:val="Akapitzlist"/>
        <w:spacing w:before="120" w:line="276" w:lineRule="auto"/>
        <w:ind w:left="723"/>
        <w:contextualSpacing w:val="0"/>
        <w:jc w:val="both"/>
        <w:rPr>
          <w:rFonts w:ascii="Open Sans" w:hAnsi="Open Sans" w:cs="Open Sans"/>
          <w:sz w:val="18"/>
          <w:szCs w:val="18"/>
        </w:rPr>
      </w:pPr>
    </w:p>
    <w:p w14:paraId="3564C0BB" w14:textId="5F91FC18" w:rsidR="008C1669" w:rsidRPr="00521020" w:rsidRDefault="008C1669" w:rsidP="009F0F90">
      <w:pPr>
        <w:pStyle w:val="Akapitzlist"/>
        <w:numPr>
          <w:ilvl w:val="0"/>
          <w:numId w:val="7"/>
        </w:numPr>
        <w:spacing w:before="120" w:after="0" w:line="276" w:lineRule="auto"/>
        <w:contextualSpacing w:val="0"/>
        <w:jc w:val="both"/>
        <w:rPr>
          <w:rFonts w:ascii="Open Sans" w:hAnsi="Open Sans" w:cs="Open Sans"/>
          <w:b/>
          <w:bCs/>
          <w:sz w:val="18"/>
          <w:szCs w:val="18"/>
        </w:rPr>
      </w:pPr>
      <w:r w:rsidRPr="00521020">
        <w:rPr>
          <w:rFonts w:ascii="Open Sans" w:hAnsi="Open Sans" w:cs="Open Sans"/>
          <w:b/>
          <w:bCs/>
          <w:sz w:val="18"/>
          <w:szCs w:val="18"/>
        </w:rPr>
        <w:t>Sposób obliczenia ceny.</w:t>
      </w:r>
    </w:p>
    <w:p w14:paraId="7B5F22DC" w14:textId="4EDB2378" w:rsidR="00A35014" w:rsidRPr="00125385" w:rsidRDefault="00A35014" w:rsidP="009F0F90">
      <w:pPr>
        <w:pStyle w:val="Akapitzlist"/>
        <w:numPr>
          <w:ilvl w:val="0"/>
          <w:numId w:val="4"/>
        </w:numPr>
        <w:spacing w:before="120" w:after="0" w:line="276" w:lineRule="auto"/>
        <w:ind w:left="647" w:hanging="284"/>
        <w:contextualSpacing w:val="0"/>
        <w:jc w:val="both"/>
        <w:rPr>
          <w:rFonts w:ascii="Open Sans" w:hAnsi="Open Sans" w:cs="Open Sans"/>
          <w:b/>
          <w:sz w:val="18"/>
          <w:szCs w:val="18"/>
        </w:rPr>
      </w:pPr>
      <w:r w:rsidRPr="00125385">
        <w:rPr>
          <w:rFonts w:ascii="Open Sans" w:hAnsi="Open Sans" w:cs="Open Sans"/>
          <w:sz w:val="18"/>
          <w:szCs w:val="18"/>
        </w:rPr>
        <w:t>Wykonawca poda</w:t>
      </w:r>
      <w:r w:rsidR="002761CA" w:rsidRPr="00125385">
        <w:rPr>
          <w:rFonts w:ascii="Open Sans" w:hAnsi="Open Sans" w:cs="Open Sans"/>
          <w:sz w:val="18"/>
          <w:szCs w:val="18"/>
        </w:rPr>
        <w:t>je</w:t>
      </w:r>
      <w:r w:rsidRPr="00125385">
        <w:rPr>
          <w:rFonts w:ascii="Open Sans" w:hAnsi="Open Sans" w:cs="Open Sans"/>
          <w:sz w:val="18"/>
          <w:szCs w:val="18"/>
        </w:rPr>
        <w:t xml:space="preserve"> cenę </w:t>
      </w:r>
      <w:r w:rsidR="002761CA" w:rsidRPr="00494D9C">
        <w:rPr>
          <w:rFonts w:ascii="Open Sans" w:hAnsi="Open Sans" w:cs="Open Sans"/>
          <w:sz w:val="18"/>
          <w:szCs w:val="18"/>
        </w:rPr>
        <w:t xml:space="preserve">ryczałtową za realizację przedmiotu zamówienia </w:t>
      </w:r>
      <w:r w:rsidRPr="00494D9C">
        <w:rPr>
          <w:rFonts w:ascii="Open Sans" w:hAnsi="Open Sans" w:cs="Open Sans"/>
          <w:sz w:val="18"/>
          <w:szCs w:val="18"/>
        </w:rPr>
        <w:t xml:space="preserve">w Formularzu Ofertowym sporządzonym według wzoru stanowiącego </w:t>
      </w:r>
      <w:r w:rsidR="00F672BB" w:rsidRPr="009F0F90">
        <w:rPr>
          <w:rFonts w:ascii="Open Sans" w:hAnsi="Open Sans" w:cs="Open Sans"/>
          <w:b/>
          <w:bCs/>
          <w:sz w:val="18"/>
          <w:szCs w:val="18"/>
        </w:rPr>
        <w:t>z</w:t>
      </w:r>
      <w:r w:rsidRPr="009F0F90">
        <w:rPr>
          <w:rFonts w:ascii="Open Sans" w:hAnsi="Open Sans" w:cs="Open Sans"/>
          <w:b/>
          <w:bCs/>
          <w:sz w:val="18"/>
          <w:szCs w:val="18"/>
        </w:rPr>
        <w:t xml:space="preserve">ałącznik </w:t>
      </w:r>
      <w:r w:rsidR="00F672BB" w:rsidRPr="009F0F90">
        <w:rPr>
          <w:rFonts w:ascii="Open Sans" w:hAnsi="Open Sans" w:cs="Open Sans"/>
          <w:b/>
          <w:bCs/>
          <w:sz w:val="18"/>
          <w:szCs w:val="18"/>
        </w:rPr>
        <w:t>n</w:t>
      </w:r>
      <w:r w:rsidRPr="009F0F90">
        <w:rPr>
          <w:rFonts w:ascii="Open Sans" w:hAnsi="Open Sans" w:cs="Open Sans"/>
          <w:b/>
          <w:bCs/>
          <w:sz w:val="18"/>
          <w:szCs w:val="18"/>
        </w:rPr>
        <w:t xml:space="preserve">r </w:t>
      </w:r>
      <w:r w:rsidR="00793575" w:rsidRPr="009F0F90">
        <w:rPr>
          <w:rFonts w:ascii="Open Sans" w:hAnsi="Open Sans" w:cs="Open Sans"/>
          <w:b/>
          <w:bCs/>
          <w:sz w:val="18"/>
          <w:szCs w:val="18"/>
        </w:rPr>
        <w:t>1</w:t>
      </w:r>
      <w:r w:rsidRPr="009F0F90">
        <w:rPr>
          <w:rFonts w:ascii="Open Sans" w:hAnsi="Open Sans" w:cs="Open Sans"/>
          <w:b/>
          <w:bCs/>
          <w:sz w:val="18"/>
          <w:szCs w:val="18"/>
        </w:rPr>
        <w:t xml:space="preserve"> do SWZ</w:t>
      </w:r>
      <w:r w:rsidRPr="00125385">
        <w:rPr>
          <w:rFonts w:ascii="Open Sans" w:hAnsi="Open Sans" w:cs="Open Sans"/>
          <w:sz w:val="18"/>
          <w:szCs w:val="18"/>
        </w:rPr>
        <w:t xml:space="preserve">, jako cenę brutto [z uwzględnieniem kwoty podatku od towarów i usług (VAT)] z wyszczególnieniem stawki podatku od towarów i usług (VAT). </w:t>
      </w:r>
    </w:p>
    <w:p w14:paraId="503713F1" w14:textId="47EC981F" w:rsidR="00A35014" w:rsidRPr="00125385" w:rsidRDefault="00A35014" w:rsidP="009F0F90">
      <w:pPr>
        <w:pStyle w:val="Akapitzlist"/>
        <w:numPr>
          <w:ilvl w:val="0"/>
          <w:numId w:val="4"/>
        </w:numPr>
        <w:spacing w:before="120" w:after="0" w:line="276" w:lineRule="auto"/>
        <w:ind w:left="647" w:hanging="284"/>
        <w:contextualSpacing w:val="0"/>
        <w:jc w:val="both"/>
        <w:rPr>
          <w:rFonts w:ascii="Open Sans" w:hAnsi="Open Sans" w:cs="Open Sans"/>
          <w:b/>
          <w:sz w:val="18"/>
          <w:szCs w:val="18"/>
        </w:rPr>
      </w:pPr>
      <w:r w:rsidRPr="00125385">
        <w:rPr>
          <w:rFonts w:ascii="Open Sans" w:hAnsi="Open Sans" w:cs="Open Sans"/>
          <w:sz w:val="18"/>
          <w:szCs w:val="18"/>
        </w:rPr>
        <w:t xml:space="preserve">Cena </w:t>
      </w:r>
      <w:r w:rsidR="008447D2" w:rsidRPr="00494D9C">
        <w:rPr>
          <w:rFonts w:ascii="Open Sans" w:hAnsi="Open Sans" w:cs="Open Sans"/>
          <w:sz w:val="18"/>
          <w:szCs w:val="18"/>
        </w:rPr>
        <w:t xml:space="preserve">ofertowa </w:t>
      </w:r>
      <w:r w:rsidR="00494D9C" w:rsidRPr="009F0F90">
        <w:rPr>
          <w:rFonts w:ascii="Open Sans" w:hAnsi="Open Sans" w:cs="Open Sans"/>
          <w:sz w:val="18"/>
          <w:szCs w:val="18"/>
        </w:rPr>
        <w:t>brutto musi uwzględniać wszystkie koszty związane z realizacją przedmiotu zamówienia zgodnie z opisem przedmiotu zamówienia oraz istotnymi postanowieniami umowy określonymi w niniejszej SWZ. Cena podana na Formularzu Ofertowym jest ceną ostateczną, niepodlegającą negocjacji i wyczerpującą wszelkie należności Zamawiającego wobec Wykonawcy związane z realizacją przedmiotu zamówienia.</w:t>
      </w:r>
    </w:p>
    <w:p w14:paraId="4BE02D85" w14:textId="6C04D3AC" w:rsidR="00471CCB" w:rsidRPr="00494D9C" w:rsidRDefault="00A35014" w:rsidP="009F0F90">
      <w:pPr>
        <w:pStyle w:val="Akapitzlist"/>
        <w:numPr>
          <w:ilvl w:val="0"/>
          <w:numId w:val="4"/>
        </w:numPr>
        <w:spacing w:before="120" w:after="0" w:line="276" w:lineRule="auto"/>
        <w:ind w:left="647" w:hanging="284"/>
        <w:contextualSpacing w:val="0"/>
        <w:jc w:val="both"/>
        <w:rPr>
          <w:rFonts w:ascii="Open Sans" w:hAnsi="Open Sans" w:cs="Open Sans"/>
          <w:b/>
          <w:sz w:val="18"/>
          <w:szCs w:val="18"/>
        </w:rPr>
      </w:pPr>
      <w:r w:rsidRPr="00125385">
        <w:rPr>
          <w:rFonts w:ascii="Open Sans" w:hAnsi="Open Sans" w:cs="Open Sans"/>
          <w:sz w:val="18"/>
          <w:szCs w:val="18"/>
        </w:rPr>
        <w:t xml:space="preserve">Cena musi być wyrażona w złotych polskich (PLN), z dokładnością nie większą niż dwa miejsca po przecinku </w:t>
      </w:r>
      <w:r w:rsidR="00471CCB" w:rsidRPr="00494D9C">
        <w:rPr>
          <w:rFonts w:ascii="Open Sans" w:hAnsi="Open Sans" w:cs="Open Sans"/>
          <w:sz w:val="18"/>
          <w:szCs w:val="18"/>
        </w:rPr>
        <w:t xml:space="preserve">Wykonawca jest zobowiązany określić cenę ofertową w oparciu o opis przedmiotu zamówienia oraz warunki realizacji zamówienia określone w SWZ. </w:t>
      </w:r>
    </w:p>
    <w:p w14:paraId="1F19FB27" w14:textId="77777777" w:rsidR="00A35014" w:rsidRPr="00494D9C" w:rsidRDefault="00A35014" w:rsidP="009F0F90">
      <w:pPr>
        <w:pStyle w:val="Akapitzlist"/>
        <w:numPr>
          <w:ilvl w:val="0"/>
          <w:numId w:val="4"/>
        </w:numPr>
        <w:spacing w:before="120" w:after="0" w:line="276" w:lineRule="auto"/>
        <w:ind w:left="647" w:hanging="284"/>
        <w:contextualSpacing w:val="0"/>
        <w:jc w:val="both"/>
        <w:rPr>
          <w:rFonts w:ascii="Open Sans" w:hAnsi="Open Sans" w:cs="Open Sans"/>
          <w:b/>
          <w:sz w:val="18"/>
          <w:szCs w:val="18"/>
        </w:rPr>
      </w:pPr>
      <w:r w:rsidRPr="00494D9C">
        <w:rPr>
          <w:rFonts w:ascii="Open Sans" w:hAnsi="Open Sans" w:cs="Open Sans"/>
          <w:sz w:val="18"/>
          <w:szCs w:val="18"/>
        </w:rPr>
        <w:lastRenderedPageBreak/>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w:t>
      </w:r>
    </w:p>
    <w:p w14:paraId="409BCD6F" w14:textId="215BD2AE" w:rsidR="00A35014" w:rsidRPr="00521020" w:rsidRDefault="00A35014" w:rsidP="009F0F90">
      <w:pPr>
        <w:pStyle w:val="Akapitzlist"/>
        <w:numPr>
          <w:ilvl w:val="0"/>
          <w:numId w:val="4"/>
        </w:numPr>
        <w:spacing w:before="120" w:after="0" w:line="276" w:lineRule="auto"/>
        <w:ind w:left="647" w:hanging="284"/>
        <w:contextualSpacing w:val="0"/>
        <w:jc w:val="both"/>
        <w:rPr>
          <w:rFonts w:ascii="Open Sans" w:hAnsi="Open Sans" w:cs="Open Sans"/>
          <w:b/>
          <w:sz w:val="18"/>
          <w:szCs w:val="18"/>
        </w:rPr>
      </w:pPr>
      <w:r w:rsidRPr="00521020">
        <w:rPr>
          <w:rFonts w:ascii="Open Sans" w:hAnsi="Open Sans" w:cs="Open Sans"/>
          <w:sz w:val="18"/>
          <w:szCs w:val="18"/>
        </w:rPr>
        <w:t>Rozliczenia między Zamawiającym a Wykonawcą będą prowadzone w złotych polskich (PLN).</w:t>
      </w:r>
      <w:r w:rsidR="00522A7A" w:rsidRPr="00522A7A">
        <w:t xml:space="preserve"> </w:t>
      </w:r>
      <w:r w:rsidR="00522A7A" w:rsidRPr="009F0F90">
        <w:rPr>
          <w:rFonts w:ascii="Open Sans" w:hAnsi="Open Sans" w:cs="Open Sans"/>
          <w:sz w:val="18"/>
          <w:szCs w:val="18"/>
        </w:rPr>
        <w:t>Zamawiający nie przewiduje rozliczeń w walucie obcej. Wyliczona cena oferty brutto będzie służyć do porównania złożonych ofert i do rozliczenia w trakcie realizacji zamówienia.</w:t>
      </w:r>
    </w:p>
    <w:p w14:paraId="6D5F9EF5" w14:textId="4E50159D" w:rsidR="00471CCB" w:rsidRPr="00521020" w:rsidRDefault="00A35014" w:rsidP="009F0F90">
      <w:pPr>
        <w:pStyle w:val="Akapitzlist"/>
        <w:numPr>
          <w:ilvl w:val="0"/>
          <w:numId w:val="4"/>
        </w:numPr>
        <w:spacing w:before="120" w:after="0" w:line="276" w:lineRule="auto"/>
        <w:ind w:left="647" w:hanging="284"/>
        <w:contextualSpacing w:val="0"/>
        <w:jc w:val="both"/>
        <w:rPr>
          <w:rFonts w:ascii="Open Sans" w:hAnsi="Open Sans" w:cs="Open Sans"/>
          <w:b/>
          <w:sz w:val="18"/>
          <w:szCs w:val="18"/>
        </w:rPr>
      </w:pPr>
      <w:r w:rsidRPr="00521020">
        <w:rPr>
          <w:rFonts w:ascii="Open Sans" w:hAnsi="Open Sans" w:cs="Open Sans"/>
          <w:sz w:val="18"/>
          <w:szCs w:val="18"/>
        </w:rPr>
        <w:t>W przypadku rozbieżności pomiędzy ceną ryczałtową podaną cyfrowo a słownie, jako wartość właściwa zostanie przyjęta cena ryczałtowa podana słownie.</w:t>
      </w:r>
    </w:p>
    <w:p w14:paraId="715A1248" w14:textId="77777777" w:rsidR="00A35014" w:rsidRPr="00521020" w:rsidRDefault="00A35014" w:rsidP="00793575">
      <w:pPr>
        <w:pStyle w:val="Akapitzlist"/>
        <w:spacing w:before="120" w:after="0" w:line="276" w:lineRule="auto"/>
        <w:ind w:left="993"/>
        <w:contextualSpacing w:val="0"/>
        <w:jc w:val="both"/>
        <w:rPr>
          <w:rFonts w:ascii="Open Sans" w:hAnsi="Open Sans" w:cs="Open Sans"/>
          <w:b/>
          <w:sz w:val="18"/>
          <w:szCs w:val="18"/>
        </w:rPr>
      </w:pPr>
    </w:p>
    <w:p w14:paraId="01C5D175" w14:textId="37DD4CA9" w:rsidR="008C1669" w:rsidRPr="00521020" w:rsidRDefault="008C1669" w:rsidP="009F0F90">
      <w:pPr>
        <w:pStyle w:val="Akapitzlist"/>
        <w:numPr>
          <w:ilvl w:val="0"/>
          <w:numId w:val="7"/>
        </w:numPr>
        <w:spacing w:before="120" w:after="0" w:line="276" w:lineRule="auto"/>
        <w:contextualSpacing w:val="0"/>
        <w:jc w:val="both"/>
        <w:rPr>
          <w:rFonts w:ascii="Open Sans" w:hAnsi="Open Sans" w:cs="Open Sans"/>
          <w:b/>
          <w:bCs/>
          <w:sz w:val="18"/>
          <w:szCs w:val="18"/>
        </w:rPr>
      </w:pPr>
      <w:r w:rsidRPr="00521020">
        <w:rPr>
          <w:rFonts w:ascii="Open Sans" w:hAnsi="Open Sans" w:cs="Open Sans"/>
          <w:b/>
          <w:bCs/>
          <w:sz w:val="18"/>
          <w:szCs w:val="18"/>
        </w:rPr>
        <w:t>Opis kryteriów oceny ofert wraz z podaniem wag tych kryteriów i sposobu oceny ofert.</w:t>
      </w:r>
    </w:p>
    <w:p w14:paraId="0DA4BEC1" w14:textId="77777777" w:rsidR="00A35014" w:rsidRPr="00521020" w:rsidRDefault="00A35014" w:rsidP="009F0F90">
      <w:pPr>
        <w:pStyle w:val="Akapitzlist"/>
        <w:numPr>
          <w:ilvl w:val="0"/>
          <w:numId w:val="20"/>
        </w:numPr>
        <w:spacing w:before="120" w:after="0" w:line="276" w:lineRule="auto"/>
        <w:ind w:left="581" w:hanging="218"/>
        <w:contextualSpacing w:val="0"/>
        <w:jc w:val="both"/>
        <w:rPr>
          <w:rFonts w:ascii="Open Sans" w:hAnsi="Open Sans" w:cs="Open Sans"/>
          <w:sz w:val="18"/>
          <w:szCs w:val="18"/>
        </w:rPr>
      </w:pPr>
      <w:r w:rsidRPr="00521020">
        <w:rPr>
          <w:rFonts w:ascii="Open Sans" w:hAnsi="Open Sans" w:cs="Open Sans"/>
          <w:sz w:val="18"/>
          <w:szCs w:val="18"/>
        </w:rPr>
        <w:t>Przy wyborze oferty Zamawiający będzie się kierował kryterium najniższej ceny.</w:t>
      </w:r>
    </w:p>
    <w:p w14:paraId="3C5B4340" w14:textId="77777777" w:rsidR="00A35014" w:rsidRPr="00521020" w:rsidRDefault="00A35014" w:rsidP="009F0F90">
      <w:pPr>
        <w:pStyle w:val="Akapitzlist"/>
        <w:numPr>
          <w:ilvl w:val="0"/>
          <w:numId w:val="20"/>
        </w:numPr>
        <w:spacing w:before="120" w:after="0" w:line="276" w:lineRule="auto"/>
        <w:ind w:left="581" w:hanging="218"/>
        <w:contextualSpacing w:val="0"/>
        <w:jc w:val="both"/>
        <w:rPr>
          <w:rFonts w:ascii="Open Sans" w:hAnsi="Open Sans" w:cs="Open Sans"/>
          <w:sz w:val="18"/>
          <w:szCs w:val="18"/>
        </w:rPr>
      </w:pPr>
      <w:r w:rsidRPr="00521020">
        <w:rPr>
          <w:rFonts w:ascii="Open Sans" w:hAnsi="Open Sans" w:cs="Open Sans"/>
          <w:sz w:val="18"/>
          <w:szCs w:val="18"/>
        </w:rPr>
        <w:t>Ocenie będą podlegać wyłącznie oferty nie podlegające odrzuceniu.</w:t>
      </w:r>
    </w:p>
    <w:p w14:paraId="244ED3F4" w14:textId="77777777" w:rsidR="00A35014" w:rsidRPr="00521020" w:rsidRDefault="00A35014" w:rsidP="009F0F90">
      <w:pPr>
        <w:pStyle w:val="Akapitzlist"/>
        <w:numPr>
          <w:ilvl w:val="0"/>
          <w:numId w:val="20"/>
        </w:numPr>
        <w:spacing w:before="120" w:after="0" w:line="276" w:lineRule="auto"/>
        <w:ind w:left="581" w:hanging="218"/>
        <w:contextualSpacing w:val="0"/>
        <w:jc w:val="both"/>
        <w:rPr>
          <w:rFonts w:ascii="Open Sans" w:hAnsi="Open Sans" w:cs="Open Sans"/>
          <w:sz w:val="18"/>
          <w:szCs w:val="18"/>
        </w:rPr>
      </w:pPr>
      <w:r w:rsidRPr="00521020">
        <w:rPr>
          <w:rFonts w:ascii="Open Sans" w:hAnsi="Open Sans" w:cs="Open Sans"/>
          <w:sz w:val="18"/>
          <w:szCs w:val="18"/>
        </w:rPr>
        <w:t xml:space="preserve">Za najkorzystniejszą zostanie uznana oferta z najniższą ceną. </w:t>
      </w:r>
    </w:p>
    <w:p w14:paraId="20542A78" w14:textId="77777777" w:rsidR="00A35014" w:rsidRPr="00521020" w:rsidRDefault="00A35014" w:rsidP="009F0F90">
      <w:pPr>
        <w:pStyle w:val="Akapitzlist"/>
        <w:numPr>
          <w:ilvl w:val="0"/>
          <w:numId w:val="20"/>
        </w:numPr>
        <w:spacing w:before="120" w:after="0" w:line="276" w:lineRule="auto"/>
        <w:ind w:left="581" w:hanging="218"/>
        <w:contextualSpacing w:val="0"/>
        <w:jc w:val="both"/>
        <w:rPr>
          <w:rFonts w:ascii="Open Sans" w:hAnsi="Open Sans" w:cs="Open Sans"/>
          <w:sz w:val="18"/>
          <w:szCs w:val="18"/>
        </w:rPr>
      </w:pPr>
      <w:r w:rsidRPr="00521020">
        <w:rPr>
          <w:rFonts w:ascii="Open Sans" w:hAnsi="Open Sans" w:cs="Open Sans"/>
          <w:sz w:val="18"/>
          <w:szCs w:val="18"/>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2AADF406" w14:textId="77777777" w:rsidR="00A35014" w:rsidRPr="00521020" w:rsidRDefault="00A35014" w:rsidP="009F0F90">
      <w:pPr>
        <w:pStyle w:val="Akapitzlist"/>
        <w:numPr>
          <w:ilvl w:val="0"/>
          <w:numId w:val="20"/>
        </w:numPr>
        <w:spacing w:before="120" w:after="0" w:line="276" w:lineRule="auto"/>
        <w:ind w:left="581" w:hanging="218"/>
        <w:contextualSpacing w:val="0"/>
        <w:jc w:val="both"/>
        <w:rPr>
          <w:rFonts w:ascii="Open Sans" w:hAnsi="Open Sans" w:cs="Open Sans"/>
          <w:sz w:val="18"/>
          <w:szCs w:val="18"/>
        </w:rPr>
      </w:pPr>
      <w:r w:rsidRPr="00521020">
        <w:rPr>
          <w:rFonts w:ascii="Open Sans" w:hAnsi="Open Sans" w:cs="Open Sans"/>
          <w:sz w:val="18"/>
          <w:szCs w:val="18"/>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74DB6D2" w14:textId="77777777" w:rsidR="00A35014" w:rsidRPr="00521020" w:rsidRDefault="00A35014" w:rsidP="009F0F90">
      <w:pPr>
        <w:pStyle w:val="Akapitzlist"/>
        <w:numPr>
          <w:ilvl w:val="0"/>
          <w:numId w:val="20"/>
        </w:numPr>
        <w:spacing w:before="120" w:after="0" w:line="276" w:lineRule="auto"/>
        <w:ind w:left="581" w:hanging="218"/>
        <w:contextualSpacing w:val="0"/>
        <w:jc w:val="both"/>
        <w:rPr>
          <w:rFonts w:ascii="Open Sans" w:hAnsi="Open Sans" w:cs="Open Sans"/>
          <w:sz w:val="18"/>
          <w:szCs w:val="18"/>
        </w:rPr>
      </w:pPr>
      <w:r w:rsidRPr="00521020">
        <w:rPr>
          <w:rFonts w:ascii="Open Sans" w:hAnsi="Open Sans" w:cs="Open Sans"/>
          <w:sz w:val="18"/>
          <w:szCs w:val="18"/>
        </w:rPr>
        <w:t>Jeżeli zostanie złożona oferta, której wybór prowadziłby do powstania u Zamawiającego obowiązku podatkowego zgodnie z ustawą z dnia 11 marca 2004 r. o podatku od towarów i usług (</w:t>
      </w:r>
      <w:proofErr w:type="spellStart"/>
      <w:r w:rsidRPr="00521020">
        <w:rPr>
          <w:rFonts w:ascii="Open Sans" w:hAnsi="Open Sans" w:cs="Open Sans"/>
          <w:sz w:val="18"/>
          <w:szCs w:val="18"/>
        </w:rPr>
        <w:t>t.j</w:t>
      </w:r>
      <w:proofErr w:type="spellEnd"/>
      <w:r w:rsidRPr="00521020">
        <w:rPr>
          <w:rFonts w:ascii="Open Sans" w:hAnsi="Open Sans" w:cs="Open Sans"/>
          <w:sz w:val="18"/>
          <w:szCs w:val="18"/>
        </w:rPr>
        <w:t xml:space="preserve">.: Dz. U. z 2020 r. poz. 106, ze zm.), dla celów zastosowania kryterium ceny Zamawiający dolicza do przedstawionej w tej ofercie ceny kwotę podatku od towarów i usług, którą miałby obowiązek rozliczyć. </w:t>
      </w:r>
    </w:p>
    <w:p w14:paraId="07CC67B4" w14:textId="77777777" w:rsidR="00A35014" w:rsidRPr="00521020" w:rsidRDefault="00A35014" w:rsidP="009F0F90">
      <w:pPr>
        <w:pStyle w:val="Akapitzlist"/>
        <w:numPr>
          <w:ilvl w:val="0"/>
          <w:numId w:val="20"/>
        </w:numPr>
        <w:spacing w:before="120" w:after="0" w:line="276" w:lineRule="auto"/>
        <w:ind w:left="581" w:hanging="218"/>
        <w:contextualSpacing w:val="0"/>
        <w:jc w:val="both"/>
        <w:rPr>
          <w:rFonts w:ascii="Open Sans" w:hAnsi="Open Sans" w:cs="Open Sans"/>
          <w:sz w:val="18"/>
          <w:szCs w:val="18"/>
        </w:rPr>
      </w:pPr>
      <w:r w:rsidRPr="00521020">
        <w:rPr>
          <w:rFonts w:ascii="Open Sans" w:hAnsi="Open Sans" w:cs="Open Sans"/>
          <w:sz w:val="18"/>
          <w:szCs w:val="18"/>
        </w:rPr>
        <w:t>W ofercie, o której mowa w ust. 6, Wykonawca ma obowiązek:</w:t>
      </w:r>
    </w:p>
    <w:p w14:paraId="025BF193" w14:textId="77777777" w:rsidR="00A35014" w:rsidRPr="00521020" w:rsidRDefault="00A35014" w:rsidP="009F0F90">
      <w:pPr>
        <w:pStyle w:val="Akapitzlist"/>
        <w:numPr>
          <w:ilvl w:val="1"/>
          <w:numId w:val="51"/>
        </w:numPr>
        <w:spacing w:before="120" w:after="0" w:line="276" w:lineRule="auto"/>
        <w:contextualSpacing w:val="0"/>
        <w:jc w:val="both"/>
        <w:rPr>
          <w:rFonts w:ascii="Open Sans" w:hAnsi="Open Sans" w:cs="Open Sans"/>
          <w:sz w:val="18"/>
          <w:szCs w:val="18"/>
        </w:rPr>
      </w:pPr>
      <w:r w:rsidRPr="00521020">
        <w:rPr>
          <w:rFonts w:ascii="Open Sans" w:hAnsi="Open Sans" w:cs="Open Sans"/>
          <w:sz w:val="18"/>
          <w:szCs w:val="18"/>
        </w:rPr>
        <w:t xml:space="preserve">poinformowania Zamawiającego, że wybór jego oferty będzie prowadził do powstania u Zamawiającego obowiązku podatkowego; </w:t>
      </w:r>
    </w:p>
    <w:p w14:paraId="51692BE8" w14:textId="77777777" w:rsidR="00A35014" w:rsidRPr="00521020" w:rsidRDefault="00A35014" w:rsidP="009F0F90">
      <w:pPr>
        <w:pStyle w:val="Akapitzlist"/>
        <w:numPr>
          <w:ilvl w:val="1"/>
          <w:numId w:val="51"/>
        </w:numPr>
        <w:spacing w:before="120" w:after="0" w:line="276" w:lineRule="auto"/>
        <w:contextualSpacing w:val="0"/>
        <w:jc w:val="both"/>
        <w:rPr>
          <w:rFonts w:ascii="Open Sans" w:hAnsi="Open Sans" w:cs="Open Sans"/>
          <w:sz w:val="18"/>
          <w:szCs w:val="18"/>
        </w:rPr>
      </w:pPr>
      <w:r w:rsidRPr="00521020">
        <w:rPr>
          <w:rFonts w:ascii="Open Sans" w:hAnsi="Open Sans" w:cs="Open Sans"/>
          <w:sz w:val="18"/>
          <w:szCs w:val="18"/>
        </w:rPr>
        <w:t xml:space="preserve">wskazania nazwy (rodzaju) towaru lub usługi, których dostawa lub świadczenie będą prowadziły do powstania obowiązku podatkowego; </w:t>
      </w:r>
    </w:p>
    <w:p w14:paraId="653EFBE1" w14:textId="4AC64E34" w:rsidR="00A35014" w:rsidRPr="00521020" w:rsidRDefault="00A35014" w:rsidP="009F0F90">
      <w:pPr>
        <w:pStyle w:val="Akapitzlist"/>
        <w:numPr>
          <w:ilvl w:val="1"/>
          <w:numId w:val="51"/>
        </w:numPr>
        <w:spacing w:before="120" w:after="0" w:line="276" w:lineRule="auto"/>
        <w:contextualSpacing w:val="0"/>
        <w:jc w:val="both"/>
        <w:rPr>
          <w:rFonts w:ascii="Open Sans" w:hAnsi="Open Sans" w:cs="Open Sans"/>
          <w:sz w:val="18"/>
          <w:szCs w:val="18"/>
        </w:rPr>
      </w:pPr>
      <w:r w:rsidRPr="00521020">
        <w:rPr>
          <w:rFonts w:ascii="Open Sans" w:hAnsi="Open Sans" w:cs="Open Sans"/>
          <w:sz w:val="18"/>
          <w:szCs w:val="18"/>
        </w:rPr>
        <w:t>wskazania wartości towaru lub usługi objętego obowiązkiem podatkowym Zamawiającego, bez kwoty podatku</w:t>
      </w:r>
    </w:p>
    <w:p w14:paraId="414BF474" w14:textId="77777777" w:rsidR="00A35014" w:rsidRPr="00521020" w:rsidRDefault="00A35014" w:rsidP="009F0F90">
      <w:pPr>
        <w:pStyle w:val="Akapitzlist"/>
        <w:numPr>
          <w:ilvl w:val="1"/>
          <w:numId w:val="51"/>
        </w:numPr>
        <w:spacing w:before="120" w:after="0" w:line="276" w:lineRule="auto"/>
        <w:contextualSpacing w:val="0"/>
        <w:jc w:val="both"/>
        <w:rPr>
          <w:rFonts w:ascii="Open Sans" w:hAnsi="Open Sans" w:cs="Open Sans"/>
          <w:sz w:val="18"/>
          <w:szCs w:val="18"/>
        </w:rPr>
      </w:pPr>
      <w:r w:rsidRPr="00521020">
        <w:rPr>
          <w:rFonts w:ascii="Open Sans" w:hAnsi="Open Sans" w:cs="Open Sans"/>
          <w:sz w:val="18"/>
          <w:szCs w:val="18"/>
        </w:rPr>
        <w:t>wskazania stawki podatku od towarów i usług, która zgodnie z wiedzą Wykonawcy, będzie miała zastosowanie.</w:t>
      </w:r>
    </w:p>
    <w:p w14:paraId="23C79EC7" w14:textId="77777777" w:rsidR="00A35014" w:rsidRPr="00521020" w:rsidRDefault="00A35014" w:rsidP="009F0F90">
      <w:pPr>
        <w:pStyle w:val="Akapitzlist"/>
        <w:numPr>
          <w:ilvl w:val="0"/>
          <w:numId w:val="20"/>
        </w:numPr>
        <w:spacing w:before="120" w:after="0" w:line="276" w:lineRule="auto"/>
        <w:ind w:left="723"/>
        <w:contextualSpacing w:val="0"/>
        <w:jc w:val="both"/>
        <w:rPr>
          <w:rFonts w:ascii="Open Sans" w:hAnsi="Open Sans" w:cs="Open Sans"/>
          <w:sz w:val="18"/>
          <w:szCs w:val="18"/>
        </w:rPr>
      </w:pPr>
      <w:r w:rsidRPr="00521020">
        <w:rPr>
          <w:rFonts w:ascii="Open Sans" w:hAnsi="Open Sans" w:cs="Open Sans"/>
          <w:sz w:val="18"/>
          <w:szCs w:val="18"/>
        </w:rPr>
        <w:t>Zamawiający wybiera najkorzystniejszą ofertę w terminie związania ofertą określonym w SWZ.</w:t>
      </w:r>
    </w:p>
    <w:p w14:paraId="723C5DCB" w14:textId="77777777" w:rsidR="00A35014" w:rsidRPr="00521020" w:rsidRDefault="00A35014" w:rsidP="009F0F90">
      <w:pPr>
        <w:pStyle w:val="Akapitzlist"/>
        <w:numPr>
          <w:ilvl w:val="0"/>
          <w:numId w:val="20"/>
        </w:numPr>
        <w:spacing w:before="120" w:after="0" w:line="276" w:lineRule="auto"/>
        <w:ind w:left="723"/>
        <w:contextualSpacing w:val="0"/>
        <w:jc w:val="both"/>
        <w:rPr>
          <w:rFonts w:ascii="Open Sans" w:hAnsi="Open Sans" w:cs="Open Sans"/>
          <w:sz w:val="18"/>
          <w:szCs w:val="18"/>
        </w:rPr>
      </w:pPr>
      <w:r w:rsidRPr="00521020">
        <w:rPr>
          <w:rFonts w:ascii="Open Sans" w:hAnsi="Open Sans" w:cs="Open Sans"/>
          <w:sz w:val="18"/>
          <w:szCs w:val="18"/>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34B30273" w14:textId="2667ABF3" w:rsidR="00A35014" w:rsidRPr="00521020" w:rsidRDefault="00A35014" w:rsidP="009F0F90">
      <w:pPr>
        <w:pStyle w:val="Akapitzlist"/>
        <w:numPr>
          <w:ilvl w:val="0"/>
          <w:numId w:val="20"/>
        </w:numPr>
        <w:spacing w:before="120" w:after="0" w:line="276" w:lineRule="auto"/>
        <w:ind w:left="723"/>
        <w:contextualSpacing w:val="0"/>
        <w:jc w:val="both"/>
        <w:rPr>
          <w:rFonts w:ascii="Open Sans" w:hAnsi="Open Sans" w:cs="Open Sans"/>
          <w:sz w:val="18"/>
          <w:szCs w:val="18"/>
        </w:rPr>
      </w:pPr>
      <w:r w:rsidRPr="00521020">
        <w:rPr>
          <w:rFonts w:ascii="Open Sans" w:hAnsi="Open Sans" w:cs="Open Sans"/>
          <w:sz w:val="18"/>
          <w:szCs w:val="18"/>
        </w:rPr>
        <w:lastRenderedPageBreak/>
        <w:t>W przypadku braku zgody, o której mowa w ust. 9, oferta podlega odrzuceniu, a Zamawiający zwraca się o wyrażenie takiej zgody do kolejnego Wykonawcy, którego oferta została najwyżej oceniona, chyba że zachodzą przesłanki do unieważnienia postępowania.</w:t>
      </w:r>
    </w:p>
    <w:p w14:paraId="02BAEEDD" w14:textId="77777777" w:rsidR="00E252D9" w:rsidRPr="00521020" w:rsidRDefault="00E252D9" w:rsidP="00793575">
      <w:pPr>
        <w:pStyle w:val="Akapitzlist"/>
        <w:spacing w:before="120" w:after="0" w:line="276" w:lineRule="auto"/>
        <w:contextualSpacing w:val="0"/>
        <w:jc w:val="both"/>
        <w:rPr>
          <w:rFonts w:ascii="Open Sans" w:hAnsi="Open Sans" w:cs="Open Sans"/>
          <w:b/>
          <w:bCs/>
          <w:color w:val="FF0000"/>
          <w:sz w:val="18"/>
          <w:szCs w:val="18"/>
        </w:rPr>
      </w:pPr>
    </w:p>
    <w:p w14:paraId="76C8D882" w14:textId="59545E9A" w:rsidR="008C1669" w:rsidRPr="00521020" w:rsidRDefault="008C1669" w:rsidP="009F0F90">
      <w:pPr>
        <w:pStyle w:val="Akapitzlist"/>
        <w:numPr>
          <w:ilvl w:val="0"/>
          <w:numId w:val="7"/>
        </w:numPr>
        <w:spacing w:before="120" w:after="0" w:line="276" w:lineRule="auto"/>
        <w:contextualSpacing w:val="0"/>
        <w:jc w:val="both"/>
        <w:rPr>
          <w:rFonts w:ascii="Open Sans" w:hAnsi="Open Sans" w:cs="Open Sans"/>
          <w:b/>
          <w:bCs/>
          <w:sz w:val="18"/>
          <w:szCs w:val="18"/>
        </w:rPr>
      </w:pPr>
      <w:r w:rsidRPr="00521020">
        <w:rPr>
          <w:rFonts w:ascii="Open Sans" w:hAnsi="Open Sans" w:cs="Open Sans"/>
          <w:b/>
          <w:bCs/>
          <w:sz w:val="18"/>
          <w:szCs w:val="18"/>
        </w:rPr>
        <w:t>Informacje o formalnościach, jakie muszą zostać dopełnione po wyborze oferty w celu zawarcia umowy w sprawie zamówienia publicznego.</w:t>
      </w:r>
      <w:r w:rsidR="001503B5" w:rsidRPr="00521020">
        <w:rPr>
          <w:rFonts w:ascii="Open Sans" w:hAnsi="Open Sans" w:cs="Open Sans"/>
          <w:b/>
          <w:bCs/>
          <w:sz w:val="18"/>
          <w:szCs w:val="18"/>
        </w:rPr>
        <w:t xml:space="preserve"> </w:t>
      </w:r>
    </w:p>
    <w:p w14:paraId="567AF0F5" w14:textId="77777777" w:rsidR="00794E16" w:rsidRPr="000164A2" w:rsidRDefault="00794E16" w:rsidP="009F0F90">
      <w:pPr>
        <w:pStyle w:val="Akapitzlist"/>
        <w:numPr>
          <w:ilvl w:val="1"/>
          <w:numId w:val="46"/>
        </w:numPr>
        <w:spacing w:before="120" w:after="0" w:line="276" w:lineRule="auto"/>
        <w:ind w:left="723"/>
        <w:contextualSpacing w:val="0"/>
        <w:jc w:val="both"/>
        <w:rPr>
          <w:rFonts w:ascii="Open Sans" w:hAnsi="Open Sans" w:cs="Open Sans"/>
          <w:sz w:val="18"/>
          <w:szCs w:val="18"/>
        </w:rPr>
      </w:pPr>
      <w:r w:rsidRPr="000164A2">
        <w:rPr>
          <w:rFonts w:ascii="Open Sans" w:hAnsi="Open Sans" w:cs="Open Sans"/>
          <w:sz w:val="18"/>
          <w:szCs w:val="18"/>
        </w:rPr>
        <w:t xml:space="preserve">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649DAAC8" w14:textId="184AB0D9" w:rsidR="00794E16" w:rsidRPr="000164A2" w:rsidRDefault="00794E16" w:rsidP="009F0F90">
      <w:pPr>
        <w:pStyle w:val="Akapitzlist"/>
        <w:numPr>
          <w:ilvl w:val="1"/>
          <w:numId w:val="46"/>
        </w:numPr>
        <w:spacing w:before="120" w:after="0" w:line="276" w:lineRule="auto"/>
        <w:ind w:left="723"/>
        <w:contextualSpacing w:val="0"/>
        <w:jc w:val="both"/>
        <w:rPr>
          <w:rFonts w:ascii="Open Sans" w:hAnsi="Open Sans" w:cs="Open Sans"/>
          <w:sz w:val="18"/>
          <w:szCs w:val="18"/>
        </w:rPr>
      </w:pPr>
      <w:r w:rsidRPr="000164A2">
        <w:rPr>
          <w:rFonts w:ascii="Open Sans" w:hAnsi="Open Sans" w:cs="Open Sans"/>
          <w:sz w:val="18"/>
          <w:szCs w:val="18"/>
        </w:rPr>
        <w:t>Zamawiający może zawrzeć umowę w sprawie zamówienia publicznego przed upływem terminu, o którym mowa w ust. 1, jeżeli w postępowaniu o udzielenie zamówienia złożono tylko jedną ofertę.</w:t>
      </w:r>
    </w:p>
    <w:p w14:paraId="3AD6E8ED" w14:textId="5066009B" w:rsidR="00794E16" w:rsidRPr="000164A2" w:rsidRDefault="00794E16" w:rsidP="009F0F90">
      <w:pPr>
        <w:pStyle w:val="Akapitzlist"/>
        <w:numPr>
          <w:ilvl w:val="1"/>
          <w:numId w:val="46"/>
        </w:numPr>
        <w:spacing w:before="120" w:after="0" w:line="276" w:lineRule="auto"/>
        <w:ind w:left="723"/>
        <w:contextualSpacing w:val="0"/>
        <w:jc w:val="both"/>
        <w:rPr>
          <w:rFonts w:ascii="Open Sans" w:hAnsi="Open Sans" w:cs="Open Sans"/>
          <w:sz w:val="18"/>
          <w:szCs w:val="18"/>
        </w:rPr>
      </w:pPr>
      <w:r w:rsidRPr="000164A2">
        <w:rPr>
          <w:rFonts w:ascii="Open Sans" w:hAnsi="Open Sans" w:cs="Open Sans"/>
          <w:sz w:val="18"/>
          <w:szCs w:val="18"/>
        </w:rPr>
        <w:t>Wykonawca, którego oferta została wybrana jako najkorzystniejsza, zostanie poinformowany przez Zamawiającego o miejscu i terminie podpisania umowy.</w:t>
      </w:r>
    </w:p>
    <w:p w14:paraId="40AEC24E" w14:textId="3C56DBE2" w:rsidR="00794E16" w:rsidRPr="000164A2" w:rsidRDefault="00794E16" w:rsidP="009F0F90">
      <w:pPr>
        <w:pStyle w:val="Akapitzlist"/>
        <w:numPr>
          <w:ilvl w:val="1"/>
          <w:numId w:val="46"/>
        </w:numPr>
        <w:spacing w:before="120" w:after="0" w:line="276" w:lineRule="auto"/>
        <w:ind w:left="723"/>
        <w:contextualSpacing w:val="0"/>
        <w:jc w:val="both"/>
        <w:rPr>
          <w:rFonts w:ascii="Open Sans" w:hAnsi="Open Sans" w:cs="Open Sans"/>
          <w:sz w:val="18"/>
          <w:szCs w:val="18"/>
        </w:rPr>
      </w:pPr>
      <w:r w:rsidRPr="000164A2">
        <w:rPr>
          <w:rFonts w:ascii="Open Sans" w:hAnsi="Open Sans" w:cs="Open Sans"/>
          <w:sz w:val="18"/>
          <w:szCs w:val="18"/>
        </w:rPr>
        <w:t xml:space="preserve">Wykonawca, o którym mowa w ust. 1, ma obowiązek zawrzeć umowę w sprawie zamówienia na warunkach określonych w projektowanych postanowieniach umowy, które stanowią </w:t>
      </w:r>
      <w:r w:rsidR="00F246DA" w:rsidRPr="009F0F90">
        <w:rPr>
          <w:rFonts w:ascii="Open Sans" w:hAnsi="Open Sans" w:cs="Open Sans"/>
          <w:b/>
          <w:bCs/>
          <w:sz w:val="18"/>
          <w:szCs w:val="18"/>
        </w:rPr>
        <w:t>z</w:t>
      </w:r>
      <w:r w:rsidRPr="009F0F90">
        <w:rPr>
          <w:rFonts w:ascii="Open Sans" w:hAnsi="Open Sans" w:cs="Open Sans"/>
          <w:b/>
          <w:bCs/>
          <w:sz w:val="18"/>
          <w:szCs w:val="18"/>
        </w:rPr>
        <w:t xml:space="preserve">ałącznik </w:t>
      </w:r>
      <w:r w:rsidR="00F246DA" w:rsidRPr="009F0F90">
        <w:rPr>
          <w:rFonts w:ascii="Open Sans" w:hAnsi="Open Sans" w:cs="Open Sans"/>
          <w:b/>
          <w:bCs/>
          <w:sz w:val="18"/>
          <w:szCs w:val="18"/>
        </w:rPr>
        <w:t>n</w:t>
      </w:r>
      <w:r w:rsidRPr="009F0F90">
        <w:rPr>
          <w:rFonts w:ascii="Open Sans" w:hAnsi="Open Sans" w:cs="Open Sans"/>
          <w:b/>
          <w:bCs/>
          <w:sz w:val="18"/>
          <w:szCs w:val="18"/>
        </w:rPr>
        <w:t xml:space="preserve">r </w:t>
      </w:r>
      <w:r w:rsidR="00C21E9F" w:rsidRPr="009F0F90">
        <w:rPr>
          <w:rFonts w:ascii="Open Sans" w:hAnsi="Open Sans" w:cs="Open Sans"/>
          <w:b/>
          <w:bCs/>
          <w:sz w:val="18"/>
          <w:szCs w:val="18"/>
        </w:rPr>
        <w:t xml:space="preserve"> </w:t>
      </w:r>
      <w:r w:rsidR="00AD1990" w:rsidRPr="009F0F90">
        <w:rPr>
          <w:rFonts w:ascii="Open Sans" w:hAnsi="Open Sans" w:cs="Open Sans"/>
          <w:b/>
          <w:bCs/>
          <w:sz w:val="18"/>
          <w:szCs w:val="18"/>
        </w:rPr>
        <w:t xml:space="preserve">6 </w:t>
      </w:r>
      <w:r w:rsidRPr="009F0F90">
        <w:rPr>
          <w:rFonts w:ascii="Open Sans" w:hAnsi="Open Sans" w:cs="Open Sans"/>
          <w:b/>
          <w:bCs/>
          <w:sz w:val="18"/>
          <w:szCs w:val="18"/>
        </w:rPr>
        <w:t>do SWZ</w:t>
      </w:r>
      <w:r w:rsidRPr="00B14633">
        <w:rPr>
          <w:rFonts w:ascii="Open Sans" w:hAnsi="Open Sans" w:cs="Open Sans"/>
          <w:sz w:val="18"/>
          <w:szCs w:val="18"/>
        </w:rPr>
        <w:t>.</w:t>
      </w:r>
      <w:r w:rsidRPr="000164A2">
        <w:rPr>
          <w:rFonts w:ascii="Open Sans" w:hAnsi="Open Sans" w:cs="Open Sans"/>
          <w:sz w:val="18"/>
          <w:szCs w:val="18"/>
        </w:rPr>
        <w:t xml:space="preserve"> Umowa zostanie uzupełniona o zapisy wynikające ze złożonej oferty.</w:t>
      </w:r>
    </w:p>
    <w:p w14:paraId="4A831942" w14:textId="51B67C7C" w:rsidR="00794E16" w:rsidRPr="000164A2" w:rsidRDefault="00794E16" w:rsidP="009F0F90">
      <w:pPr>
        <w:pStyle w:val="Akapitzlist"/>
        <w:numPr>
          <w:ilvl w:val="1"/>
          <w:numId w:val="46"/>
        </w:numPr>
        <w:spacing w:before="120" w:after="0" w:line="276" w:lineRule="auto"/>
        <w:ind w:left="723"/>
        <w:contextualSpacing w:val="0"/>
        <w:jc w:val="both"/>
        <w:rPr>
          <w:rFonts w:ascii="Open Sans" w:hAnsi="Open Sans" w:cs="Open Sans"/>
          <w:sz w:val="18"/>
          <w:szCs w:val="18"/>
        </w:rPr>
      </w:pPr>
      <w:r w:rsidRPr="000164A2">
        <w:rPr>
          <w:rFonts w:ascii="Open Sans" w:hAnsi="Open Sans" w:cs="Open Sans"/>
          <w:sz w:val="18"/>
          <w:szCs w:val="18"/>
        </w:rPr>
        <w:t>Przed podpisaniem umowy Wykonawcy wspólnie ubiegający się o udzielenie zamówienia (w przypadku wyboru ich oferty jako najkorzystniejszej) przedstawią Zamawiającemu umowę regulującą współpracę tych Wykonawców.</w:t>
      </w:r>
    </w:p>
    <w:p w14:paraId="14BE2B04" w14:textId="3D5394E0" w:rsidR="00794E16" w:rsidRPr="00521020" w:rsidRDefault="00794E16" w:rsidP="009F0F90">
      <w:pPr>
        <w:pStyle w:val="Akapitzlist"/>
        <w:numPr>
          <w:ilvl w:val="1"/>
          <w:numId w:val="46"/>
        </w:numPr>
        <w:spacing w:before="120" w:after="0" w:line="276" w:lineRule="auto"/>
        <w:ind w:left="723"/>
        <w:contextualSpacing w:val="0"/>
        <w:jc w:val="both"/>
        <w:rPr>
          <w:rFonts w:ascii="Open Sans" w:hAnsi="Open Sans" w:cs="Open Sans"/>
          <w:b/>
          <w:bCs/>
          <w:sz w:val="18"/>
          <w:szCs w:val="18"/>
        </w:rPr>
      </w:pPr>
      <w:r w:rsidRPr="000164A2">
        <w:rPr>
          <w:rFonts w:ascii="Open Sans" w:hAnsi="Open Sans" w:cs="Open Sans"/>
          <w:sz w:val="18"/>
          <w:szCs w:val="18"/>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r w:rsidRPr="00521020">
        <w:rPr>
          <w:rFonts w:ascii="Open Sans" w:hAnsi="Open Sans" w:cs="Open Sans"/>
          <w:sz w:val="18"/>
          <w:szCs w:val="18"/>
        </w:rPr>
        <w:t>.</w:t>
      </w:r>
    </w:p>
    <w:p w14:paraId="1E524265" w14:textId="77777777" w:rsidR="00E83C33" w:rsidRPr="00521020" w:rsidRDefault="00E83C33" w:rsidP="00793575">
      <w:pPr>
        <w:spacing w:before="120" w:after="0" w:line="276" w:lineRule="auto"/>
        <w:ind w:left="1440"/>
        <w:jc w:val="both"/>
        <w:rPr>
          <w:rFonts w:ascii="Open Sans" w:hAnsi="Open Sans" w:cs="Open Sans"/>
          <w:sz w:val="18"/>
          <w:szCs w:val="18"/>
        </w:rPr>
      </w:pPr>
    </w:p>
    <w:p w14:paraId="304B4CFD" w14:textId="7F726921" w:rsidR="00FC5D42" w:rsidRPr="00521020" w:rsidRDefault="00FC5D42" w:rsidP="009F0F90">
      <w:pPr>
        <w:pStyle w:val="Akapitzlist"/>
        <w:numPr>
          <w:ilvl w:val="0"/>
          <w:numId w:val="7"/>
        </w:numPr>
        <w:spacing w:before="120" w:after="0" w:line="276" w:lineRule="auto"/>
        <w:contextualSpacing w:val="0"/>
        <w:jc w:val="both"/>
        <w:rPr>
          <w:rFonts w:ascii="Open Sans" w:hAnsi="Open Sans" w:cs="Open Sans"/>
          <w:b/>
          <w:bCs/>
          <w:sz w:val="18"/>
          <w:szCs w:val="18"/>
        </w:rPr>
      </w:pPr>
      <w:r w:rsidRPr="00521020">
        <w:rPr>
          <w:rFonts w:ascii="Open Sans" w:hAnsi="Open Sans" w:cs="Open Sans"/>
          <w:b/>
          <w:bCs/>
          <w:sz w:val="18"/>
          <w:szCs w:val="18"/>
        </w:rPr>
        <w:t>Projektowane postanowienia umowy w sprawie zamówienia publicznego, które zostaną wprowadzone do umowy w sprawie zamówienia publicznego.</w:t>
      </w:r>
    </w:p>
    <w:p w14:paraId="633815B1" w14:textId="4E5712A5" w:rsidR="00FC5D42" w:rsidRPr="00521020" w:rsidRDefault="00FC5D42" w:rsidP="009F0F90">
      <w:pPr>
        <w:pStyle w:val="Akapitzlist"/>
        <w:spacing w:before="120" w:after="0" w:line="276" w:lineRule="auto"/>
        <w:ind w:left="363"/>
        <w:contextualSpacing w:val="0"/>
        <w:jc w:val="both"/>
        <w:rPr>
          <w:rFonts w:ascii="Open Sans" w:hAnsi="Open Sans" w:cs="Open Sans"/>
          <w:color w:val="000000" w:themeColor="text1"/>
          <w:sz w:val="18"/>
          <w:szCs w:val="18"/>
        </w:rPr>
      </w:pPr>
      <w:r w:rsidRPr="00521020">
        <w:rPr>
          <w:rFonts w:ascii="Open Sans" w:hAnsi="Open Sans" w:cs="Open Sans"/>
          <w:color w:val="000000" w:themeColor="text1"/>
          <w:sz w:val="18"/>
          <w:szCs w:val="18"/>
        </w:rPr>
        <w:t xml:space="preserve">Projektowane postanowienia umowy w sprawie zamówienia publicznego, które zostaną wprowadzone do umowy w sprawie zamówienia publicznego stanowią </w:t>
      </w:r>
      <w:r w:rsidRPr="009F0F90">
        <w:rPr>
          <w:rFonts w:ascii="Open Sans" w:hAnsi="Open Sans" w:cs="Open Sans"/>
          <w:b/>
          <w:bCs/>
          <w:color w:val="000000" w:themeColor="text1"/>
          <w:sz w:val="18"/>
          <w:szCs w:val="18"/>
        </w:rPr>
        <w:t xml:space="preserve">załącznik nr </w:t>
      </w:r>
      <w:r w:rsidR="00AD1990" w:rsidRPr="009F0F90">
        <w:rPr>
          <w:rFonts w:ascii="Open Sans" w:hAnsi="Open Sans" w:cs="Open Sans"/>
          <w:b/>
          <w:bCs/>
          <w:color w:val="000000" w:themeColor="text1"/>
          <w:sz w:val="18"/>
          <w:szCs w:val="18"/>
        </w:rPr>
        <w:t xml:space="preserve">6 </w:t>
      </w:r>
      <w:r w:rsidRPr="009F0F90">
        <w:rPr>
          <w:rFonts w:ascii="Open Sans" w:hAnsi="Open Sans" w:cs="Open Sans"/>
          <w:b/>
          <w:bCs/>
          <w:color w:val="000000" w:themeColor="text1"/>
          <w:sz w:val="18"/>
          <w:szCs w:val="18"/>
        </w:rPr>
        <w:t>do SWZ</w:t>
      </w:r>
      <w:r w:rsidRPr="009F0F90">
        <w:rPr>
          <w:rFonts w:ascii="Open Sans" w:hAnsi="Open Sans" w:cs="Open Sans"/>
          <w:color w:val="000000" w:themeColor="text1"/>
          <w:sz w:val="18"/>
          <w:szCs w:val="18"/>
        </w:rPr>
        <w:t>.</w:t>
      </w:r>
    </w:p>
    <w:p w14:paraId="627C57FB" w14:textId="77777777" w:rsidR="00C033B9" w:rsidRPr="00521020" w:rsidRDefault="00C033B9" w:rsidP="009F0F90">
      <w:pPr>
        <w:pStyle w:val="Akapitzlist"/>
        <w:spacing w:before="120" w:after="0" w:line="276" w:lineRule="auto"/>
        <w:ind w:left="363"/>
        <w:contextualSpacing w:val="0"/>
        <w:jc w:val="both"/>
        <w:rPr>
          <w:rFonts w:ascii="Open Sans" w:hAnsi="Open Sans" w:cs="Open Sans"/>
          <w:color w:val="000000" w:themeColor="text1"/>
          <w:sz w:val="18"/>
          <w:szCs w:val="18"/>
        </w:rPr>
      </w:pPr>
    </w:p>
    <w:p w14:paraId="77B8C305" w14:textId="7D731FE0" w:rsidR="008C1669" w:rsidRPr="00521020" w:rsidRDefault="008C1669" w:rsidP="009F0F90">
      <w:pPr>
        <w:pStyle w:val="Akapitzlist"/>
        <w:numPr>
          <w:ilvl w:val="0"/>
          <w:numId w:val="7"/>
        </w:numPr>
        <w:spacing w:before="120" w:after="0" w:line="276" w:lineRule="auto"/>
        <w:contextualSpacing w:val="0"/>
        <w:jc w:val="both"/>
        <w:rPr>
          <w:rFonts w:ascii="Open Sans" w:hAnsi="Open Sans" w:cs="Open Sans"/>
          <w:b/>
          <w:bCs/>
          <w:sz w:val="18"/>
          <w:szCs w:val="18"/>
        </w:rPr>
      </w:pPr>
      <w:r w:rsidRPr="00521020">
        <w:rPr>
          <w:rFonts w:ascii="Open Sans" w:hAnsi="Open Sans" w:cs="Open Sans"/>
          <w:b/>
          <w:bCs/>
          <w:sz w:val="18"/>
          <w:szCs w:val="18"/>
        </w:rPr>
        <w:t xml:space="preserve">Pouczenie o środkach ochrony prawnej przysługujących </w:t>
      </w:r>
      <w:r w:rsidR="00AD1990">
        <w:rPr>
          <w:rFonts w:ascii="Open Sans" w:hAnsi="Open Sans" w:cs="Open Sans"/>
          <w:b/>
          <w:bCs/>
          <w:sz w:val="18"/>
          <w:szCs w:val="18"/>
        </w:rPr>
        <w:t>W</w:t>
      </w:r>
      <w:r w:rsidRPr="00521020">
        <w:rPr>
          <w:rFonts w:ascii="Open Sans" w:hAnsi="Open Sans" w:cs="Open Sans"/>
          <w:b/>
          <w:bCs/>
          <w:sz w:val="18"/>
          <w:szCs w:val="18"/>
        </w:rPr>
        <w:t>ykonawcy</w:t>
      </w:r>
      <w:r w:rsidR="001503B5" w:rsidRPr="00521020">
        <w:rPr>
          <w:rFonts w:ascii="Open Sans" w:hAnsi="Open Sans" w:cs="Open Sans"/>
          <w:b/>
          <w:bCs/>
          <w:sz w:val="18"/>
          <w:szCs w:val="18"/>
        </w:rPr>
        <w:t>.</w:t>
      </w:r>
    </w:p>
    <w:p w14:paraId="5E96DC7A" w14:textId="5AD19D09" w:rsidR="00794E16" w:rsidRPr="00521020" w:rsidRDefault="00794E16" w:rsidP="009F0F90">
      <w:pPr>
        <w:pStyle w:val="Akapitzlist"/>
        <w:numPr>
          <w:ilvl w:val="0"/>
          <w:numId w:val="21"/>
        </w:numPr>
        <w:spacing w:before="120" w:after="0" w:line="276" w:lineRule="auto"/>
        <w:ind w:left="723"/>
        <w:contextualSpacing w:val="0"/>
        <w:jc w:val="both"/>
        <w:rPr>
          <w:rFonts w:ascii="Open Sans" w:hAnsi="Open Sans" w:cs="Open Sans"/>
          <w:sz w:val="18"/>
          <w:szCs w:val="18"/>
        </w:rPr>
      </w:pPr>
      <w:r w:rsidRPr="00521020">
        <w:rPr>
          <w:rFonts w:ascii="Open Sans" w:hAnsi="Open Sans" w:cs="Open Sans"/>
          <w:sz w:val="18"/>
          <w:szCs w:val="18"/>
        </w:rPr>
        <w:t>Środki ochrony prawnej przysługują Wykonawcy, jeżeli ma lub miał interes w uzyskaniu zamówienia oraz poniósł lub może ponieść szkodę w wyniku naruszenia przez Zamawiającego przepisów pzp.</w:t>
      </w:r>
    </w:p>
    <w:p w14:paraId="193D7C43" w14:textId="77777777" w:rsidR="00794E16" w:rsidRPr="00521020" w:rsidRDefault="00794E16" w:rsidP="009F0F90">
      <w:pPr>
        <w:pStyle w:val="Akapitzlist"/>
        <w:numPr>
          <w:ilvl w:val="0"/>
          <w:numId w:val="21"/>
        </w:numPr>
        <w:spacing w:before="120" w:after="0" w:line="276" w:lineRule="auto"/>
        <w:ind w:left="723"/>
        <w:contextualSpacing w:val="0"/>
        <w:jc w:val="both"/>
        <w:rPr>
          <w:rFonts w:ascii="Open Sans" w:hAnsi="Open Sans" w:cs="Open Sans"/>
          <w:sz w:val="18"/>
          <w:szCs w:val="18"/>
        </w:rPr>
      </w:pPr>
      <w:r w:rsidRPr="00521020">
        <w:rPr>
          <w:rFonts w:ascii="Open Sans" w:hAnsi="Open Sans" w:cs="Open Sans"/>
          <w:sz w:val="18"/>
          <w:szCs w:val="18"/>
        </w:rPr>
        <w:t xml:space="preserve">Odwołanie przysługuje na: </w:t>
      </w:r>
    </w:p>
    <w:p w14:paraId="5C3B3A31" w14:textId="73471724" w:rsidR="00794E16" w:rsidRPr="00521020" w:rsidRDefault="00794E16" w:rsidP="00793575">
      <w:pPr>
        <w:pStyle w:val="Akapitzlist"/>
        <w:numPr>
          <w:ilvl w:val="1"/>
          <w:numId w:val="47"/>
        </w:numPr>
        <w:spacing w:before="120" w:after="0" w:line="276" w:lineRule="auto"/>
        <w:contextualSpacing w:val="0"/>
        <w:jc w:val="both"/>
        <w:rPr>
          <w:rFonts w:ascii="Open Sans" w:hAnsi="Open Sans" w:cs="Open Sans"/>
          <w:sz w:val="18"/>
          <w:szCs w:val="18"/>
        </w:rPr>
      </w:pPr>
      <w:r w:rsidRPr="00521020">
        <w:rPr>
          <w:rFonts w:ascii="Open Sans" w:hAnsi="Open Sans" w:cs="Open Sans"/>
          <w:sz w:val="18"/>
          <w:szCs w:val="18"/>
        </w:rPr>
        <w:t xml:space="preserve">niezgodną z przepisami ustawy czynność Zamawiającego, podjętą w postępowaniu o udzielenie zamówienia, w tym na projektowane postanowienie umowy; </w:t>
      </w:r>
    </w:p>
    <w:p w14:paraId="75456F63" w14:textId="025AEE67" w:rsidR="002B3342" w:rsidRPr="00521020" w:rsidRDefault="00794E16" w:rsidP="00793575">
      <w:pPr>
        <w:pStyle w:val="Akapitzlist"/>
        <w:numPr>
          <w:ilvl w:val="1"/>
          <w:numId w:val="47"/>
        </w:numPr>
        <w:spacing w:before="120" w:after="0" w:line="276" w:lineRule="auto"/>
        <w:contextualSpacing w:val="0"/>
        <w:jc w:val="both"/>
        <w:rPr>
          <w:rFonts w:ascii="Open Sans" w:hAnsi="Open Sans" w:cs="Open Sans"/>
          <w:sz w:val="18"/>
          <w:szCs w:val="18"/>
        </w:rPr>
      </w:pPr>
      <w:r w:rsidRPr="00521020">
        <w:rPr>
          <w:rFonts w:ascii="Open Sans" w:hAnsi="Open Sans" w:cs="Open Sans"/>
          <w:sz w:val="18"/>
          <w:szCs w:val="18"/>
        </w:rPr>
        <w:t>zaniechanie czynności w postępowaniu o udzielenie zamówienia, do której Zamawiający był obowiązany na podstawie ustawy.</w:t>
      </w:r>
    </w:p>
    <w:p w14:paraId="2E9CBA38" w14:textId="1D7329CB" w:rsidR="002B3342" w:rsidRPr="00521020" w:rsidRDefault="00794E16" w:rsidP="009F0F90">
      <w:pPr>
        <w:pStyle w:val="Akapitzlist"/>
        <w:numPr>
          <w:ilvl w:val="0"/>
          <w:numId w:val="21"/>
        </w:numPr>
        <w:spacing w:before="120" w:after="0" w:line="276" w:lineRule="auto"/>
        <w:ind w:left="723"/>
        <w:contextualSpacing w:val="0"/>
        <w:jc w:val="both"/>
        <w:rPr>
          <w:rFonts w:ascii="Open Sans" w:hAnsi="Open Sans" w:cs="Open Sans"/>
          <w:sz w:val="18"/>
          <w:szCs w:val="18"/>
        </w:rPr>
      </w:pPr>
      <w:r w:rsidRPr="00521020">
        <w:rPr>
          <w:rFonts w:ascii="Open Sans" w:hAnsi="Open Sans" w:cs="Open Sans"/>
          <w:sz w:val="18"/>
          <w:szCs w:val="18"/>
        </w:rPr>
        <w:t>Odwołanie wnosi się do Prezesa Krajowej Izby Odwoławczej w formie pisemnej albo w formie elektronicznej albo w postaci elektronicznej opatrzone podpisem zaufanym.</w:t>
      </w:r>
    </w:p>
    <w:p w14:paraId="1D79BFD4" w14:textId="52A42DCC" w:rsidR="002B3342" w:rsidRPr="00521020" w:rsidRDefault="00794E16" w:rsidP="009F0F90">
      <w:pPr>
        <w:pStyle w:val="Akapitzlist"/>
        <w:numPr>
          <w:ilvl w:val="0"/>
          <w:numId w:val="21"/>
        </w:numPr>
        <w:spacing w:before="120" w:after="0" w:line="276" w:lineRule="auto"/>
        <w:ind w:left="723"/>
        <w:contextualSpacing w:val="0"/>
        <w:jc w:val="both"/>
        <w:rPr>
          <w:rFonts w:ascii="Open Sans" w:hAnsi="Open Sans" w:cs="Open Sans"/>
          <w:sz w:val="18"/>
          <w:szCs w:val="18"/>
        </w:rPr>
      </w:pPr>
      <w:r w:rsidRPr="00521020">
        <w:rPr>
          <w:rFonts w:ascii="Open Sans" w:hAnsi="Open Sans" w:cs="Open Sans"/>
          <w:sz w:val="18"/>
          <w:szCs w:val="18"/>
        </w:rPr>
        <w:t xml:space="preserve">Na orzeczenie Krajowej Izby Odwoławczej oraz postanowienie Prezesa Krajowej Izby Odwoławczej, o którym mowa w art. 519 ust. 1 pzp, stronom oraz uczestnikom postępowania odwoławczego </w:t>
      </w:r>
      <w:r w:rsidRPr="00521020">
        <w:rPr>
          <w:rFonts w:ascii="Open Sans" w:hAnsi="Open Sans" w:cs="Open Sans"/>
          <w:sz w:val="18"/>
          <w:szCs w:val="18"/>
        </w:rPr>
        <w:lastRenderedPageBreak/>
        <w:t>przysługuje skarga do sądu. Skargę wnosi się do Sądu Okręgowego w Warszawie za pośrednictwem Prezesa Krajowej Izby Odwoławczej.</w:t>
      </w:r>
    </w:p>
    <w:p w14:paraId="5ED36151" w14:textId="7C87A7AB" w:rsidR="00E83C33" w:rsidRDefault="00794E16" w:rsidP="009F0F90">
      <w:pPr>
        <w:pStyle w:val="Akapitzlist"/>
        <w:numPr>
          <w:ilvl w:val="0"/>
          <w:numId w:val="21"/>
        </w:numPr>
        <w:spacing w:before="120" w:after="0" w:line="276" w:lineRule="auto"/>
        <w:ind w:left="723"/>
        <w:contextualSpacing w:val="0"/>
        <w:jc w:val="both"/>
        <w:rPr>
          <w:rFonts w:ascii="Open Sans" w:hAnsi="Open Sans" w:cs="Open Sans"/>
          <w:sz w:val="18"/>
          <w:szCs w:val="18"/>
        </w:rPr>
      </w:pPr>
      <w:r w:rsidRPr="00521020">
        <w:rPr>
          <w:rFonts w:ascii="Open Sans" w:hAnsi="Open Sans" w:cs="Open Sans"/>
          <w:sz w:val="18"/>
          <w:szCs w:val="18"/>
        </w:rPr>
        <w:t>Szczegółowe informacje dotyczące środków ochrony prawnej określone są w Dziale IX „Środki ochrony prawnej” pzp.</w:t>
      </w:r>
    </w:p>
    <w:p w14:paraId="7B3854E9" w14:textId="77777777" w:rsidR="00A70A3A" w:rsidRPr="00521020" w:rsidRDefault="00A70A3A" w:rsidP="00A70A3A">
      <w:pPr>
        <w:pStyle w:val="Akapitzlist"/>
        <w:spacing w:before="120" w:after="0" w:line="276" w:lineRule="auto"/>
        <w:ind w:left="723"/>
        <w:contextualSpacing w:val="0"/>
        <w:jc w:val="both"/>
        <w:rPr>
          <w:rFonts w:ascii="Open Sans" w:hAnsi="Open Sans" w:cs="Open Sans"/>
          <w:sz w:val="18"/>
          <w:szCs w:val="18"/>
        </w:rPr>
      </w:pPr>
    </w:p>
    <w:p w14:paraId="4B74DB13" w14:textId="3F6F385E" w:rsidR="00BA4089" w:rsidRPr="009F0F90" w:rsidRDefault="00BA4089" w:rsidP="009F0F90">
      <w:pPr>
        <w:pStyle w:val="Akapitzlist"/>
        <w:numPr>
          <w:ilvl w:val="0"/>
          <w:numId w:val="7"/>
        </w:numPr>
        <w:spacing w:before="120" w:after="0" w:line="276" w:lineRule="auto"/>
        <w:contextualSpacing w:val="0"/>
        <w:jc w:val="both"/>
        <w:rPr>
          <w:rFonts w:ascii="Open Sans" w:hAnsi="Open Sans" w:cs="Open Sans"/>
          <w:b/>
          <w:bCs/>
          <w:sz w:val="18"/>
          <w:szCs w:val="18"/>
        </w:rPr>
      </w:pPr>
      <w:r w:rsidRPr="009F0F90">
        <w:rPr>
          <w:rFonts w:ascii="Open Sans" w:hAnsi="Open Sans" w:cs="Open Sans"/>
          <w:b/>
          <w:bCs/>
          <w:sz w:val="18"/>
          <w:szCs w:val="18"/>
        </w:rPr>
        <w:t xml:space="preserve">Wymagania dotyczące </w:t>
      </w:r>
      <w:r w:rsidR="00F36D64" w:rsidRPr="009F0F90">
        <w:rPr>
          <w:rFonts w:ascii="Open Sans" w:hAnsi="Open Sans" w:cs="Open Sans"/>
          <w:b/>
          <w:bCs/>
          <w:sz w:val="18"/>
          <w:szCs w:val="18"/>
        </w:rPr>
        <w:t>zabezpieczenia należytego wykonania umowy.</w:t>
      </w:r>
    </w:p>
    <w:p w14:paraId="39B2A767" w14:textId="3454717C" w:rsidR="00F36D64" w:rsidRDefault="00F36D64" w:rsidP="00F36D64">
      <w:pPr>
        <w:pStyle w:val="Akapitzlist"/>
        <w:spacing w:before="120" w:after="0" w:line="276" w:lineRule="auto"/>
        <w:ind w:left="360"/>
        <w:contextualSpacing w:val="0"/>
        <w:jc w:val="both"/>
        <w:rPr>
          <w:rFonts w:ascii="Open Sans" w:hAnsi="Open Sans" w:cs="Open Sans"/>
          <w:b/>
          <w:bCs/>
          <w:sz w:val="18"/>
          <w:szCs w:val="18"/>
        </w:rPr>
      </w:pPr>
      <w:r w:rsidRPr="009F0F90">
        <w:rPr>
          <w:rFonts w:ascii="Open Sans" w:hAnsi="Open Sans" w:cs="Open Sans"/>
          <w:sz w:val="18"/>
          <w:szCs w:val="18"/>
        </w:rPr>
        <w:t>Zamawiający nie wymaga wniesienia zabezpieczenia należytego wykonania umowy</w:t>
      </w:r>
      <w:r w:rsidRPr="009F0F90">
        <w:rPr>
          <w:rFonts w:ascii="Open Sans" w:hAnsi="Open Sans" w:cs="Open Sans"/>
          <w:b/>
          <w:bCs/>
          <w:sz w:val="18"/>
          <w:szCs w:val="18"/>
        </w:rPr>
        <w:t>.</w:t>
      </w:r>
    </w:p>
    <w:p w14:paraId="26927AFD" w14:textId="77777777" w:rsidR="00545A53" w:rsidRDefault="00545A53" w:rsidP="00F36D64">
      <w:pPr>
        <w:pStyle w:val="Akapitzlist"/>
        <w:spacing w:before="120" w:after="0" w:line="276" w:lineRule="auto"/>
        <w:ind w:left="360"/>
        <w:contextualSpacing w:val="0"/>
        <w:jc w:val="both"/>
        <w:rPr>
          <w:rFonts w:ascii="Open Sans" w:hAnsi="Open Sans" w:cs="Open Sans"/>
          <w:b/>
          <w:bCs/>
          <w:sz w:val="18"/>
          <w:szCs w:val="18"/>
        </w:rPr>
      </w:pPr>
    </w:p>
    <w:p w14:paraId="2031E23E" w14:textId="40CD843B" w:rsidR="00F36D64" w:rsidRDefault="0025300F" w:rsidP="009F0F90">
      <w:pPr>
        <w:pStyle w:val="Akapitzlist"/>
        <w:numPr>
          <w:ilvl w:val="0"/>
          <w:numId w:val="7"/>
        </w:numPr>
        <w:spacing w:before="120" w:after="0" w:line="276" w:lineRule="auto"/>
        <w:contextualSpacing w:val="0"/>
        <w:jc w:val="both"/>
        <w:rPr>
          <w:rFonts w:ascii="Open Sans" w:hAnsi="Open Sans" w:cs="Open Sans"/>
          <w:b/>
          <w:bCs/>
          <w:sz w:val="18"/>
          <w:szCs w:val="18"/>
        </w:rPr>
      </w:pPr>
      <w:r>
        <w:rPr>
          <w:rFonts w:ascii="Open Sans" w:hAnsi="Open Sans" w:cs="Open Sans"/>
          <w:b/>
          <w:bCs/>
          <w:sz w:val="18"/>
          <w:szCs w:val="18"/>
        </w:rPr>
        <w:t>Wymagania dotyczące wadium.</w:t>
      </w:r>
    </w:p>
    <w:p w14:paraId="2756B190" w14:textId="3B1E7059" w:rsidR="0025300F" w:rsidRDefault="0025300F" w:rsidP="009F0F90">
      <w:pPr>
        <w:pStyle w:val="Akapitzlist"/>
        <w:spacing w:before="120" w:after="0" w:line="276" w:lineRule="auto"/>
        <w:ind w:left="360"/>
        <w:contextualSpacing w:val="0"/>
        <w:jc w:val="both"/>
        <w:rPr>
          <w:rFonts w:ascii="Open Sans" w:hAnsi="Open Sans" w:cs="Open Sans"/>
          <w:sz w:val="18"/>
          <w:szCs w:val="18"/>
        </w:rPr>
      </w:pPr>
      <w:r w:rsidRPr="001F2663">
        <w:rPr>
          <w:rFonts w:ascii="Open Sans" w:hAnsi="Open Sans" w:cs="Open Sans"/>
          <w:sz w:val="18"/>
          <w:szCs w:val="18"/>
        </w:rPr>
        <w:t>Zamawiający nie wymaga wniesienia</w:t>
      </w:r>
      <w:r w:rsidR="00F20949">
        <w:rPr>
          <w:rFonts w:ascii="Open Sans" w:hAnsi="Open Sans" w:cs="Open Sans"/>
          <w:sz w:val="18"/>
          <w:szCs w:val="18"/>
        </w:rPr>
        <w:t xml:space="preserve"> wadium.</w:t>
      </w:r>
    </w:p>
    <w:p w14:paraId="19C8C9FF" w14:textId="77777777" w:rsidR="00A70A3A" w:rsidRPr="009F0F90" w:rsidRDefault="00A70A3A" w:rsidP="009F0F90">
      <w:pPr>
        <w:pStyle w:val="Akapitzlist"/>
        <w:spacing w:before="120" w:after="0" w:line="276" w:lineRule="auto"/>
        <w:ind w:left="360"/>
        <w:contextualSpacing w:val="0"/>
        <w:jc w:val="both"/>
        <w:rPr>
          <w:rFonts w:ascii="Open Sans" w:hAnsi="Open Sans" w:cs="Open Sans"/>
          <w:b/>
          <w:bCs/>
          <w:sz w:val="18"/>
          <w:szCs w:val="18"/>
        </w:rPr>
      </w:pPr>
    </w:p>
    <w:p w14:paraId="5ED17175" w14:textId="032C097E" w:rsidR="001503B5" w:rsidRPr="009F0F90" w:rsidRDefault="001503B5" w:rsidP="009F0F90">
      <w:pPr>
        <w:pStyle w:val="Akapitzlist"/>
        <w:numPr>
          <w:ilvl w:val="0"/>
          <w:numId w:val="7"/>
        </w:numPr>
        <w:spacing w:before="120" w:after="0" w:line="276" w:lineRule="auto"/>
        <w:contextualSpacing w:val="0"/>
        <w:jc w:val="both"/>
        <w:rPr>
          <w:rFonts w:ascii="Open Sans" w:hAnsi="Open Sans" w:cs="Open Sans"/>
          <w:b/>
          <w:bCs/>
          <w:sz w:val="18"/>
          <w:szCs w:val="18"/>
        </w:rPr>
      </w:pPr>
      <w:r w:rsidRPr="009F0F90">
        <w:rPr>
          <w:rFonts w:ascii="Open Sans" w:hAnsi="Open Sans" w:cs="Open Sans"/>
          <w:b/>
          <w:bCs/>
          <w:sz w:val="18"/>
          <w:szCs w:val="18"/>
        </w:rPr>
        <w:t>Postanowienia końcowe.</w:t>
      </w:r>
    </w:p>
    <w:p w14:paraId="5F0E9622" w14:textId="36EDD90C" w:rsidR="001503B5" w:rsidRPr="009F0F90" w:rsidRDefault="001503B5" w:rsidP="009F0F90">
      <w:pPr>
        <w:pStyle w:val="Akapitzlist"/>
        <w:numPr>
          <w:ilvl w:val="0"/>
          <w:numId w:val="8"/>
        </w:numPr>
        <w:spacing w:before="120" w:after="0" w:line="276" w:lineRule="auto"/>
        <w:ind w:left="723"/>
        <w:contextualSpacing w:val="0"/>
        <w:jc w:val="both"/>
        <w:rPr>
          <w:rFonts w:ascii="Open Sans" w:hAnsi="Open Sans" w:cs="Open Sans"/>
          <w:sz w:val="18"/>
          <w:szCs w:val="18"/>
        </w:rPr>
      </w:pPr>
      <w:r w:rsidRPr="009F0F90">
        <w:rPr>
          <w:rFonts w:ascii="Open Sans" w:hAnsi="Open Sans" w:cs="Open Sans"/>
          <w:sz w:val="18"/>
          <w:szCs w:val="18"/>
        </w:rPr>
        <w:t>Zamawiający nie wymaga i nie dopuszcza składania ofert wariantowych.</w:t>
      </w:r>
    </w:p>
    <w:p w14:paraId="7E9DEB87" w14:textId="6275A71B" w:rsidR="001503B5" w:rsidRPr="009F0F90" w:rsidRDefault="001503B5" w:rsidP="009F0F90">
      <w:pPr>
        <w:pStyle w:val="Akapitzlist"/>
        <w:numPr>
          <w:ilvl w:val="0"/>
          <w:numId w:val="8"/>
        </w:numPr>
        <w:spacing w:before="120" w:after="0" w:line="276" w:lineRule="auto"/>
        <w:ind w:left="723"/>
        <w:contextualSpacing w:val="0"/>
        <w:jc w:val="both"/>
        <w:rPr>
          <w:rFonts w:ascii="Open Sans" w:hAnsi="Open Sans" w:cs="Open Sans"/>
          <w:sz w:val="18"/>
          <w:szCs w:val="18"/>
        </w:rPr>
      </w:pPr>
      <w:r w:rsidRPr="009F0F90">
        <w:rPr>
          <w:rFonts w:ascii="Open Sans" w:hAnsi="Open Sans" w:cs="Open Sans"/>
          <w:sz w:val="18"/>
          <w:szCs w:val="18"/>
        </w:rPr>
        <w:t>Zamawiający nie przewiduje zawarcia umowy ramowej.</w:t>
      </w:r>
    </w:p>
    <w:p w14:paraId="1E9F2103" w14:textId="5DAC6A43" w:rsidR="001503B5" w:rsidRPr="009F0F90" w:rsidRDefault="001503B5" w:rsidP="009F0F90">
      <w:pPr>
        <w:pStyle w:val="Akapitzlist"/>
        <w:numPr>
          <w:ilvl w:val="0"/>
          <w:numId w:val="8"/>
        </w:numPr>
        <w:spacing w:before="120" w:after="0" w:line="276" w:lineRule="auto"/>
        <w:ind w:left="723"/>
        <w:contextualSpacing w:val="0"/>
        <w:jc w:val="both"/>
        <w:rPr>
          <w:rFonts w:ascii="Open Sans" w:hAnsi="Open Sans" w:cs="Open Sans"/>
          <w:sz w:val="18"/>
          <w:szCs w:val="18"/>
        </w:rPr>
      </w:pPr>
      <w:r w:rsidRPr="009F0F90">
        <w:rPr>
          <w:rFonts w:ascii="Open Sans" w:hAnsi="Open Sans" w:cs="Open Sans"/>
          <w:sz w:val="18"/>
          <w:szCs w:val="18"/>
        </w:rPr>
        <w:t>Zamawiający nie przewiduje udzielenia zamówień, o których mowa w art. 214 ust. 1 pkt 7 i 8 ustawy.</w:t>
      </w:r>
    </w:p>
    <w:p w14:paraId="5BCC392E" w14:textId="00E795EE" w:rsidR="001503B5" w:rsidRPr="009F0F90" w:rsidRDefault="001503B5" w:rsidP="009F0F90">
      <w:pPr>
        <w:pStyle w:val="Akapitzlist"/>
        <w:numPr>
          <w:ilvl w:val="0"/>
          <w:numId w:val="8"/>
        </w:numPr>
        <w:spacing w:before="120" w:after="0" w:line="276" w:lineRule="auto"/>
        <w:ind w:left="723"/>
        <w:contextualSpacing w:val="0"/>
        <w:jc w:val="both"/>
        <w:rPr>
          <w:rFonts w:ascii="Open Sans" w:hAnsi="Open Sans" w:cs="Open Sans"/>
          <w:sz w:val="18"/>
          <w:szCs w:val="18"/>
        </w:rPr>
      </w:pPr>
      <w:r w:rsidRPr="009F0F90">
        <w:rPr>
          <w:rFonts w:ascii="Open Sans" w:hAnsi="Open Sans" w:cs="Open Sans"/>
          <w:sz w:val="18"/>
          <w:szCs w:val="18"/>
        </w:rPr>
        <w:t>Zamawiający nie przewiduje rozliczenia w walutach obcych.</w:t>
      </w:r>
    </w:p>
    <w:p w14:paraId="487E293A" w14:textId="40B63A71" w:rsidR="00832FCC" w:rsidRPr="009F0F90" w:rsidRDefault="00832FCC" w:rsidP="009F0F90">
      <w:pPr>
        <w:pStyle w:val="Akapitzlist"/>
        <w:numPr>
          <w:ilvl w:val="0"/>
          <w:numId w:val="8"/>
        </w:numPr>
        <w:spacing w:before="120" w:after="0" w:line="276" w:lineRule="auto"/>
        <w:ind w:left="723"/>
        <w:contextualSpacing w:val="0"/>
        <w:jc w:val="both"/>
        <w:rPr>
          <w:rFonts w:ascii="Open Sans" w:hAnsi="Open Sans" w:cs="Open Sans"/>
          <w:sz w:val="18"/>
          <w:szCs w:val="18"/>
        </w:rPr>
      </w:pPr>
      <w:r w:rsidRPr="009F0F90">
        <w:rPr>
          <w:rFonts w:ascii="Open Sans" w:hAnsi="Open Sans" w:cs="Open Sans"/>
          <w:sz w:val="18"/>
          <w:szCs w:val="18"/>
        </w:rPr>
        <w:t>Zamawiający nie przewiduje zastosowania aukcji elektronicznej.</w:t>
      </w:r>
    </w:p>
    <w:p w14:paraId="234C6783" w14:textId="2CCD1327" w:rsidR="00832FCC" w:rsidRPr="009F0F90" w:rsidRDefault="00832FCC" w:rsidP="009F0F90">
      <w:pPr>
        <w:pStyle w:val="Akapitzlist"/>
        <w:numPr>
          <w:ilvl w:val="0"/>
          <w:numId w:val="8"/>
        </w:numPr>
        <w:spacing w:before="120" w:after="0" w:line="276" w:lineRule="auto"/>
        <w:ind w:left="723"/>
        <w:contextualSpacing w:val="0"/>
        <w:jc w:val="both"/>
        <w:rPr>
          <w:rFonts w:ascii="Open Sans" w:hAnsi="Open Sans" w:cs="Open Sans"/>
          <w:sz w:val="18"/>
          <w:szCs w:val="18"/>
        </w:rPr>
      </w:pPr>
      <w:r w:rsidRPr="009F0F90">
        <w:rPr>
          <w:rFonts w:ascii="Open Sans" w:hAnsi="Open Sans" w:cs="Open Sans"/>
          <w:sz w:val="18"/>
          <w:szCs w:val="18"/>
        </w:rPr>
        <w:t>Zamawiający nie przewiduje zwrotu kosztów udziału w postępowaniu.</w:t>
      </w:r>
    </w:p>
    <w:p w14:paraId="52648AC5" w14:textId="58634C8C" w:rsidR="00832FCC" w:rsidRPr="009F0F90" w:rsidRDefault="00832FCC" w:rsidP="009F0F90">
      <w:pPr>
        <w:pStyle w:val="Akapitzlist"/>
        <w:numPr>
          <w:ilvl w:val="0"/>
          <w:numId w:val="8"/>
        </w:numPr>
        <w:spacing w:before="120" w:after="0" w:line="276" w:lineRule="auto"/>
        <w:ind w:left="723"/>
        <w:contextualSpacing w:val="0"/>
        <w:jc w:val="both"/>
        <w:rPr>
          <w:rFonts w:ascii="Open Sans" w:hAnsi="Open Sans" w:cs="Open Sans"/>
          <w:sz w:val="18"/>
          <w:szCs w:val="18"/>
        </w:rPr>
      </w:pPr>
      <w:r w:rsidRPr="009F0F90">
        <w:rPr>
          <w:rFonts w:ascii="Open Sans" w:hAnsi="Open Sans" w:cs="Open Sans"/>
          <w:sz w:val="18"/>
          <w:szCs w:val="18"/>
        </w:rPr>
        <w:t>Zamawiający nie wymaga aby wykonawca do wykonania zamówienia zatrudniał osoby w sposób, o którym mowa w art. 95 oraz 96 ust. 2 pkt 2 ustawy.</w:t>
      </w:r>
    </w:p>
    <w:p w14:paraId="747C6CE0" w14:textId="02856FF3" w:rsidR="00D45425" w:rsidRPr="009F0F90" w:rsidRDefault="00D45425" w:rsidP="009F0F90">
      <w:pPr>
        <w:widowControl w:val="0"/>
        <w:numPr>
          <w:ilvl w:val="0"/>
          <w:numId w:val="8"/>
        </w:numPr>
        <w:spacing w:before="120" w:after="0" w:line="276" w:lineRule="auto"/>
        <w:ind w:left="723"/>
        <w:jc w:val="both"/>
        <w:rPr>
          <w:rFonts w:ascii="Open Sans" w:eastAsia="Open Sans" w:hAnsi="Open Sans" w:cs="Open Sans"/>
          <w:b/>
          <w:bCs/>
          <w:sz w:val="18"/>
          <w:szCs w:val="18"/>
        </w:rPr>
      </w:pPr>
      <w:r w:rsidRPr="009F0F90">
        <w:rPr>
          <w:rFonts w:ascii="Open Sans" w:eastAsia="Open Sans" w:hAnsi="Open Sans" w:cs="Open Sans"/>
          <w:sz w:val="18"/>
          <w:szCs w:val="18"/>
        </w:rPr>
        <w:t xml:space="preserve">Zamawiający przewiduje możliwość zmiany umowy bez przeprowadzenia nowego postępowania o udzielenie zamówienia, w zakresie i na warunkach określonych w Projektowanych postanowieniach umowy w sprawie zamówienia publicznego, stanowiących </w:t>
      </w:r>
      <w:r w:rsidRPr="009F0F90">
        <w:rPr>
          <w:rFonts w:ascii="Open Sans" w:eastAsia="Open Sans" w:hAnsi="Open Sans" w:cs="Open Sans"/>
          <w:b/>
          <w:bCs/>
          <w:sz w:val="18"/>
          <w:szCs w:val="18"/>
        </w:rPr>
        <w:t xml:space="preserve">załącznik nr </w:t>
      </w:r>
      <w:r w:rsidR="00AD1990" w:rsidRPr="009F0F90">
        <w:rPr>
          <w:rFonts w:ascii="Open Sans" w:eastAsia="Open Sans" w:hAnsi="Open Sans" w:cs="Open Sans"/>
          <w:b/>
          <w:bCs/>
          <w:sz w:val="18"/>
          <w:szCs w:val="18"/>
        </w:rPr>
        <w:t xml:space="preserve">6 </w:t>
      </w:r>
      <w:r w:rsidRPr="009F0F90">
        <w:rPr>
          <w:rFonts w:ascii="Open Sans" w:eastAsia="Open Sans" w:hAnsi="Open Sans" w:cs="Open Sans"/>
          <w:b/>
          <w:bCs/>
          <w:sz w:val="18"/>
          <w:szCs w:val="18"/>
        </w:rPr>
        <w:t>do SWZ.</w:t>
      </w:r>
    </w:p>
    <w:p w14:paraId="22C8F742" w14:textId="11C00851" w:rsidR="00832FCC" w:rsidRPr="009F0F90" w:rsidRDefault="00832FCC" w:rsidP="009F0F90">
      <w:pPr>
        <w:pStyle w:val="Akapitzlist"/>
        <w:numPr>
          <w:ilvl w:val="0"/>
          <w:numId w:val="8"/>
        </w:numPr>
        <w:spacing w:before="120" w:after="0" w:line="276" w:lineRule="auto"/>
        <w:ind w:left="723"/>
        <w:contextualSpacing w:val="0"/>
        <w:jc w:val="both"/>
        <w:rPr>
          <w:rFonts w:ascii="Open Sans" w:hAnsi="Open Sans" w:cs="Open Sans"/>
          <w:sz w:val="18"/>
          <w:szCs w:val="18"/>
        </w:rPr>
      </w:pPr>
      <w:r w:rsidRPr="009F0F90">
        <w:rPr>
          <w:rFonts w:ascii="Open Sans" w:hAnsi="Open Sans" w:cs="Open Sans"/>
          <w:sz w:val="18"/>
          <w:szCs w:val="18"/>
        </w:rPr>
        <w:t>Zamawiający nie zastrzega, że o możliwość ubiegania się o udzielenie zamówienia mogą ubiegać się jedynie wykonawcy spełniający warunek określony w art. 94 ustawy.</w:t>
      </w:r>
    </w:p>
    <w:p w14:paraId="72C74F98" w14:textId="6C64D653" w:rsidR="008F3D3E" w:rsidRPr="009F0F90" w:rsidRDefault="008F3D3E" w:rsidP="009F0F90">
      <w:pPr>
        <w:pStyle w:val="Akapitzlist"/>
        <w:numPr>
          <w:ilvl w:val="0"/>
          <w:numId w:val="8"/>
        </w:numPr>
        <w:spacing w:before="120" w:after="0" w:line="276" w:lineRule="auto"/>
        <w:ind w:left="723"/>
        <w:contextualSpacing w:val="0"/>
        <w:jc w:val="both"/>
        <w:rPr>
          <w:rFonts w:ascii="Open Sans" w:hAnsi="Open Sans" w:cs="Open Sans"/>
          <w:sz w:val="18"/>
          <w:szCs w:val="18"/>
        </w:rPr>
      </w:pPr>
      <w:r w:rsidRPr="009F0F90">
        <w:rPr>
          <w:rFonts w:ascii="Open Sans" w:hAnsi="Open Sans" w:cs="Open Sans"/>
          <w:sz w:val="18"/>
          <w:szCs w:val="18"/>
        </w:rPr>
        <w:t>Podwykonawcy:</w:t>
      </w:r>
    </w:p>
    <w:p w14:paraId="6CF78317" w14:textId="77777777" w:rsidR="0091377E" w:rsidRPr="009F0F90" w:rsidRDefault="0091377E" w:rsidP="009F0F90">
      <w:pPr>
        <w:pStyle w:val="Akapitzlist"/>
        <w:numPr>
          <w:ilvl w:val="0"/>
          <w:numId w:val="45"/>
        </w:numPr>
        <w:spacing w:before="120" w:after="0" w:line="276" w:lineRule="auto"/>
        <w:ind w:left="1080"/>
        <w:contextualSpacing w:val="0"/>
        <w:jc w:val="both"/>
        <w:rPr>
          <w:rFonts w:ascii="Open Sans" w:hAnsi="Open Sans" w:cs="Open Sans"/>
          <w:sz w:val="18"/>
          <w:szCs w:val="18"/>
        </w:rPr>
      </w:pPr>
      <w:r w:rsidRPr="009F0F90">
        <w:rPr>
          <w:rFonts w:ascii="Open Sans" w:hAnsi="Open Sans" w:cs="Open Sans"/>
          <w:sz w:val="18"/>
          <w:szCs w:val="18"/>
        </w:rPr>
        <w:t>Wykonawca może powierzyć wykonanie części zamówienia podwykonawcy lub podwykonawcom.</w:t>
      </w:r>
    </w:p>
    <w:p w14:paraId="6E6CF28D" w14:textId="7C5B1AEA" w:rsidR="0091377E" w:rsidRPr="009F0F90" w:rsidRDefault="0091377E" w:rsidP="009F0F90">
      <w:pPr>
        <w:pStyle w:val="Akapitzlist"/>
        <w:numPr>
          <w:ilvl w:val="0"/>
          <w:numId w:val="45"/>
        </w:numPr>
        <w:spacing w:before="120" w:after="0" w:line="276" w:lineRule="auto"/>
        <w:ind w:left="1080"/>
        <w:contextualSpacing w:val="0"/>
        <w:jc w:val="both"/>
        <w:rPr>
          <w:rFonts w:ascii="Open Sans" w:hAnsi="Open Sans" w:cs="Open Sans"/>
          <w:sz w:val="18"/>
          <w:szCs w:val="18"/>
        </w:rPr>
      </w:pPr>
      <w:r w:rsidRPr="009F0F90">
        <w:rPr>
          <w:rFonts w:ascii="Open Sans" w:hAnsi="Open Sans" w:cs="Open Sans"/>
          <w:sz w:val="18"/>
          <w:szCs w:val="18"/>
        </w:rPr>
        <w:t xml:space="preserve">Zamawiający żąda wskazania przez </w:t>
      </w:r>
      <w:r w:rsidR="00C009A3">
        <w:rPr>
          <w:rFonts w:ascii="Open Sans" w:hAnsi="Open Sans" w:cs="Open Sans"/>
          <w:sz w:val="18"/>
          <w:szCs w:val="18"/>
        </w:rPr>
        <w:t>W</w:t>
      </w:r>
      <w:r w:rsidRPr="009F0F90">
        <w:rPr>
          <w:rFonts w:ascii="Open Sans" w:hAnsi="Open Sans" w:cs="Open Sans"/>
          <w:sz w:val="18"/>
          <w:szCs w:val="18"/>
        </w:rPr>
        <w:t xml:space="preserve">ykonawcę w ofercie części zamówienia, której lub których wykonanie zamierza powierzyć podwykonawcy lub podwykonawcom i podania przez </w:t>
      </w:r>
      <w:r w:rsidR="00C009A3" w:rsidRPr="009F0F90">
        <w:rPr>
          <w:rFonts w:ascii="Open Sans" w:hAnsi="Open Sans" w:cs="Open Sans"/>
          <w:sz w:val="18"/>
          <w:szCs w:val="18"/>
        </w:rPr>
        <w:t>W</w:t>
      </w:r>
      <w:r w:rsidR="00AD1990">
        <w:rPr>
          <w:rFonts w:ascii="Open Sans" w:hAnsi="Open Sans" w:cs="Open Sans"/>
          <w:sz w:val="18"/>
          <w:szCs w:val="18"/>
        </w:rPr>
        <w:t>y</w:t>
      </w:r>
      <w:r w:rsidRPr="009F0F90">
        <w:rPr>
          <w:rFonts w:ascii="Open Sans" w:hAnsi="Open Sans" w:cs="Open Sans"/>
          <w:sz w:val="18"/>
          <w:szCs w:val="18"/>
        </w:rPr>
        <w:t xml:space="preserve">konawcę firm podwykonawców. </w:t>
      </w:r>
    </w:p>
    <w:p w14:paraId="64A20C52" w14:textId="4E247D11" w:rsidR="0091377E" w:rsidRPr="009F0F90" w:rsidRDefault="0091377E" w:rsidP="009F0F90">
      <w:pPr>
        <w:pStyle w:val="Akapitzlist"/>
        <w:numPr>
          <w:ilvl w:val="0"/>
          <w:numId w:val="45"/>
        </w:numPr>
        <w:spacing w:before="120" w:after="0" w:line="276" w:lineRule="auto"/>
        <w:ind w:left="1080"/>
        <w:contextualSpacing w:val="0"/>
        <w:jc w:val="both"/>
        <w:rPr>
          <w:rFonts w:ascii="Open Sans" w:hAnsi="Open Sans" w:cs="Open Sans"/>
          <w:sz w:val="18"/>
          <w:szCs w:val="18"/>
        </w:rPr>
      </w:pPr>
      <w:r w:rsidRPr="009F0F90">
        <w:rPr>
          <w:rFonts w:ascii="Open Sans" w:hAnsi="Open Sans" w:cs="Open Sans"/>
          <w:sz w:val="18"/>
          <w:szCs w:val="18"/>
        </w:rPr>
        <w:t xml:space="preserve">Powierzenie wykonania części zamówienia podwykonawcom nie zwalnia </w:t>
      </w:r>
      <w:r w:rsidR="00C009A3" w:rsidRPr="009F0F90">
        <w:rPr>
          <w:rFonts w:ascii="Open Sans" w:hAnsi="Open Sans" w:cs="Open Sans"/>
          <w:sz w:val="18"/>
          <w:szCs w:val="18"/>
        </w:rPr>
        <w:t>W</w:t>
      </w:r>
      <w:r w:rsidRPr="009F0F90">
        <w:rPr>
          <w:rFonts w:ascii="Open Sans" w:hAnsi="Open Sans" w:cs="Open Sans"/>
          <w:sz w:val="18"/>
          <w:szCs w:val="18"/>
        </w:rPr>
        <w:t>ykonawcy z odpowiedzialności za należyte wykonanie tego zamówienia.</w:t>
      </w:r>
    </w:p>
    <w:p w14:paraId="499BA7D6" w14:textId="137734C9" w:rsidR="0091377E" w:rsidRPr="009F0F90" w:rsidRDefault="000E7B24" w:rsidP="009F0F90">
      <w:pPr>
        <w:pStyle w:val="Akapitzlist"/>
        <w:numPr>
          <w:ilvl w:val="0"/>
          <w:numId w:val="8"/>
        </w:numPr>
        <w:spacing w:before="120" w:after="0" w:line="276" w:lineRule="auto"/>
        <w:ind w:left="723"/>
        <w:contextualSpacing w:val="0"/>
        <w:jc w:val="both"/>
        <w:rPr>
          <w:rFonts w:ascii="Open Sans" w:hAnsi="Open Sans" w:cs="Open Sans"/>
          <w:sz w:val="18"/>
          <w:szCs w:val="18"/>
        </w:rPr>
      </w:pPr>
      <w:r w:rsidRPr="009F0F90">
        <w:rPr>
          <w:rFonts w:ascii="Open Sans" w:hAnsi="Open Sans" w:cs="Open Sans"/>
          <w:sz w:val="18"/>
          <w:szCs w:val="18"/>
        </w:rPr>
        <w:t>Zamawiający nie wymaga ani nie dopuszcza złożenia oferty w postaci katalogów elektronicznych lub dołączenia katalogów elektronicznych do oferty.</w:t>
      </w:r>
    </w:p>
    <w:p w14:paraId="76C06DDB" w14:textId="77777777" w:rsidR="008747D6" w:rsidRPr="009F0F90" w:rsidRDefault="008747D6" w:rsidP="009F0F90">
      <w:pPr>
        <w:pStyle w:val="Akapitzlist"/>
        <w:numPr>
          <w:ilvl w:val="0"/>
          <w:numId w:val="8"/>
        </w:numPr>
        <w:spacing w:before="120" w:after="0" w:line="276" w:lineRule="auto"/>
        <w:ind w:left="723"/>
        <w:contextualSpacing w:val="0"/>
        <w:jc w:val="both"/>
        <w:rPr>
          <w:rFonts w:ascii="Open Sans" w:hAnsi="Open Sans" w:cs="Open Sans"/>
          <w:sz w:val="18"/>
          <w:szCs w:val="18"/>
        </w:rPr>
      </w:pPr>
      <w:r w:rsidRPr="009F0F90">
        <w:rPr>
          <w:rFonts w:ascii="Open Sans" w:hAnsi="Open Sans" w:cs="Open Sans"/>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w:t>
      </w:r>
      <w:r w:rsidRPr="009F0F90">
        <w:rPr>
          <w:rFonts w:ascii="Open Sans" w:hAnsi="Open Sans" w:cs="Open Sans"/>
          <w:sz w:val="18"/>
          <w:szCs w:val="18"/>
        </w:rPr>
        <w:lastRenderedPageBreak/>
        <w:t xml:space="preserve">rozporządzenie o ochronie danych) (Dz. Urz. UE L 119 z 04.05.2016, str. 1), dalej „RODO”, informuję, że: </w:t>
      </w:r>
    </w:p>
    <w:p w14:paraId="4F4367B0" w14:textId="4A00C6F2" w:rsidR="008747D6" w:rsidRPr="009F0F90" w:rsidRDefault="008747D6" w:rsidP="009F0F90">
      <w:pPr>
        <w:pStyle w:val="Akapitzlist"/>
        <w:numPr>
          <w:ilvl w:val="0"/>
          <w:numId w:val="9"/>
        </w:numPr>
        <w:spacing w:before="120" w:after="0" w:line="276" w:lineRule="auto"/>
        <w:ind w:left="1080"/>
        <w:contextualSpacing w:val="0"/>
        <w:jc w:val="both"/>
        <w:rPr>
          <w:rFonts w:ascii="Open Sans" w:hAnsi="Open Sans" w:cs="Open Sans"/>
          <w:sz w:val="18"/>
          <w:szCs w:val="18"/>
        </w:rPr>
      </w:pPr>
      <w:r w:rsidRPr="009F0F90">
        <w:rPr>
          <w:rFonts w:ascii="Open Sans" w:hAnsi="Open Sans" w:cs="Open Sans"/>
          <w:sz w:val="18"/>
          <w:szCs w:val="18"/>
        </w:rPr>
        <w:t>administratorem danych osobowych jest Spółka Gdańskie Usługi Komunalne Sp. z o.o., ul. Jabłoniowa 55, 80-180 Gdańsk;</w:t>
      </w:r>
    </w:p>
    <w:p w14:paraId="67EDB1F6" w14:textId="77777777" w:rsidR="008747D6" w:rsidRPr="009F0F90" w:rsidRDefault="008747D6" w:rsidP="009F0F90">
      <w:pPr>
        <w:pStyle w:val="Akapitzlist"/>
        <w:numPr>
          <w:ilvl w:val="0"/>
          <w:numId w:val="9"/>
        </w:numPr>
        <w:spacing w:before="120" w:after="0" w:line="276" w:lineRule="auto"/>
        <w:ind w:left="1080"/>
        <w:contextualSpacing w:val="0"/>
        <w:jc w:val="both"/>
        <w:rPr>
          <w:rFonts w:ascii="Open Sans" w:hAnsi="Open Sans" w:cs="Open Sans"/>
          <w:sz w:val="18"/>
          <w:szCs w:val="18"/>
        </w:rPr>
      </w:pPr>
      <w:r w:rsidRPr="009F0F90">
        <w:rPr>
          <w:rFonts w:ascii="Open Sans" w:hAnsi="Open Sans" w:cs="Open Sans"/>
          <w:sz w:val="18"/>
          <w:szCs w:val="18"/>
        </w:rPr>
        <w:t xml:space="preserve">inspektorem ochrony danych osobowych jest Pan Krzysztof Pawłowski e-mail:  iod@guk.gda.pl  </w:t>
      </w:r>
    </w:p>
    <w:p w14:paraId="24D12135" w14:textId="6BEBF411" w:rsidR="008747D6" w:rsidRPr="009F0F90" w:rsidRDefault="008747D6" w:rsidP="009F0F90">
      <w:pPr>
        <w:pStyle w:val="Akapitzlist"/>
        <w:numPr>
          <w:ilvl w:val="0"/>
          <w:numId w:val="9"/>
        </w:numPr>
        <w:spacing w:before="120" w:after="0" w:line="276" w:lineRule="auto"/>
        <w:ind w:left="1080"/>
        <w:contextualSpacing w:val="0"/>
        <w:jc w:val="both"/>
        <w:rPr>
          <w:rFonts w:ascii="Open Sans" w:hAnsi="Open Sans" w:cs="Open Sans"/>
          <w:sz w:val="18"/>
          <w:szCs w:val="18"/>
        </w:rPr>
      </w:pPr>
      <w:r w:rsidRPr="009F0F90">
        <w:rPr>
          <w:rFonts w:ascii="Open Sans" w:hAnsi="Open Sans" w:cs="Open Sans"/>
          <w:sz w:val="18"/>
          <w:szCs w:val="18"/>
        </w:rPr>
        <w:t>dane osobowe przetwarzane będą na podstawie art. 6 ust. 1 lit. c RODO w celu związanym z postępowaniem o udzielenie zamówienia publicznego PN</w:t>
      </w:r>
      <w:r w:rsidR="00E65E89" w:rsidRPr="009F0F90">
        <w:rPr>
          <w:rFonts w:ascii="Open Sans" w:hAnsi="Open Sans" w:cs="Open Sans"/>
          <w:sz w:val="18"/>
          <w:szCs w:val="18"/>
        </w:rPr>
        <w:t>/</w:t>
      </w:r>
      <w:r w:rsidR="00543E13">
        <w:rPr>
          <w:rFonts w:ascii="Open Sans" w:hAnsi="Open Sans" w:cs="Open Sans"/>
          <w:sz w:val="18"/>
          <w:szCs w:val="18"/>
        </w:rPr>
        <w:t>2</w:t>
      </w:r>
      <w:r w:rsidRPr="009F0F90">
        <w:rPr>
          <w:rFonts w:ascii="Open Sans" w:hAnsi="Open Sans" w:cs="Open Sans"/>
          <w:sz w:val="18"/>
          <w:szCs w:val="18"/>
        </w:rPr>
        <w:t xml:space="preserve">/2021 prowadzonym </w:t>
      </w:r>
      <w:r w:rsidR="00543E13" w:rsidRPr="007D7AC4">
        <w:rPr>
          <w:rFonts w:ascii="Open Sans" w:hAnsi="Open Sans" w:cs="Open Sans"/>
          <w:sz w:val="18"/>
          <w:szCs w:val="18"/>
        </w:rPr>
        <w:t>w trybie przetargu podstawow</w:t>
      </w:r>
      <w:r w:rsidR="00543E13">
        <w:rPr>
          <w:rFonts w:ascii="Open Sans" w:hAnsi="Open Sans" w:cs="Open Sans"/>
          <w:sz w:val="18"/>
          <w:szCs w:val="18"/>
        </w:rPr>
        <w:t xml:space="preserve">ego </w:t>
      </w:r>
      <w:r w:rsidR="00543E13" w:rsidRPr="007D7AC4">
        <w:rPr>
          <w:rFonts w:ascii="Open Sans" w:hAnsi="Open Sans" w:cs="Open Sans"/>
          <w:sz w:val="18"/>
          <w:szCs w:val="18"/>
        </w:rPr>
        <w:t>bez negocjacji</w:t>
      </w:r>
      <w:r w:rsidRPr="009F0F90">
        <w:rPr>
          <w:rFonts w:ascii="Open Sans" w:hAnsi="Open Sans" w:cs="Open Sans"/>
          <w:sz w:val="18"/>
          <w:szCs w:val="18"/>
        </w:rPr>
        <w:t>;</w:t>
      </w:r>
    </w:p>
    <w:p w14:paraId="05F3A4E1" w14:textId="0D959539" w:rsidR="008747D6" w:rsidRPr="009F0F90" w:rsidRDefault="008747D6" w:rsidP="009F0F90">
      <w:pPr>
        <w:pStyle w:val="Akapitzlist"/>
        <w:numPr>
          <w:ilvl w:val="0"/>
          <w:numId w:val="9"/>
        </w:numPr>
        <w:spacing w:before="120" w:after="0" w:line="276" w:lineRule="auto"/>
        <w:ind w:left="1080"/>
        <w:contextualSpacing w:val="0"/>
        <w:jc w:val="both"/>
        <w:rPr>
          <w:rFonts w:ascii="Open Sans" w:hAnsi="Open Sans" w:cs="Open Sans"/>
          <w:sz w:val="18"/>
          <w:szCs w:val="18"/>
        </w:rPr>
      </w:pPr>
      <w:r w:rsidRPr="009F0F90">
        <w:rPr>
          <w:rFonts w:ascii="Open Sans" w:hAnsi="Open Sans" w:cs="Open Sans"/>
          <w:sz w:val="18"/>
          <w:szCs w:val="18"/>
        </w:rPr>
        <w:t>odbiorcami danych osobowych będą osoby lub podmioty, którym udostępniona zostanie dokumentacja postępowania w oparciu o art. 18 ustawy z dnia 1</w:t>
      </w:r>
      <w:r w:rsidR="000E7B24" w:rsidRPr="009F0F90">
        <w:rPr>
          <w:rFonts w:ascii="Open Sans" w:hAnsi="Open Sans" w:cs="Open Sans"/>
          <w:sz w:val="18"/>
          <w:szCs w:val="18"/>
        </w:rPr>
        <w:t>1</w:t>
      </w:r>
      <w:r w:rsidRPr="009F0F90">
        <w:rPr>
          <w:rFonts w:ascii="Open Sans" w:hAnsi="Open Sans" w:cs="Open Sans"/>
          <w:sz w:val="18"/>
          <w:szCs w:val="18"/>
        </w:rPr>
        <w:t xml:space="preserve"> września 2019 r. – Prawo zamówień publicznych (</w:t>
      </w:r>
      <w:proofErr w:type="spellStart"/>
      <w:r w:rsidRPr="009F0F90">
        <w:rPr>
          <w:rFonts w:ascii="Open Sans" w:hAnsi="Open Sans" w:cs="Open Sans"/>
          <w:sz w:val="18"/>
          <w:szCs w:val="18"/>
        </w:rPr>
        <w:t>t.j</w:t>
      </w:r>
      <w:proofErr w:type="spellEnd"/>
      <w:r w:rsidRPr="009F0F90">
        <w:rPr>
          <w:rFonts w:ascii="Open Sans" w:hAnsi="Open Sans" w:cs="Open Sans"/>
          <w:sz w:val="18"/>
          <w:szCs w:val="18"/>
        </w:rPr>
        <w:t xml:space="preserve">. Dz.U. z 2019 r. poz. 2019 z </w:t>
      </w:r>
      <w:proofErr w:type="spellStart"/>
      <w:r w:rsidRPr="009F0F90">
        <w:rPr>
          <w:rFonts w:ascii="Open Sans" w:hAnsi="Open Sans" w:cs="Open Sans"/>
          <w:sz w:val="18"/>
          <w:szCs w:val="18"/>
        </w:rPr>
        <w:t>późn</w:t>
      </w:r>
      <w:proofErr w:type="spellEnd"/>
      <w:r w:rsidRPr="009F0F90">
        <w:rPr>
          <w:rFonts w:ascii="Open Sans" w:hAnsi="Open Sans" w:cs="Open Sans"/>
          <w:sz w:val="18"/>
          <w:szCs w:val="18"/>
        </w:rPr>
        <w:t xml:space="preserve">. zm.), dalej „ustawa Pzp”;  </w:t>
      </w:r>
    </w:p>
    <w:p w14:paraId="6F090F2C" w14:textId="0F7BE3D5" w:rsidR="008747D6" w:rsidRPr="009F0F90" w:rsidRDefault="008747D6" w:rsidP="009F0F90">
      <w:pPr>
        <w:pStyle w:val="Akapitzlist"/>
        <w:numPr>
          <w:ilvl w:val="0"/>
          <w:numId w:val="9"/>
        </w:numPr>
        <w:spacing w:before="120" w:after="0" w:line="276" w:lineRule="auto"/>
        <w:ind w:left="1080"/>
        <w:contextualSpacing w:val="0"/>
        <w:jc w:val="both"/>
        <w:rPr>
          <w:rFonts w:ascii="Open Sans" w:hAnsi="Open Sans" w:cs="Open Sans"/>
          <w:sz w:val="18"/>
          <w:szCs w:val="18"/>
        </w:rPr>
      </w:pPr>
      <w:r w:rsidRPr="009F0F90">
        <w:rPr>
          <w:rFonts w:ascii="Open Sans" w:hAnsi="Open Sans" w:cs="Open Sans"/>
          <w:sz w:val="18"/>
          <w:szCs w:val="18"/>
        </w:rPr>
        <w:t xml:space="preserve">dane osobowe będą przechowywane, zgodnie z art. </w:t>
      </w:r>
      <w:r w:rsidR="00F33C4D" w:rsidRPr="009F0F90">
        <w:rPr>
          <w:rFonts w:ascii="Open Sans" w:hAnsi="Open Sans" w:cs="Open Sans"/>
          <w:sz w:val="18"/>
          <w:szCs w:val="18"/>
        </w:rPr>
        <w:t>78</w:t>
      </w:r>
      <w:r w:rsidRPr="009F0F90">
        <w:rPr>
          <w:rFonts w:ascii="Open Sans" w:hAnsi="Open Sans" w:cs="Open Sans"/>
          <w:sz w:val="18"/>
          <w:szCs w:val="18"/>
        </w:rPr>
        <w:t xml:space="preserve"> ust. 1 ustawy Pzp, przez okres 4 lat od dnia zakończenia postępowania o udzielenie zamówienia, a jeżeli czas trwania umowy przekracza 4 lata, okres przechowywania obejmuje cały czas trwania umowy;</w:t>
      </w:r>
    </w:p>
    <w:p w14:paraId="4997F71B" w14:textId="619E2CE5" w:rsidR="008747D6" w:rsidRPr="009F0F90" w:rsidRDefault="008747D6" w:rsidP="009F0F90">
      <w:pPr>
        <w:pStyle w:val="Akapitzlist"/>
        <w:numPr>
          <w:ilvl w:val="0"/>
          <w:numId w:val="9"/>
        </w:numPr>
        <w:spacing w:before="120" w:after="0" w:line="276" w:lineRule="auto"/>
        <w:ind w:left="1080"/>
        <w:contextualSpacing w:val="0"/>
        <w:jc w:val="both"/>
        <w:rPr>
          <w:rFonts w:ascii="Open Sans" w:hAnsi="Open Sans" w:cs="Open Sans"/>
          <w:sz w:val="18"/>
          <w:szCs w:val="18"/>
        </w:rPr>
      </w:pPr>
      <w:r w:rsidRPr="009F0F90">
        <w:rPr>
          <w:rFonts w:ascii="Open Sans" w:hAnsi="Open Sans" w:cs="Open Sans"/>
          <w:sz w:val="18"/>
          <w:szCs w:val="18"/>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0C2D3C17" w14:textId="1D82787B" w:rsidR="00F33C4D" w:rsidRPr="009F0F90" w:rsidRDefault="00F33C4D" w:rsidP="009F0F90">
      <w:pPr>
        <w:pStyle w:val="Akapitzlist"/>
        <w:numPr>
          <w:ilvl w:val="0"/>
          <w:numId w:val="9"/>
        </w:numPr>
        <w:spacing w:before="120" w:after="0" w:line="276" w:lineRule="auto"/>
        <w:ind w:left="1080"/>
        <w:contextualSpacing w:val="0"/>
        <w:jc w:val="both"/>
        <w:rPr>
          <w:rFonts w:ascii="Open Sans" w:hAnsi="Open Sans" w:cs="Open Sans"/>
          <w:sz w:val="18"/>
          <w:szCs w:val="18"/>
        </w:rPr>
      </w:pPr>
      <w:r w:rsidRPr="009F0F90">
        <w:rPr>
          <w:rFonts w:ascii="Open Sans" w:hAnsi="Open Sans" w:cs="Open Sans"/>
          <w:sz w:val="18"/>
          <w:szCs w:val="18"/>
        </w:rPr>
        <w:t>dane nie będą udostępniane innym podmiotom niż upoważnionym na podstawie przepisów prawa z wyjątkiem podmiotów świadczących na rzecz administratora danych czynności związanych z bieżącą obsługą jego działalności np. usługi księgowe, usługi informatyczne;</w:t>
      </w:r>
    </w:p>
    <w:p w14:paraId="65EFA4D7" w14:textId="3154CBEB" w:rsidR="008747D6" w:rsidRPr="009F0F90" w:rsidRDefault="008747D6" w:rsidP="009F0F90">
      <w:pPr>
        <w:pStyle w:val="Akapitzlist"/>
        <w:numPr>
          <w:ilvl w:val="0"/>
          <w:numId w:val="9"/>
        </w:numPr>
        <w:spacing w:before="120" w:after="0" w:line="276" w:lineRule="auto"/>
        <w:ind w:left="1080"/>
        <w:contextualSpacing w:val="0"/>
        <w:jc w:val="both"/>
        <w:rPr>
          <w:rFonts w:ascii="Open Sans" w:hAnsi="Open Sans" w:cs="Open Sans"/>
          <w:sz w:val="18"/>
          <w:szCs w:val="18"/>
        </w:rPr>
      </w:pPr>
      <w:r w:rsidRPr="009F0F90">
        <w:rPr>
          <w:rFonts w:ascii="Open Sans" w:hAnsi="Open Sans" w:cs="Open Sans"/>
          <w:sz w:val="18"/>
          <w:szCs w:val="18"/>
        </w:rPr>
        <w:t>w odniesieniu do danych osobowych decyzje nie będą podejmowane w sposób zautomatyzowany, stosowanie do art. 22 RODO;</w:t>
      </w:r>
    </w:p>
    <w:p w14:paraId="3593CABC" w14:textId="09E20283" w:rsidR="008747D6" w:rsidRPr="009F0F90" w:rsidRDefault="00F33C4D" w:rsidP="009F0F90">
      <w:pPr>
        <w:pStyle w:val="Akapitzlist"/>
        <w:numPr>
          <w:ilvl w:val="0"/>
          <w:numId w:val="9"/>
        </w:numPr>
        <w:spacing w:before="120" w:after="0" w:line="276" w:lineRule="auto"/>
        <w:ind w:left="1080"/>
        <w:contextualSpacing w:val="0"/>
        <w:jc w:val="both"/>
        <w:rPr>
          <w:rFonts w:ascii="Open Sans" w:hAnsi="Open Sans" w:cs="Open Sans"/>
          <w:sz w:val="18"/>
          <w:szCs w:val="18"/>
        </w:rPr>
      </w:pPr>
      <w:r w:rsidRPr="009F0F90">
        <w:rPr>
          <w:rFonts w:ascii="Open Sans" w:hAnsi="Open Sans" w:cs="Open Sans"/>
          <w:sz w:val="18"/>
          <w:szCs w:val="18"/>
        </w:rPr>
        <w:t>osoby, których dane osobowe zostaną przekazane zamawiającemu w toku niniejszego postępowania posiadają:</w:t>
      </w:r>
    </w:p>
    <w:p w14:paraId="01D56717" w14:textId="060A4DDA" w:rsidR="008747D6" w:rsidRPr="009F0F90" w:rsidRDefault="008747D6" w:rsidP="009F0F90">
      <w:pPr>
        <w:pStyle w:val="Akapitzlist"/>
        <w:numPr>
          <w:ilvl w:val="0"/>
          <w:numId w:val="10"/>
        </w:numPr>
        <w:spacing w:before="120" w:after="0" w:line="276" w:lineRule="auto"/>
        <w:ind w:left="1080"/>
        <w:contextualSpacing w:val="0"/>
        <w:jc w:val="both"/>
        <w:rPr>
          <w:rFonts w:ascii="Open Sans" w:hAnsi="Open Sans" w:cs="Open Sans"/>
          <w:sz w:val="18"/>
          <w:szCs w:val="18"/>
        </w:rPr>
      </w:pPr>
      <w:r w:rsidRPr="009F0F90">
        <w:rPr>
          <w:rFonts w:ascii="Open Sans" w:hAnsi="Open Sans" w:cs="Open Sans"/>
          <w:sz w:val="18"/>
          <w:szCs w:val="18"/>
        </w:rPr>
        <w:t xml:space="preserve">na podstawie art. 15 RODO prawo dostępu do danych osobowych </w:t>
      </w:r>
      <w:r w:rsidR="00F33C4D" w:rsidRPr="009F0F90">
        <w:rPr>
          <w:rFonts w:ascii="Open Sans" w:hAnsi="Open Sans" w:cs="Open Sans"/>
          <w:sz w:val="18"/>
          <w:szCs w:val="18"/>
        </w:rPr>
        <w:t>ich</w:t>
      </w:r>
      <w:r w:rsidRPr="009F0F90">
        <w:rPr>
          <w:rFonts w:ascii="Open Sans" w:hAnsi="Open Sans" w:cs="Open Sans"/>
          <w:sz w:val="18"/>
          <w:szCs w:val="18"/>
        </w:rPr>
        <w:t xml:space="preserve"> dotyczących;</w:t>
      </w:r>
    </w:p>
    <w:p w14:paraId="72E09A32" w14:textId="61480208" w:rsidR="008747D6" w:rsidRPr="009F0F90" w:rsidRDefault="008747D6" w:rsidP="009F0F90">
      <w:pPr>
        <w:pStyle w:val="Akapitzlist"/>
        <w:numPr>
          <w:ilvl w:val="0"/>
          <w:numId w:val="10"/>
        </w:numPr>
        <w:spacing w:before="120" w:after="0" w:line="276" w:lineRule="auto"/>
        <w:ind w:left="1080"/>
        <w:contextualSpacing w:val="0"/>
        <w:jc w:val="both"/>
        <w:rPr>
          <w:rFonts w:ascii="Open Sans" w:hAnsi="Open Sans" w:cs="Open Sans"/>
          <w:sz w:val="18"/>
          <w:szCs w:val="18"/>
        </w:rPr>
      </w:pPr>
      <w:r w:rsidRPr="009F0F90">
        <w:rPr>
          <w:rFonts w:ascii="Open Sans" w:hAnsi="Open Sans" w:cs="Open Sans"/>
          <w:sz w:val="18"/>
          <w:szCs w:val="18"/>
        </w:rPr>
        <w:t xml:space="preserve">na podstawie art. 16 RODO prawo do sprostowania </w:t>
      </w:r>
      <w:r w:rsidR="00F33C4D" w:rsidRPr="009F0F90">
        <w:rPr>
          <w:rFonts w:ascii="Open Sans" w:hAnsi="Open Sans" w:cs="Open Sans"/>
          <w:sz w:val="18"/>
          <w:szCs w:val="18"/>
        </w:rPr>
        <w:t>danych osobowych ich dotyczących, z tym że skorzystanie z prawa do sprostowania nie może skutkować zmianą wyniku niniejszego postępowania, ani zmianą postanowień umowy w zakresie niezgodnym z ustawą oraz nie może naruszać integralności protokołu z postępowania oraz jego załączników;</w:t>
      </w:r>
    </w:p>
    <w:p w14:paraId="2D885CE4" w14:textId="77777777" w:rsidR="008747D6" w:rsidRPr="009F0F90" w:rsidRDefault="008747D6" w:rsidP="009F0F90">
      <w:pPr>
        <w:pStyle w:val="Akapitzlist"/>
        <w:numPr>
          <w:ilvl w:val="0"/>
          <w:numId w:val="10"/>
        </w:numPr>
        <w:spacing w:before="120" w:after="0" w:line="276" w:lineRule="auto"/>
        <w:ind w:left="1080"/>
        <w:contextualSpacing w:val="0"/>
        <w:jc w:val="both"/>
        <w:rPr>
          <w:rFonts w:ascii="Open Sans" w:hAnsi="Open Sans" w:cs="Open Sans"/>
          <w:sz w:val="18"/>
          <w:szCs w:val="18"/>
        </w:rPr>
      </w:pPr>
      <w:r w:rsidRPr="009F0F90">
        <w:rPr>
          <w:rFonts w:ascii="Open Sans" w:hAnsi="Open Sans" w:cs="Open Sans"/>
          <w:sz w:val="18"/>
          <w:szCs w:val="18"/>
        </w:rPr>
        <w:t xml:space="preserve">na podstawie art. 18 RODO prawo żądania od administratora ograniczenia przetwarzania danych osobowych z zastrzeżeniem przypadków, o których mowa w art. 18 ust. 2 RODO;  </w:t>
      </w:r>
    </w:p>
    <w:p w14:paraId="63605072" w14:textId="58C1317C" w:rsidR="008747D6" w:rsidRPr="009F0F90" w:rsidRDefault="008747D6" w:rsidP="009F0F90">
      <w:pPr>
        <w:pStyle w:val="Akapitzlist"/>
        <w:numPr>
          <w:ilvl w:val="0"/>
          <w:numId w:val="10"/>
        </w:numPr>
        <w:spacing w:before="120" w:after="0" w:line="276" w:lineRule="auto"/>
        <w:ind w:left="1080"/>
        <w:contextualSpacing w:val="0"/>
        <w:jc w:val="both"/>
        <w:rPr>
          <w:rFonts w:ascii="Open Sans" w:hAnsi="Open Sans" w:cs="Open Sans"/>
          <w:sz w:val="18"/>
          <w:szCs w:val="18"/>
        </w:rPr>
      </w:pPr>
      <w:r w:rsidRPr="009F0F90">
        <w:rPr>
          <w:rFonts w:ascii="Open Sans" w:hAnsi="Open Sans" w:cs="Open Sans"/>
          <w:sz w:val="18"/>
          <w:szCs w:val="18"/>
        </w:rPr>
        <w:t xml:space="preserve">prawo do wniesienia skargi do Prezesa Urzędu Ochrony Danych Osobowych, gdy </w:t>
      </w:r>
      <w:r w:rsidR="0091377E" w:rsidRPr="009F0F90">
        <w:rPr>
          <w:rFonts w:ascii="Open Sans" w:hAnsi="Open Sans" w:cs="Open Sans"/>
          <w:sz w:val="18"/>
          <w:szCs w:val="18"/>
        </w:rPr>
        <w:t xml:space="preserve">którakolwiek z tych osób </w:t>
      </w:r>
      <w:r w:rsidRPr="009F0F90">
        <w:rPr>
          <w:rFonts w:ascii="Open Sans" w:hAnsi="Open Sans" w:cs="Open Sans"/>
          <w:sz w:val="18"/>
          <w:szCs w:val="18"/>
        </w:rPr>
        <w:t xml:space="preserve">uzna, że przetwarzanie danych osobowych </w:t>
      </w:r>
      <w:r w:rsidR="0091377E" w:rsidRPr="009F0F90">
        <w:rPr>
          <w:rFonts w:ascii="Open Sans" w:hAnsi="Open Sans" w:cs="Open Sans"/>
          <w:sz w:val="18"/>
          <w:szCs w:val="18"/>
        </w:rPr>
        <w:t xml:space="preserve">ich </w:t>
      </w:r>
      <w:r w:rsidRPr="009F0F90">
        <w:rPr>
          <w:rFonts w:ascii="Open Sans" w:hAnsi="Open Sans" w:cs="Open Sans"/>
          <w:sz w:val="18"/>
          <w:szCs w:val="18"/>
        </w:rPr>
        <w:t xml:space="preserve"> dotyczących narusza przepisy RODO;</w:t>
      </w:r>
    </w:p>
    <w:p w14:paraId="00FB1968" w14:textId="21843753" w:rsidR="008747D6" w:rsidRPr="009F0F90" w:rsidRDefault="0091377E" w:rsidP="009F0F90">
      <w:pPr>
        <w:pStyle w:val="Akapitzlist"/>
        <w:numPr>
          <w:ilvl w:val="0"/>
          <w:numId w:val="9"/>
        </w:numPr>
        <w:spacing w:before="120" w:after="0" w:line="276" w:lineRule="auto"/>
        <w:ind w:left="1080"/>
        <w:contextualSpacing w:val="0"/>
        <w:jc w:val="both"/>
        <w:rPr>
          <w:rFonts w:ascii="Open Sans" w:hAnsi="Open Sans" w:cs="Open Sans"/>
          <w:sz w:val="18"/>
          <w:szCs w:val="18"/>
        </w:rPr>
      </w:pPr>
      <w:r w:rsidRPr="009F0F90">
        <w:rPr>
          <w:rFonts w:ascii="Open Sans" w:hAnsi="Open Sans" w:cs="Open Sans"/>
          <w:sz w:val="18"/>
          <w:szCs w:val="18"/>
        </w:rPr>
        <w:t xml:space="preserve">osobom, których dane osobowe zostaną przekazane zamawiającemu w toku niniejszego postępowania </w:t>
      </w:r>
      <w:r w:rsidR="008747D6" w:rsidRPr="009F0F90">
        <w:rPr>
          <w:rFonts w:ascii="Open Sans" w:hAnsi="Open Sans" w:cs="Open Sans"/>
          <w:sz w:val="18"/>
          <w:szCs w:val="18"/>
        </w:rPr>
        <w:t>nie przysługuje:</w:t>
      </w:r>
    </w:p>
    <w:p w14:paraId="3C0A6527" w14:textId="77777777" w:rsidR="008747D6" w:rsidRPr="009F0F90" w:rsidRDefault="008747D6" w:rsidP="009F0F90">
      <w:pPr>
        <w:pStyle w:val="Akapitzlist"/>
        <w:numPr>
          <w:ilvl w:val="0"/>
          <w:numId w:val="11"/>
        </w:numPr>
        <w:spacing w:before="120" w:after="0" w:line="276" w:lineRule="auto"/>
        <w:ind w:left="1080"/>
        <w:contextualSpacing w:val="0"/>
        <w:jc w:val="both"/>
        <w:rPr>
          <w:rFonts w:ascii="Open Sans" w:hAnsi="Open Sans" w:cs="Open Sans"/>
          <w:sz w:val="18"/>
          <w:szCs w:val="18"/>
        </w:rPr>
      </w:pPr>
      <w:r w:rsidRPr="009F0F90">
        <w:rPr>
          <w:rFonts w:ascii="Open Sans" w:hAnsi="Open Sans" w:cs="Open Sans"/>
          <w:sz w:val="18"/>
          <w:szCs w:val="18"/>
        </w:rPr>
        <w:t>w związku z art. 17 ust. 3 lit. b, d lub e RODO prawo do usunięcia danych osobowych;</w:t>
      </w:r>
    </w:p>
    <w:p w14:paraId="75D74FC0" w14:textId="77777777" w:rsidR="008747D6" w:rsidRPr="009F0F90" w:rsidRDefault="008747D6" w:rsidP="009F0F90">
      <w:pPr>
        <w:pStyle w:val="Akapitzlist"/>
        <w:numPr>
          <w:ilvl w:val="0"/>
          <w:numId w:val="11"/>
        </w:numPr>
        <w:spacing w:before="120" w:after="0" w:line="276" w:lineRule="auto"/>
        <w:ind w:left="1080"/>
        <w:contextualSpacing w:val="0"/>
        <w:jc w:val="both"/>
        <w:rPr>
          <w:rFonts w:ascii="Open Sans" w:hAnsi="Open Sans" w:cs="Open Sans"/>
          <w:sz w:val="18"/>
          <w:szCs w:val="18"/>
        </w:rPr>
      </w:pPr>
      <w:r w:rsidRPr="009F0F90">
        <w:rPr>
          <w:rFonts w:ascii="Open Sans" w:hAnsi="Open Sans" w:cs="Open Sans"/>
          <w:sz w:val="18"/>
          <w:szCs w:val="18"/>
        </w:rPr>
        <w:t>prawo do przenoszenia danych osobowych, o którym mowa w art. 20 RODO;</w:t>
      </w:r>
    </w:p>
    <w:p w14:paraId="601B6219" w14:textId="77777777" w:rsidR="008747D6" w:rsidRPr="009F0F90" w:rsidRDefault="008747D6" w:rsidP="009F0F90">
      <w:pPr>
        <w:pStyle w:val="Akapitzlist"/>
        <w:numPr>
          <w:ilvl w:val="0"/>
          <w:numId w:val="11"/>
        </w:numPr>
        <w:spacing w:before="120" w:after="0" w:line="276" w:lineRule="auto"/>
        <w:ind w:left="1080"/>
        <w:contextualSpacing w:val="0"/>
        <w:jc w:val="both"/>
        <w:rPr>
          <w:rFonts w:ascii="Open Sans" w:hAnsi="Open Sans" w:cs="Open Sans"/>
          <w:sz w:val="18"/>
          <w:szCs w:val="18"/>
        </w:rPr>
      </w:pPr>
      <w:r w:rsidRPr="009F0F90">
        <w:rPr>
          <w:rFonts w:ascii="Open Sans" w:hAnsi="Open Sans" w:cs="Open Sans"/>
          <w:sz w:val="18"/>
          <w:szCs w:val="18"/>
        </w:rPr>
        <w:t xml:space="preserve">na podstawie art. 21 RODO prawo sprzeciwu, wobec przetwarzania danych osobowych, gdyż podstawą prawną przetwarzania Pani/Pana danych osobowych jest art. 6 ust. 1 lit. c RODO. </w:t>
      </w:r>
    </w:p>
    <w:p w14:paraId="6AD891C0" w14:textId="5C8506B0" w:rsidR="008F3D3E" w:rsidRDefault="008F3D3E" w:rsidP="00793575">
      <w:pPr>
        <w:pStyle w:val="Akapitzlist"/>
        <w:spacing w:before="120" w:after="0" w:line="276" w:lineRule="auto"/>
        <w:ind w:left="1440"/>
        <w:contextualSpacing w:val="0"/>
        <w:jc w:val="both"/>
        <w:rPr>
          <w:rFonts w:ascii="Open Sans" w:hAnsi="Open Sans" w:cs="Open Sans"/>
          <w:sz w:val="18"/>
          <w:szCs w:val="18"/>
        </w:rPr>
      </w:pPr>
    </w:p>
    <w:p w14:paraId="765E726A" w14:textId="77777777" w:rsidR="00545A53" w:rsidRPr="00521020" w:rsidRDefault="00545A53" w:rsidP="00793575">
      <w:pPr>
        <w:pStyle w:val="Akapitzlist"/>
        <w:spacing w:before="120" w:after="0" w:line="276" w:lineRule="auto"/>
        <w:ind w:left="1440"/>
        <w:contextualSpacing w:val="0"/>
        <w:jc w:val="both"/>
        <w:rPr>
          <w:rFonts w:ascii="Open Sans" w:hAnsi="Open Sans" w:cs="Open Sans"/>
          <w:sz w:val="18"/>
          <w:szCs w:val="18"/>
        </w:rPr>
      </w:pPr>
    </w:p>
    <w:p w14:paraId="64A3F601" w14:textId="45A34595" w:rsidR="001503B5" w:rsidRPr="00521020" w:rsidRDefault="009357D8" w:rsidP="009F0F90">
      <w:pPr>
        <w:pStyle w:val="Akapitzlist"/>
        <w:numPr>
          <w:ilvl w:val="0"/>
          <w:numId w:val="7"/>
        </w:numPr>
        <w:spacing w:before="120" w:after="0" w:line="276" w:lineRule="auto"/>
        <w:contextualSpacing w:val="0"/>
        <w:jc w:val="both"/>
        <w:rPr>
          <w:rFonts w:ascii="Open Sans" w:hAnsi="Open Sans" w:cs="Open Sans"/>
          <w:b/>
          <w:bCs/>
          <w:sz w:val="18"/>
          <w:szCs w:val="18"/>
        </w:rPr>
      </w:pPr>
      <w:r w:rsidRPr="00521020">
        <w:rPr>
          <w:rFonts w:ascii="Open Sans" w:hAnsi="Open Sans" w:cs="Open Sans"/>
          <w:b/>
          <w:bCs/>
          <w:sz w:val="18"/>
          <w:szCs w:val="18"/>
        </w:rPr>
        <w:lastRenderedPageBreak/>
        <w:t>Załączniki</w:t>
      </w:r>
      <w:r w:rsidR="001503B5" w:rsidRPr="00521020">
        <w:rPr>
          <w:rFonts w:ascii="Open Sans" w:hAnsi="Open Sans" w:cs="Open Sans"/>
          <w:b/>
          <w:bCs/>
          <w:sz w:val="18"/>
          <w:szCs w:val="18"/>
        </w:rPr>
        <w:t xml:space="preserve">: </w:t>
      </w:r>
      <w:r w:rsidRPr="00521020">
        <w:rPr>
          <w:rFonts w:ascii="Open Sans" w:hAnsi="Open Sans" w:cs="Open Sans"/>
          <w:b/>
          <w:bCs/>
          <w:sz w:val="18"/>
          <w:szCs w:val="18"/>
        </w:rPr>
        <w:t xml:space="preserve"> </w:t>
      </w:r>
    </w:p>
    <w:p w14:paraId="23B1353B" w14:textId="68DECAF7" w:rsidR="009357D8" w:rsidRPr="00521020" w:rsidRDefault="009357D8" w:rsidP="00793575">
      <w:pPr>
        <w:pStyle w:val="Akapitzlist"/>
        <w:spacing w:before="120" w:after="0" w:line="276" w:lineRule="auto"/>
        <w:ind w:left="2127" w:hanging="1407"/>
        <w:contextualSpacing w:val="0"/>
        <w:jc w:val="both"/>
        <w:rPr>
          <w:rFonts w:ascii="Open Sans" w:hAnsi="Open Sans" w:cs="Open Sans"/>
          <w:sz w:val="18"/>
          <w:szCs w:val="18"/>
        </w:rPr>
      </w:pPr>
      <w:r w:rsidRPr="00521020">
        <w:rPr>
          <w:rFonts w:ascii="Open Sans" w:hAnsi="Open Sans" w:cs="Open Sans"/>
          <w:sz w:val="18"/>
          <w:szCs w:val="18"/>
        </w:rPr>
        <w:t>Załącznik nr 1</w:t>
      </w:r>
      <w:r w:rsidR="00C033B9" w:rsidRPr="00521020">
        <w:rPr>
          <w:rFonts w:ascii="Open Sans" w:hAnsi="Open Sans" w:cs="Open Sans"/>
          <w:sz w:val="18"/>
          <w:szCs w:val="18"/>
        </w:rPr>
        <w:tab/>
      </w:r>
      <w:r w:rsidR="00CC3F67">
        <w:rPr>
          <w:rFonts w:ascii="Open Sans" w:hAnsi="Open Sans" w:cs="Open Sans"/>
          <w:sz w:val="18"/>
          <w:szCs w:val="18"/>
        </w:rPr>
        <w:t>Formularz ofertowy</w:t>
      </w:r>
    </w:p>
    <w:p w14:paraId="02EE6D14" w14:textId="70BCB4EA" w:rsidR="00793575" w:rsidRPr="00521020" w:rsidRDefault="009357D8" w:rsidP="00793575">
      <w:pPr>
        <w:pStyle w:val="Akapitzlist"/>
        <w:spacing w:before="120" w:after="0" w:line="276" w:lineRule="auto"/>
        <w:contextualSpacing w:val="0"/>
        <w:jc w:val="both"/>
        <w:rPr>
          <w:rFonts w:ascii="Open Sans" w:hAnsi="Open Sans" w:cs="Open Sans"/>
          <w:sz w:val="18"/>
          <w:szCs w:val="18"/>
        </w:rPr>
      </w:pPr>
      <w:r w:rsidRPr="00521020">
        <w:rPr>
          <w:rFonts w:ascii="Open Sans" w:hAnsi="Open Sans" w:cs="Open Sans"/>
          <w:sz w:val="18"/>
          <w:szCs w:val="18"/>
        </w:rPr>
        <w:t>Załącznik nr 2</w:t>
      </w:r>
      <w:r w:rsidR="00C033B9" w:rsidRPr="00521020">
        <w:rPr>
          <w:rFonts w:ascii="Open Sans" w:hAnsi="Open Sans" w:cs="Open Sans"/>
          <w:sz w:val="18"/>
          <w:szCs w:val="18"/>
        </w:rPr>
        <w:tab/>
      </w:r>
      <w:r w:rsidR="00793575" w:rsidRPr="00521020">
        <w:rPr>
          <w:rFonts w:ascii="Open Sans" w:hAnsi="Open Sans" w:cs="Open Sans"/>
          <w:sz w:val="18"/>
          <w:szCs w:val="18"/>
        </w:rPr>
        <w:t xml:space="preserve">Opis </w:t>
      </w:r>
      <w:r w:rsidR="00406FB1">
        <w:rPr>
          <w:rFonts w:ascii="Open Sans" w:hAnsi="Open Sans" w:cs="Open Sans"/>
          <w:sz w:val="18"/>
          <w:szCs w:val="18"/>
        </w:rPr>
        <w:t>P</w:t>
      </w:r>
      <w:r w:rsidR="00793575" w:rsidRPr="00521020">
        <w:rPr>
          <w:rFonts w:ascii="Open Sans" w:hAnsi="Open Sans" w:cs="Open Sans"/>
          <w:sz w:val="18"/>
          <w:szCs w:val="18"/>
        </w:rPr>
        <w:t xml:space="preserve">rzedmiotu </w:t>
      </w:r>
      <w:r w:rsidR="00406FB1">
        <w:rPr>
          <w:rFonts w:ascii="Open Sans" w:hAnsi="Open Sans" w:cs="Open Sans"/>
          <w:sz w:val="18"/>
          <w:szCs w:val="18"/>
        </w:rPr>
        <w:t>Z</w:t>
      </w:r>
      <w:r w:rsidR="00793575" w:rsidRPr="00521020">
        <w:rPr>
          <w:rFonts w:ascii="Open Sans" w:hAnsi="Open Sans" w:cs="Open Sans"/>
          <w:sz w:val="18"/>
          <w:szCs w:val="18"/>
        </w:rPr>
        <w:t>amówienia</w:t>
      </w:r>
    </w:p>
    <w:p w14:paraId="40A18A57" w14:textId="4C467DA4" w:rsidR="00892281" w:rsidRPr="00C21E9F" w:rsidRDefault="00892281" w:rsidP="00C21E9F">
      <w:pPr>
        <w:pStyle w:val="Akapitzlist"/>
        <w:spacing w:before="120" w:after="0" w:line="276" w:lineRule="auto"/>
        <w:ind w:left="2124" w:hanging="1404"/>
        <w:contextualSpacing w:val="0"/>
        <w:jc w:val="both"/>
        <w:rPr>
          <w:rFonts w:ascii="Open Sans" w:hAnsi="Open Sans" w:cs="Open Sans"/>
          <w:sz w:val="18"/>
          <w:szCs w:val="18"/>
        </w:rPr>
      </w:pPr>
      <w:r w:rsidRPr="00521020">
        <w:rPr>
          <w:rFonts w:ascii="Open Sans" w:hAnsi="Open Sans" w:cs="Open Sans"/>
          <w:sz w:val="18"/>
          <w:szCs w:val="18"/>
        </w:rPr>
        <w:t xml:space="preserve">Załącznik nr </w:t>
      </w:r>
      <w:r w:rsidR="00894C7E">
        <w:rPr>
          <w:rFonts w:ascii="Open Sans" w:hAnsi="Open Sans" w:cs="Open Sans"/>
          <w:sz w:val="18"/>
          <w:szCs w:val="18"/>
        </w:rPr>
        <w:t>3</w:t>
      </w:r>
      <w:r w:rsidRPr="00521020">
        <w:rPr>
          <w:rFonts w:ascii="Open Sans" w:hAnsi="Open Sans" w:cs="Open Sans"/>
          <w:sz w:val="18"/>
          <w:szCs w:val="18"/>
        </w:rPr>
        <w:tab/>
      </w:r>
      <w:r w:rsidRPr="00C21E9F">
        <w:rPr>
          <w:rFonts w:ascii="Open Sans" w:hAnsi="Open Sans" w:cs="Open Sans"/>
          <w:sz w:val="18"/>
          <w:szCs w:val="18"/>
        </w:rPr>
        <w:t xml:space="preserve">Wzór oświadczenia wykonawcy </w:t>
      </w:r>
      <w:r w:rsidR="00C21E9F" w:rsidRPr="00C21E9F">
        <w:rPr>
          <w:rFonts w:ascii="Open Sans" w:hAnsi="Open Sans" w:cs="Open Sans"/>
          <w:sz w:val="18"/>
          <w:szCs w:val="18"/>
        </w:rPr>
        <w:t>o niepodleganiu wykluczeniu, spełnianiu warunków udziału w postępowaniu.</w:t>
      </w:r>
    </w:p>
    <w:p w14:paraId="119ED40C" w14:textId="474EE900" w:rsidR="009357D8" w:rsidRPr="00892281" w:rsidRDefault="009357D8" w:rsidP="00892281">
      <w:pPr>
        <w:pStyle w:val="Akapitzlist"/>
        <w:spacing w:before="120" w:after="0" w:line="276" w:lineRule="auto"/>
        <w:ind w:left="2124" w:hanging="1404"/>
        <w:contextualSpacing w:val="0"/>
        <w:jc w:val="both"/>
        <w:rPr>
          <w:rFonts w:ascii="Open Sans" w:hAnsi="Open Sans" w:cs="Open Sans"/>
          <w:sz w:val="18"/>
          <w:szCs w:val="18"/>
        </w:rPr>
      </w:pPr>
      <w:r w:rsidRPr="00521020">
        <w:rPr>
          <w:rFonts w:ascii="Open Sans" w:hAnsi="Open Sans" w:cs="Open Sans"/>
          <w:sz w:val="18"/>
          <w:szCs w:val="18"/>
        </w:rPr>
        <w:t xml:space="preserve">Załącznik nr </w:t>
      </w:r>
      <w:r w:rsidR="00894C7E">
        <w:rPr>
          <w:rFonts w:ascii="Open Sans" w:hAnsi="Open Sans" w:cs="Open Sans"/>
          <w:sz w:val="18"/>
          <w:szCs w:val="18"/>
        </w:rPr>
        <w:t>4</w:t>
      </w:r>
      <w:r w:rsidR="00C033B9" w:rsidRPr="00521020">
        <w:rPr>
          <w:rFonts w:ascii="Open Sans" w:hAnsi="Open Sans" w:cs="Open Sans"/>
          <w:sz w:val="18"/>
          <w:szCs w:val="18"/>
        </w:rPr>
        <w:tab/>
      </w:r>
      <w:r w:rsidR="00C033B9" w:rsidRPr="00892281">
        <w:rPr>
          <w:rFonts w:ascii="Open Sans" w:hAnsi="Open Sans" w:cs="Open Sans"/>
          <w:sz w:val="18"/>
          <w:szCs w:val="18"/>
        </w:rPr>
        <w:t>Wzór oświadczenia wykonawcy o aktualności informacji zawartych w oświadczeniu, o którym mowa w art. 125 ust. 1 ustawy w zakresie podstaw wykluczenia z postępowania wskazanych przez zamawiającego</w:t>
      </w:r>
    </w:p>
    <w:p w14:paraId="7C8EE619" w14:textId="65B3A4D2" w:rsidR="00894C7E" w:rsidRDefault="00703FBD" w:rsidP="009F0F90">
      <w:pPr>
        <w:pStyle w:val="Akapitzlist"/>
        <w:spacing w:before="120" w:after="0" w:line="276" w:lineRule="auto"/>
        <w:ind w:left="2120" w:hanging="1400"/>
        <w:contextualSpacing w:val="0"/>
        <w:rPr>
          <w:rFonts w:ascii="Open Sans" w:hAnsi="Open Sans" w:cs="Open Sans"/>
          <w:sz w:val="18"/>
          <w:szCs w:val="18"/>
        </w:rPr>
      </w:pPr>
      <w:r w:rsidRPr="00521020">
        <w:rPr>
          <w:rFonts w:ascii="Open Sans" w:hAnsi="Open Sans" w:cs="Open Sans"/>
          <w:sz w:val="18"/>
          <w:szCs w:val="18"/>
        </w:rPr>
        <w:t>Załącznik</w:t>
      </w:r>
      <w:r>
        <w:rPr>
          <w:rFonts w:ascii="Open Sans" w:hAnsi="Open Sans" w:cs="Open Sans"/>
          <w:sz w:val="18"/>
          <w:szCs w:val="18"/>
        </w:rPr>
        <w:t xml:space="preserve"> </w:t>
      </w:r>
      <w:r w:rsidRPr="00521020">
        <w:rPr>
          <w:rFonts w:ascii="Open Sans" w:hAnsi="Open Sans" w:cs="Open Sans"/>
          <w:sz w:val="18"/>
          <w:szCs w:val="18"/>
        </w:rPr>
        <w:t xml:space="preserve">nr </w:t>
      </w:r>
      <w:r w:rsidR="00894C7E">
        <w:rPr>
          <w:rFonts w:ascii="Open Sans" w:hAnsi="Open Sans" w:cs="Open Sans"/>
          <w:sz w:val="18"/>
          <w:szCs w:val="18"/>
        </w:rPr>
        <w:t>5</w:t>
      </w:r>
      <w:r>
        <w:rPr>
          <w:rFonts w:ascii="Open Sans" w:hAnsi="Open Sans" w:cs="Open Sans"/>
          <w:sz w:val="18"/>
          <w:szCs w:val="18"/>
        </w:rPr>
        <w:t xml:space="preserve"> </w:t>
      </w:r>
      <w:r w:rsidR="00894C7E">
        <w:rPr>
          <w:rFonts w:ascii="Open Sans" w:hAnsi="Open Sans" w:cs="Open Sans"/>
          <w:sz w:val="18"/>
          <w:szCs w:val="18"/>
        </w:rPr>
        <w:tab/>
      </w:r>
      <w:r w:rsidRPr="00521020">
        <w:rPr>
          <w:rFonts w:ascii="Open Sans" w:hAnsi="Open Sans" w:cs="Open Sans"/>
          <w:sz w:val="18"/>
          <w:szCs w:val="18"/>
        </w:rPr>
        <w:t xml:space="preserve">Wzór </w:t>
      </w:r>
      <w:r w:rsidR="00C0396D" w:rsidRPr="009F0F90">
        <w:rPr>
          <w:rFonts w:ascii="Open Sans" w:eastAsia="Times New Roman" w:hAnsi="Open Sans" w:cs="Open Sans"/>
          <w:color w:val="000000"/>
          <w:sz w:val="18"/>
          <w:szCs w:val="18"/>
          <w:lang w:eastAsia="pl-PL"/>
        </w:rPr>
        <w:t>zobowiązani</w:t>
      </w:r>
      <w:r w:rsidR="00C0396D">
        <w:rPr>
          <w:rFonts w:ascii="Open Sans" w:eastAsia="Times New Roman" w:hAnsi="Open Sans" w:cs="Open Sans"/>
          <w:color w:val="000000"/>
          <w:sz w:val="18"/>
          <w:szCs w:val="18"/>
          <w:lang w:eastAsia="pl-PL"/>
        </w:rPr>
        <w:t>a</w:t>
      </w:r>
      <w:r w:rsidR="00C0396D" w:rsidRPr="009F0F90">
        <w:rPr>
          <w:rFonts w:ascii="Open Sans" w:eastAsia="Times New Roman" w:hAnsi="Open Sans" w:cs="Open Sans"/>
          <w:color w:val="000000"/>
          <w:sz w:val="18"/>
          <w:szCs w:val="18"/>
          <w:lang w:eastAsia="pl-PL"/>
        </w:rPr>
        <w:t xml:space="preserve"> podmiotu do oddania do dyspozycji wykonawcy</w:t>
      </w:r>
      <w:r w:rsidR="00C0396D">
        <w:rPr>
          <w:rFonts w:ascii="Open Sans" w:eastAsia="Times New Roman" w:hAnsi="Open Sans" w:cs="Open Sans"/>
          <w:color w:val="000000"/>
          <w:sz w:val="18"/>
          <w:szCs w:val="18"/>
          <w:lang w:eastAsia="pl-PL"/>
        </w:rPr>
        <w:t xml:space="preserve"> </w:t>
      </w:r>
      <w:r w:rsidR="00C0396D" w:rsidRPr="009F0F90">
        <w:rPr>
          <w:rFonts w:ascii="Open Sans" w:eastAsia="Times New Roman" w:hAnsi="Open Sans" w:cs="Open Sans"/>
          <w:color w:val="000000"/>
          <w:sz w:val="18"/>
          <w:szCs w:val="18"/>
          <w:lang w:eastAsia="pl-PL"/>
        </w:rPr>
        <w:t>niezbędnych zasobów na potrzeby wykonania zamówieni</w:t>
      </w:r>
      <w:r w:rsidR="00C0396D">
        <w:rPr>
          <w:rFonts w:ascii="Open Sans" w:eastAsia="Times New Roman" w:hAnsi="Open Sans" w:cs="Open Sans"/>
          <w:color w:val="000000"/>
          <w:sz w:val="18"/>
          <w:szCs w:val="18"/>
          <w:lang w:eastAsia="pl-PL"/>
        </w:rPr>
        <w:t>a</w:t>
      </w:r>
    </w:p>
    <w:p w14:paraId="7F407C70" w14:textId="6BE64917" w:rsidR="00894C7E" w:rsidRPr="00521020" w:rsidRDefault="00894C7E" w:rsidP="009F0F90">
      <w:pPr>
        <w:pStyle w:val="Akapitzlist"/>
        <w:spacing w:before="120" w:after="0" w:line="240" w:lineRule="auto"/>
        <w:contextualSpacing w:val="0"/>
        <w:jc w:val="both"/>
        <w:rPr>
          <w:rFonts w:ascii="Open Sans" w:hAnsi="Open Sans" w:cs="Open Sans"/>
          <w:sz w:val="18"/>
          <w:szCs w:val="18"/>
        </w:rPr>
      </w:pPr>
      <w:r w:rsidRPr="00521020">
        <w:rPr>
          <w:rFonts w:ascii="Open Sans" w:hAnsi="Open Sans" w:cs="Open Sans"/>
          <w:sz w:val="18"/>
          <w:szCs w:val="18"/>
        </w:rPr>
        <w:t xml:space="preserve">Załącznik nr  </w:t>
      </w:r>
      <w:r>
        <w:rPr>
          <w:rFonts w:ascii="Open Sans" w:hAnsi="Open Sans" w:cs="Open Sans"/>
          <w:sz w:val="18"/>
          <w:szCs w:val="18"/>
        </w:rPr>
        <w:t>6</w:t>
      </w:r>
      <w:r w:rsidRPr="00521020">
        <w:rPr>
          <w:rFonts w:ascii="Open Sans" w:hAnsi="Open Sans" w:cs="Open Sans"/>
          <w:sz w:val="18"/>
          <w:szCs w:val="18"/>
        </w:rPr>
        <w:tab/>
      </w:r>
      <w:r w:rsidRPr="00521020">
        <w:rPr>
          <w:rFonts w:ascii="Open Sans" w:eastAsia="Open Sans" w:hAnsi="Open Sans" w:cs="Open Sans"/>
          <w:sz w:val="18"/>
          <w:szCs w:val="18"/>
        </w:rPr>
        <w:t>Projektowane postanowienia umowy w sprawie zamówienia publicznego</w:t>
      </w:r>
    </w:p>
    <w:p w14:paraId="2F8170BC" w14:textId="37C7073F" w:rsidR="002D558F" w:rsidRDefault="002D558F" w:rsidP="00703FBD">
      <w:pPr>
        <w:pStyle w:val="Akapitzlist"/>
        <w:spacing w:before="120" w:after="0" w:line="276" w:lineRule="auto"/>
        <w:ind w:left="2124" w:hanging="1404"/>
        <w:contextualSpacing w:val="0"/>
        <w:jc w:val="both"/>
        <w:rPr>
          <w:rFonts w:ascii="Open Sans" w:hAnsi="Open Sans" w:cs="Open Sans"/>
          <w:sz w:val="18"/>
          <w:szCs w:val="18"/>
        </w:rPr>
      </w:pPr>
      <w:r>
        <w:rPr>
          <w:rFonts w:ascii="Open Sans" w:hAnsi="Open Sans" w:cs="Open Sans"/>
          <w:sz w:val="18"/>
          <w:szCs w:val="18"/>
        </w:rPr>
        <w:t xml:space="preserve">Załącznik nr </w:t>
      </w:r>
      <w:r w:rsidR="006D2F01">
        <w:rPr>
          <w:rFonts w:ascii="Open Sans" w:hAnsi="Open Sans" w:cs="Open Sans"/>
          <w:sz w:val="18"/>
          <w:szCs w:val="18"/>
        </w:rPr>
        <w:t>7</w:t>
      </w:r>
      <w:r>
        <w:rPr>
          <w:rFonts w:ascii="Open Sans" w:hAnsi="Open Sans" w:cs="Open Sans"/>
          <w:sz w:val="18"/>
          <w:szCs w:val="18"/>
        </w:rPr>
        <w:t xml:space="preserve"> </w:t>
      </w:r>
      <w:r>
        <w:rPr>
          <w:rFonts w:ascii="Open Sans" w:hAnsi="Open Sans" w:cs="Open Sans"/>
          <w:sz w:val="18"/>
          <w:szCs w:val="18"/>
        </w:rPr>
        <w:tab/>
      </w:r>
      <w:r w:rsidRPr="00521020">
        <w:rPr>
          <w:rFonts w:ascii="Open Sans" w:hAnsi="Open Sans" w:cs="Open Sans"/>
          <w:sz w:val="18"/>
          <w:szCs w:val="18"/>
        </w:rPr>
        <w:t>Identyfikator postępowania i klucz publiczny dla danego postepowania o udzielenie zamówienia dostępne są na Liście wszystkich postepowań na miniPortalu</w:t>
      </w:r>
    </w:p>
    <w:p w14:paraId="1C90E3CD" w14:textId="77777777" w:rsidR="00C21E9F" w:rsidRPr="00521020" w:rsidRDefault="00C21E9F" w:rsidP="00793575">
      <w:pPr>
        <w:pStyle w:val="Akapitzlist"/>
        <w:spacing w:before="120" w:after="0" w:line="276" w:lineRule="auto"/>
        <w:ind w:left="2124" w:hanging="1404"/>
        <w:contextualSpacing w:val="0"/>
        <w:jc w:val="both"/>
        <w:rPr>
          <w:rFonts w:ascii="Open Sans" w:hAnsi="Open Sans" w:cs="Open Sans"/>
          <w:sz w:val="18"/>
          <w:szCs w:val="18"/>
        </w:rPr>
      </w:pPr>
    </w:p>
    <w:p w14:paraId="625A1EA7" w14:textId="77777777" w:rsidR="009357D8" w:rsidRPr="00521020" w:rsidRDefault="009357D8" w:rsidP="00793575">
      <w:pPr>
        <w:pStyle w:val="Akapitzlist"/>
        <w:spacing w:before="120" w:after="0" w:line="276" w:lineRule="auto"/>
        <w:contextualSpacing w:val="0"/>
        <w:jc w:val="both"/>
        <w:rPr>
          <w:rFonts w:ascii="Open Sans" w:hAnsi="Open Sans" w:cs="Open Sans"/>
          <w:sz w:val="18"/>
          <w:szCs w:val="18"/>
        </w:rPr>
      </w:pPr>
    </w:p>
    <w:p w14:paraId="7710426C" w14:textId="77777777" w:rsidR="00DD3DDD" w:rsidRPr="00521020" w:rsidRDefault="00DD3DDD" w:rsidP="00CE4304">
      <w:pPr>
        <w:spacing w:after="0" w:line="360" w:lineRule="auto"/>
        <w:rPr>
          <w:rFonts w:ascii="Open Sans" w:hAnsi="Open Sans" w:cs="Open Sans"/>
          <w:sz w:val="18"/>
          <w:szCs w:val="18"/>
        </w:rPr>
      </w:pPr>
    </w:p>
    <w:sectPr w:rsidR="00DD3DDD" w:rsidRPr="00521020" w:rsidSect="00FF7C24">
      <w:footerReference w:type="defaul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4DB52" w14:textId="77777777" w:rsidR="00111723" w:rsidRDefault="00111723" w:rsidP="00FF7C24">
      <w:pPr>
        <w:spacing w:after="0" w:line="240" w:lineRule="auto"/>
      </w:pPr>
      <w:r>
        <w:separator/>
      </w:r>
    </w:p>
  </w:endnote>
  <w:endnote w:type="continuationSeparator" w:id="0">
    <w:p w14:paraId="21170F3B" w14:textId="77777777" w:rsidR="00111723" w:rsidRDefault="00111723" w:rsidP="00FF7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ungsuh">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788308"/>
      <w:docPartObj>
        <w:docPartGallery w:val="Page Numbers (Bottom of Page)"/>
        <w:docPartUnique/>
      </w:docPartObj>
    </w:sdtPr>
    <w:sdtEndPr/>
    <w:sdtContent>
      <w:p w14:paraId="7ECBD189" w14:textId="34F4C89C" w:rsidR="00961143" w:rsidRDefault="00961143">
        <w:pPr>
          <w:pStyle w:val="Stopka"/>
          <w:jc w:val="right"/>
        </w:pPr>
        <w:r w:rsidRPr="00D67038">
          <w:rPr>
            <w:sz w:val="18"/>
            <w:szCs w:val="18"/>
          </w:rPr>
          <w:fldChar w:fldCharType="begin"/>
        </w:r>
        <w:r w:rsidRPr="00D67038">
          <w:rPr>
            <w:sz w:val="18"/>
            <w:szCs w:val="18"/>
          </w:rPr>
          <w:instrText>PAGE   \* MERGEFORMAT</w:instrText>
        </w:r>
        <w:r w:rsidRPr="00D67038">
          <w:rPr>
            <w:sz w:val="18"/>
            <w:szCs w:val="18"/>
          </w:rPr>
          <w:fldChar w:fldCharType="separate"/>
        </w:r>
        <w:r w:rsidRPr="00D67038">
          <w:rPr>
            <w:noProof/>
            <w:sz w:val="18"/>
            <w:szCs w:val="18"/>
          </w:rPr>
          <w:t>18</w:t>
        </w:r>
        <w:r w:rsidRPr="00D67038">
          <w:rPr>
            <w:noProof/>
            <w:sz w:val="18"/>
            <w:szCs w:val="18"/>
          </w:rPr>
          <w:fldChar w:fldCharType="end"/>
        </w:r>
      </w:p>
    </w:sdtContent>
  </w:sdt>
  <w:p w14:paraId="7ECBD18A" w14:textId="77777777" w:rsidR="00961143" w:rsidRDefault="009611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58ECF" w14:textId="77777777" w:rsidR="00111723" w:rsidRDefault="00111723" w:rsidP="00FF7C24">
      <w:pPr>
        <w:spacing w:after="0" w:line="240" w:lineRule="auto"/>
      </w:pPr>
      <w:r>
        <w:separator/>
      </w:r>
    </w:p>
  </w:footnote>
  <w:footnote w:type="continuationSeparator" w:id="0">
    <w:p w14:paraId="2C1CF9BC" w14:textId="77777777" w:rsidR="00111723" w:rsidRDefault="00111723" w:rsidP="00FF7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6D17"/>
    <w:multiLevelType w:val="multilevel"/>
    <w:tmpl w:val="106435BA"/>
    <w:styleLink w:val="Styl1"/>
    <w:lvl w:ilvl="0">
      <w:start w:val="1"/>
      <w:numFmt w:val="upperRoman"/>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5"/>
        <w:u w:val="none"/>
        <w:effect w:val="none"/>
        <w:lang w:val="pl-PL"/>
      </w:rPr>
    </w:lvl>
    <w:lvl w:ilvl="1">
      <w:start w:val="1"/>
      <w:numFmt w:val="upperRoman"/>
      <w:lvlText w:val="%2."/>
      <w:lvlJc w:val="left"/>
      <w:pPr>
        <w:ind w:left="0" w:firstLine="0"/>
      </w:pPr>
      <w:rPr>
        <w:rFonts w:ascii="Calibri" w:eastAsia="Calibri" w:hAnsi="Calibri" w:cs="Calibri"/>
        <w:b/>
        <w:bCs/>
        <w:i w:val="0"/>
        <w:iCs w:val="0"/>
        <w:smallCaps w:val="0"/>
        <w:strike w:val="0"/>
        <w:dstrike w:val="0"/>
        <w:color w:val="000000"/>
        <w:spacing w:val="0"/>
        <w:w w:val="100"/>
        <w:position w:val="0"/>
        <w:sz w:val="25"/>
        <w:szCs w:val="25"/>
        <w:u w:val="none"/>
        <w:effect w:val="none"/>
      </w:rPr>
    </w:lvl>
    <w:lvl w:ilvl="2">
      <w:start w:val="1"/>
      <w:numFmt w:val="decimal"/>
      <w:lvlText w:val="%3)"/>
      <w:lvlJc w:val="left"/>
      <w:pPr>
        <w:ind w:left="0" w:firstLine="0"/>
      </w:pPr>
      <w:rPr>
        <w:rFonts w:ascii="Calibri" w:eastAsia="Calibri" w:hAnsi="Calibri" w:cs="Calibri"/>
        <w:b w:val="0"/>
        <w:bCs w:val="0"/>
        <w:i w:val="0"/>
        <w:iCs w:val="0"/>
        <w:smallCaps w:val="0"/>
        <w:strike w:val="0"/>
        <w:dstrike w:val="0"/>
        <w:color w:val="000000"/>
        <w:spacing w:val="0"/>
        <w:w w:val="100"/>
        <w:position w:val="0"/>
        <w:sz w:val="25"/>
        <w:szCs w:val="25"/>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2151048"/>
    <w:multiLevelType w:val="hybridMultilevel"/>
    <w:tmpl w:val="7B04E6E6"/>
    <w:lvl w:ilvl="0" w:tplc="0415000F">
      <w:start w:val="1"/>
      <w:numFmt w:val="decimal"/>
      <w:lvlText w:val="%1."/>
      <w:lvlJc w:val="left"/>
      <w:pPr>
        <w:ind w:left="894" w:hanging="360"/>
      </w:pPr>
    </w:lvl>
    <w:lvl w:ilvl="1" w:tplc="04150019" w:tentative="1">
      <w:start w:val="1"/>
      <w:numFmt w:val="lowerLetter"/>
      <w:lvlText w:val="%2."/>
      <w:lvlJc w:val="left"/>
      <w:pPr>
        <w:ind w:left="1614" w:hanging="360"/>
      </w:pPr>
    </w:lvl>
    <w:lvl w:ilvl="2" w:tplc="0415001B" w:tentative="1">
      <w:start w:val="1"/>
      <w:numFmt w:val="lowerRoman"/>
      <w:lvlText w:val="%3."/>
      <w:lvlJc w:val="right"/>
      <w:pPr>
        <w:ind w:left="2334" w:hanging="180"/>
      </w:pPr>
    </w:lvl>
    <w:lvl w:ilvl="3" w:tplc="0415000F" w:tentative="1">
      <w:start w:val="1"/>
      <w:numFmt w:val="decimal"/>
      <w:lvlText w:val="%4."/>
      <w:lvlJc w:val="left"/>
      <w:pPr>
        <w:ind w:left="3054" w:hanging="360"/>
      </w:pPr>
    </w:lvl>
    <w:lvl w:ilvl="4" w:tplc="04150019" w:tentative="1">
      <w:start w:val="1"/>
      <w:numFmt w:val="lowerLetter"/>
      <w:lvlText w:val="%5."/>
      <w:lvlJc w:val="left"/>
      <w:pPr>
        <w:ind w:left="3774" w:hanging="360"/>
      </w:pPr>
    </w:lvl>
    <w:lvl w:ilvl="5" w:tplc="0415001B" w:tentative="1">
      <w:start w:val="1"/>
      <w:numFmt w:val="lowerRoman"/>
      <w:lvlText w:val="%6."/>
      <w:lvlJc w:val="right"/>
      <w:pPr>
        <w:ind w:left="4494" w:hanging="180"/>
      </w:pPr>
    </w:lvl>
    <w:lvl w:ilvl="6" w:tplc="0415000F" w:tentative="1">
      <w:start w:val="1"/>
      <w:numFmt w:val="decimal"/>
      <w:lvlText w:val="%7."/>
      <w:lvlJc w:val="left"/>
      <w:pPr>
        <w:ind w:left="5214" w:hanging="360"/>
      </w:pPr>
    </w:lvl>
    <w:lvl w:ilvl="7" w:tplc="04150019" w:tentative="1">
      <w:start w:val="1"/>
      <w:numFmt w:val="lowerLetter"/>
      <w:lvlText w:val="%8."/>
      <w:lvlJc w:val="left"/>
      <w:pPr>
        <w:ind w:left="5934" w:hanging="360"/>
      </w:pPr>
    </w:lvl>
    <w:lvl w:ilvl="8" w:tplc="0415001B" w:tentative="1">
      <w:start w:val="1"/>
      <w:numFmt w:val="lowerRoman"/>
      <w:lvlText w:val="%9."/>
      <w:lvlJc w:val="right"/>
      <w:pPr>
        <w:ind w:left="6654" w:hanging="180"/>
      </w:pPr>
    </w:lvl>
  </w:abstractNum>
  <w:abstractNum w:abstractNumId="2" w15:restartNumberingAfterBreak="0">
    <w:nsid w:val="0282680C"/>
    <w:multiLevelType w:val="hybridMultilevel"/>
    <w:tmpl w:val="15F6D0DA"/>
    <w:lvl w:ilvl="0" w:tplc="FBE29F96">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54E427C"/>
    <w:multiLevelType w:val="hybridMultilevel"/>
    <w:tmpl w:val="61069C20"/>
    <w:name w:val="WW8Num58"/>
    <w:lvl w:ilvl="0" w:tplc="8436697C">
      <w:start w:val="1"/>
      <w:numFmt w:val="decimal"/>
      <w:lvlText w:val="%1."/>
      <w:lvlJc w:val="left"/>
      <w:pPr>
        <w:ind w:left="1490" w:hanging="360"/>
      </w:pPr>
      <w:rPr>
        <w:rFonts w:hint="default"/>
        <w:b w:val="0"/>
      </w:rPr>
    </w:lvl>
    <w:lvl w:ilvl="1" w:tplc="1080736C">
      <w:start w:val="1"/>
      <w:numFmt w:val="decimal"/>
      <w:lvlText w:val="%2)"/>
      <w:lvlJc w:val="left"/>
      <w:pPr>
        <w:ind w:left="1070" w:hanging="360"/>
      </w:pPr>
      <w:rPr>
        <w:rFonts w:hint="default"/>
      </w:rPr>
    </w:lvl>
    <w:lvl w:ilvl="2" w:tplc="6430EBB8" w:tentative="1">
      <w:start w:val="1"/>
      <w:numFmt w:val="lowerRoman"/>
      <w:lvlText w:val="%3."/>
      <w:lvlJc w:val="right"/>
      <w:pPr>
        <w:ind w:left="2160" w:hanging="180"/>
      </w:pPr>
    </w:lvl>
    <w:lvl w:ilvl="3" w:tplc="75B08280" w:tentative="1">
      <w:start w:val="1"/>
      <w:numFmt w:val="decimal"/>
      <w:lvlText w:val="%4."/>
      <w:lvlJc w:val="left"/>
      <w:pPr>
        <w:ind w:left="2880" w:hanging="360"/>
      </w:pPr>
    </w:lvl>
    <w:lvl w:ilvl="4" w:tplc="F9F8214A">
      <w:start w:val="1"/>
      <w:numFmt w:val="lowerLetter"/>
      <w:lvlText w:val="%5."/>
      <w:lvlJc w:val="left"/>
      <w:pPr>
        <w:ind w:left="3600" w:hanging="360"/>
      </w:pPr>
    </w:lvl>
    <w:lvl w:ilvl="5" w:tplc="712C177A" w:tentative="1">
      <w:start w:val="1"/>
      <w:numFmt w:val="lowerRoman"/>
      <w:lvlText w:val="%6."/>
      <w:lvlJc w:val="right"/>
      <w:pPr>
        <w:ind w:left="4320" w:hanging="180"/>
      </w:pPr>
    </w:lvl>
    <w:lvl w:ilvl="6" w:tplc="F9025E20" w:tentative="1">
      <w:start w:val="1"/>
      <w:numFmt w:val="decimal"/>
      <w:lvlText w:val="%7."/>
      <w:lvlJc w:val="left"/>
      <w:pPr>
        <w:ind w:left="5040" w:hanging="360"/>
      </w:pPr>
    </w:lvl>
    <w:lvl w:ilvl="7" w:tplc="56B82D32" w:tentative="1">
      <w:start w:val="1"/>
      <w:numFmt w:val="lowerLetter"/>
      <w:lvlText w:val="%8."/>
      <w:lvlJc w:val="left"/>
      <w:pPr>
        <w:ind w:left="5760" w:hanging="360"/>
      </w:pPr>
    </w:lvl>
    <w:lvl w:ilvl="8" w:tplc="51942F12" w:tentative="1">
      <w:start w:val="1"/>
      <w:numFmt w:val="lowerRoman"/>
      <w:lvlText w:val="%9."/>
      <w:lvlJc w:val="right"/>
      <w:pPr>
        <w:ind w:left="6480" w:hanging="180"/>
      </w:pPr>
    </w:lvl>
  </w:abstractNum>
  <w:abstractNum w:abstractNumId="4" w15:restartNumberingAfterBreak="0">
    <w:nsid w:val="061F1376"/>
    <w:multiLevelType w:val="multilevel"/>
    <w:tmpl w:val="8BB2B4AA"/>
    <w:lvl w:ilvl="0">
      <w:start w:val="1"/>
      <w:numFmt w:val="decimal"/>
      <w:lvlText w:val="%1)"/>
      <w:lvlJc w:val="left"/>
      <w:pPr>
        <w:ind w:left="720" w:hanging="360"/>
      </w:pPr>
    </w:lvl>
    <w:lvl w:ilvl="1">
      <w:start w:val="1"/>
      <w:numFmt w:val="lowerLetter"/>
      <w:lvlText w:val="%2)"/>
      <w:lvlJc w:val="left"/>
      <w:pPr>
        <w:ind w:left="502"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8C58FD"/>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6" w15:restartNumberingAfterBreak="0">
    <w:nsid w:val="08ED29FD"/>
    <w:multiLevelType w:val="multilevel"/>
    <w:tmpl w:val="1A245A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4D69AF"/>
    <w:multiLevelType w:val="multilevel"/>
    <w:tmpl w:val="A9FCCF7E"/>
    <w:lvl w:ilvl="0">
      <w:start w:val="1"/>
      <w:numFmt w:val="decimal"/>
      <w:lvlText w:val="%1."/>
      <w:lvlJc w:val="left"/>
      <w:pPr>
        <w:ind w:left="360" w:hanging="360"/>
      </w:pPr>
      <w:rPr>
        <w:rFonts w:hint="default"/>
        <w:b w:val="0"/>
        <w:sz w:val="18"/>
        <w:szCs w:val="18"/>
        <w:vertAlign w:val="baseline"/>
      </w:rPr>
    </w:lvl>
    <w:lvl w:ilvl="1">
      <w:start w:val="1"/>
      <w:numFmt w:val="decimal"/>
      <w:lvlText w:val="%1.%2."/>
      <w:lvlJc w:val="left"/>
      <w:pPr>
        <w:ind w:left="792" w:hanging="432"/>
      </w:pPr>
      <w:rPr>
        <w:rFonts w:hint="default"/>
        <w:b w:val="0"/>
        <w:i w:val="0"/>
        <w:sz w:val="18"/>
        <w:szCs w:val="18"/>
      </w:rPr>
    </w:lvl>
    <w:lvl w:ilvl="2">
      <w:start w:val="1"/>
      <w:numFmt w:val="decimal"/>
      <w:lvlText w:val="%1.%2.%3."/>
      <w:lvlJc w:val="left"/>
      <w:pPr>
        <w:ind w:left="1224" w:hanging="504"/>
      </w:pPr>
      <w:rPr>
        <w:rFonts w:hint="default"/>
        <w:b w:val="0"/>
        <w:i w:val="0"/>
        <w:strike w:val="0"/>
        <w:sz w:val="22"/>
        <w:szCs w:val="22"/>
      </w:rPr>
    </w:lvl>
    <w:lvl w:ilvl="3">
      <w:start w:val="1"/>
      <w:numFmt w:val="decimal"/>
      <w:lvlText w:val="%1.%2.%3.%4."/>
      <w:lvlJc w:val="left"/>
      <w:pPr>
        <w:ind w:left="1728" w:hanging="648"/>
      </w:pPr>
      <w:rPr>
        <w:rFonts w:hint="default"/>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FEC0992"/>
    <w:multiLevelType w:val="multilevel"/>
    <w:tmpl w:val="8EF48BA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5E5FE8"/>
    <w:multiLevelType w:val="multilevel"/>
    <w:tmpl w:val="513A97C2"/>
    <w:lvl w:ilvl="0">
      <w:start w:val="10"/>
      <w:numFmt w:val="upperRoman"/>
      <w:lvlText w:val="%1."/>
      <w:lvlJc w:val="right"/>
      <w:pPr>
        <w:ind w:left="360" w:hanging="360"/>
      </w:pPr>
      <w:rPr>
        <w:rFonts w:hint="default"/>
        <w:b/>
        <w:bCs/>
      </w:rPr>
    </w:lvl>
    <w:lvl w:ilvl="1">
      <w:start w:val="1"/>
      <w:numFmt w:val="decimal"/>
      <w:lvlText w:val="%2."/>
      <w:lvlJc w:val="left"/>
      <w:pPr>
        <w:ind w:left="1080" w:hanging="360"/>
      </w:pPr>
      <w:rPr>
        <w:rFonts w:hint="default"/>
        <w:b w:val="0"/>
        <w:bCs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1CD71B1B"/>
    <w:multiLevelType w:val="multilevel"/>
    <w:tmpl w:val="07CA35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CE1F84"/>
    <w:multiLevelType w:val="multilevel"/>
    <w:tmpl w:val="3CF877E0"/>
    <w:lvl w:ilvl="0">
      <w:start w:val="10"/>
      <w:numFmt w:val="upperRoman"/>
      <w:lvlText w:val="%1."/>
      <w:lvlJc w:val="right"/>
      <w:pPr>
        <w:ind w:left="360" w:hanging="360"/>
      </w:pPr>
      <w:rPr>
        <w:rFonts w:hint="default"/>
        <w:b/>
        <w:bCs/>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1F09635B"/>
    <w:multiLevelType w:val="hybridMultilevel"/>
    <w:tmpl w:val="B2F28A2A"/>
    <w:lvl w:ilvl="0" w:tplc="8446FE42">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13" w15:restartNumberingAfterBreak="0">
    <w:nsid w:val="21184E1F"/>
    <w:multiLevelType w:val="multilevel"/>
    <w:tmpl w:val="C21EB33A"/>
    <w:lvl w:ilvl="0">
      <w:start w:val="1"/>
      <w:numFmt w:val="decimal"/>
      <w:lvlText w:val="%1."/>
      <w:lvlJc w:val="left"/>
      <w:pPr>
        <w:ind w:left="360" w:hanging="360"/>
      </w:pPr>
      <w:rPr>
        <w:rFonts w:hint="default"/>
        <w:b w:val="0"/>
        <w:bCs w:val="0"/>
      </w:rPr>
    </w:lvl>
    <w:lvl w:ilvl="1">
      <w:start w:val="1"/>
      <w:numFmt w:val="decimal"/>
      <w:lvlText w:val="%2)"/>
      <w:lvlJc w:val="left"/>
      <w:pPr>
        <w:ind w:left="792" w:hanging="432"/>
      </w:pPr>
      <w:rPr>
        <w:rFonts w:hint="default"/>
        <w:b w:val="0"/>
        <w:bCs w:val="0"/>
      </w:rPr>
    </w:lvl>
    <w:lvl w:ilvl="2">
      <w:start w:val="1"/>
      <w:numFmt w:val="lowerLetter"/>
      <w:lvlText w:val="%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3786A2B"/>
    <w:multiLevelType w:val="multilevel"/>
    <w:tmpl w:val="741CCB0A"/>
    <w:lvl w:ilvl="0">
      <w:start w:val="1"/>
      <w:numFmt w:val="decimal"/>
      <w:lvlText w:val="%1."/>
      <w:lvlJc w:val="left"/>
      <w:pPr>
        <w:ind w:left="360" w:hanging="360"/>
      </w:pPr>
      <w:rPr>
        <w:rFonts w:hint="default"/>
        <w:b w:val="0"/>
        <w:sz w:val="18"/>
        <w:szCs w:val="18"/>
        <w:vertAlign w:val="baseline"/>
      </w:rPr>
    </w:lvl>
    <w:lvl w:ilvl="1">
      <w:start w:val="1"/>
      <w:numFmt w:val="decimal"/>
      <w:lvlText w:val="%2)"/>
      <w:lvlJc w:val="left"/>
      <w:pPr>
        <w:ind w:left="792" w:hanging="432"/>
      </w:pPr>
      <w:rPr>
        <w:rFonts w:hint="default"/>
        <w:b w:val="0"/>
        <w:i w:val="0"/>
        <w:sz w:val="18"/>
        <w:szCs w:val="18"/>
      </w:rPr>
    </w:lvl>
    <w:lvl w:ilvl="2">
      <w:start w:val="1"/>
      <w:numFmt w:val="decimal"/>
      <w:lvlText w:val="%1.%2.%3."/>
      <w:lvlJc w:val="left"/>
      <w:pPr>
        <w:ind w:left="1224" w:hanging="504"/>
      </w:pPr>
      <w:rPr>
        <w:rFonts w:hint="default"/>
        <w:b w:val="0"/>
        <w:i w:val="0"/>
        <w:strike w:val="0"/>
        <w:sz w:val="22"/>
        <w:szCs w:val="22"/>
      </w:rPr>
    </w:lvl>
    <w:lvl w:ilvl="3">
      <w:start w:val="1"/>
      <w:numFmt w:val="decimal"/>
      <w:lvlText w:val="%1.%2.%3.%4."/>
      <w:lvlJc w:val="left"/>
      <w:pPr>
        <w:ind w:left="1728" w:hanging="648"/>
      </w:pPr>
      <w:rPr>
        <w:rFonts w:hint="default"/>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39A76B9"/>
    <w:multiLevelType w:val="hybridMultilevel"/>
    <w:tmpl w:val="A65A46DA"/>
    <w:lvl w:ilvl="0" w:tplc="04150011">
      <w:start w:val="1"/>
      <w:numFmt w:val="decimal"/>
      <w:lvlText w:val="%1)"/>
      <w:lvlJc w:val="left"/>
      <w:pPr>
        <w:ind w:left="1440" w:hanging="360"/>
      </w:pPr>
      <w:rPr>
        <w:color w:val="000000" w:themeColor="text1"/>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4F9170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7E95D03"/>
    <w:multiLevelType w:val="hybridMultilevel"/>
    <w:tmpl w:val="132CC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6371AD"/>
    <w:multiLevelType w:val="multilevel"/>
    <w:tmpl w:val="8FBA6B96"/>
    <w:lvl w:ilvl="0">
      <w:start w:val="1"/>
      <w:numFmt w:val="decimal"/>
      <w:lvlText w:val="%1."/>
      <w:lvlJc w:val="left"/>
      <w:pPr>
        <w:ind w:left="720" w:hanging="360"/>
      </w:pPr>
    </w:lvl>
    <w:lvl w:ilvl="1">
      <w:start w:val="1"/>
      <w:numFmt w:val="decimal"/>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2E745E40"/>
    <w:multiLevelType w:val="hybridMultilevel"/>
    <w:tmpl w:val="02BEB55A"/>
    <w:lvl w:ilvl="0" w:tplc="4D6A45DA">
      <w:start w:val="1"/>
      <w:numFmt w:val="upperRoman"/>
      <w:lvlText w:val="%1."/>
      <w:lvlJc w:val="right"/>
      <w:pPr>
        <w:ind w:left="720" w:hanging="360"/>
      </w:pPr>
      <w:rPr>
        <w:b/>
        <w:bCs/>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4E334C"/>
    <w:multiLevelType w:val="hybridMultilevel"/>
    <w:tmpl w:val="3008F818"/>
    <w:lvl w:ilvl="0" w:tplc="8446FE42">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21" w15:restartNumberingAfterBreak="0">
    <w:nsid w:val="340308BE"/>
    <w:multiLevelType w:val="multilevel"/>
    <w:tmpl w:val="367472B8"/>
    <w:lvl w:ilvl="0">
      <w:start w:val="1"/>
      <w:numFmt w:val="decimal"/>
      <w:lvlText w:val="%1."/>
      <w:lvlJc w:val="left"/>
      <w:pPr>
        <w:ind w:left="360" w:hanging="360"/>
      </w:pPr>
      <w:rPr>
        <w:rFonts w:hint="default"/>
      </w:rPr>
    </w:lvl>
    <w:lvl w:ilvl="1">
      <w:start w:val="1"/>
      <w:numFmt w:val="decimal"/>
      <w:lvlText w:val="%2%1)"/>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47412DF"/>
    <w:multiLevelType w:val="hybridMultilevel"/>
    <w:tmpl w:val="70140A40"/>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3" w15:restartNumberingAfterBreak="0">
    <w:nsid w:val="366E5F67"/>
    <w:multiLevelType w:val="hybridMultilevel"/>
    <w:tmpl w:val="4BC8A60A"/>
    <w:lvl w:ilvl="0" w:tplc="6B90F2D0">
      <w:start w:val="1"/>
      <w:numFmt w:val="decimal"/>
      <w:lvlText w:val="%1."/>
      <w:lvlJc w:val="left"/>
      <w:pPr>
        <w:ind w:left="360" w:hanging="360"/>
      </w:pPr>
      <w:rPr>
        <w:b w:val="0"/>
        <w:bCs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77C50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0F6076"/>
    <w:multiLevelType w:val="hybridMultilevel"/>
    <w:tmpl w:val="9608392C"/>
    <w:lvl w:ilvl="0" w:tplc="9856CB7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D063F5F"/>
    <w:multiLevelType w:val="hybridMultilevel"/>
    <w:tmpl w:val="E0EC51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406FD9"/>
    <w:multiLevelType w:val="multilevel"/>
    <w:tmpl w:val="74EAC096"/>
    <w:lvl w:ilvl="0">
      <w:start w:val="1"/>
      <w:numFmt w:val="decimal"/>
      <w:lvlText w:val="%1)"/>
      <w:lvlJc w:val="left"/>
      <w:pPr>
        <w:ind w:left="2137" w:hanging="360"/>
      </w:pPr>
    </w:lvl>
    <w:lvl w:ilvl="1">
      <w:start w:val="1"/>
      <w:numFmt w:val="lowerLetter"/>
      <w:lvlText w:val="%2."/>
      <w:lvlJc w:val="left"/>
      <w:pPr>
        <w:ind w:left="2857" w:hanging="360"/>
      </w:pPr>
    </w:lvl>
    <w:lvl w:ilvl="2">
      <w:start w:val="1"/>
      <w:numFmt w:val="lowerRoman"/>
      <w:lvlText w:val="%3."/>
      <w:lvlJc w:val="right"/>
      <w:pPr>
        <w:ind w:left="3577" w:hanging="180"/>
      </w:pPr>
    </w:lvl>
    <w:lvl w:ilvl="3">
      <w:start w:val="1"/>
      <w:numFmt w:val="decimal"/>
      <w:lvlText w:val="%4."/>
      <w:lvlJc w:val="left"/>
      <w:pPr>
        <w:ind w:left="4297" w:hanging="360"/>
      </w:pPr>
    </w:lvl>
    <w:lvl w:ilvl="4">
      <w:start w:val="1"/>
      <w:numFmt w:val="lowerLetter"/>
      <w:lvlText w:val="%5."/>
      <w:lvlJc w:val="left"/>
      <w:pPr>
        <w:ind w:left="5017" w:hanging="360"/>
      </w:pPr>
    </w:lvl>
    <w:lvl w:ilvl="5">
      <w:start w:val="1"/>
      <w:numFmt w:val="lowerRoman"/>
      <w:lvlText w:val="%6."/>
      <w:lvlJc w:val="right"/>
      <w:pPr>
        <w:ind w:left="5737" w:hanging="180"/>
      </w:pPr>
    </w:lvl>
    <w:lvl w:ilvl="6">
      <w:start w:val="1"/>
      <w:numFmt w:val="decimal"/>
      <w:lvlText w:val="%7."/>
      <w:lvlJc w:val="left"/>
      <w:pPr>
        <w:ind w:left="6457" w:hanging="360"/>
      </w:pPr>
    </w:lvl>
    <w:lvl w:ilvl="7">
      <w:start w:val="1"/>
      <w:numFmt w:val="lowerLetter"/>
      <w:lvlText w:val="%8."/>
      <w:lvlJc w:val="left"/>
      <w:pPr>
        <w:ind w:left="7177" w:hanging="360"/>
      </w:pPr>
    </w:lvl>
    <w:lvl w:ilvl="8">
      <w:start w:val="1"/>
      <w:numFmt w:val="lowerRoman"/>
      <w:lvlText w:val="%9."/>
      <w:lvlJc w:val="right"/>
      <w:pPr>
        <w:ind w:left="7897" w:hanging="180"/>
      </w:pPr>
    </w:lvl>
  </w:abstractNum>
  <w:abstractNum w:abstractNumId="28" w15:restartNumberingAfterBreak="0">
    <w:nsid w:val="4075104F"/>
    <w:multiLevelType w:val="multilevel"/>
    <w:tmpl w:val="ADBEEC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43F7596"/>
    <w:multiLevelType w:val="multilevel"/>
    <w:tmpl w:val="B686CE88"/>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30" w15:restartNumberingAfterBreak="0">
    <w:nsid w:val="46310A6A"/>
    <w:multiLevelType w:val="hybridMultilevel"/>
    <w:tmpl w:val="A36E5D58"/>
    <w:lvl w:ilvl="0" w:tplc="978EBC44">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7CF2506"/>
    <w:multiLevelType w:val="multilevel"/>
    <w:tmpl w:val="0415001F"/>
    <w:lvl w:ilvl="0">
      <w:start w:val="1"/>
      <w:numFmt w:val="decimal"/>
      <w:lvlText w:val="%1."/>
      <w:lvlJc w:val="left"/>
      <w:pPr>
        <w:ind w:left="1637" w:hanging="360"/>
      </w:pPr>
      <w:rPr>
        <w:b w:val="0"/>
      </w:rPr>
    </w:lvl>
    <w:lvl w:ilvl="1">
      <w:start w:val="1"/>
      <w:numFmt w:val="decimal"/>
      <w:lvlText w:val="%1.%2."/>
      <w:lvlJc w:val="left"/>
      <w:pPr>
        <w:ind w:left="-2520" w:hanging="432"/>
      </w:pPr>
    </w:lvl>
    <w:lvl w:ilvl="2">
      <w:start w:val="1"/>
      <w:numFmt w:val="decimal"/>
      <w:lvlText w:val="%1.%2.%3."/>
      <w:lvlJc w:val="left"/>
      <w:pPr>
        <w:ind w:left="-2088" w:hanging="504"/>
      </w:pPr>
    </w:lvl>
    <w:lvl w:ilvl="3">
      <w:start w:val="1"/>
      <w:numFmt w:val="decimal"/>
      <w:lvlText w:val="%1.%2.%3.%4."/>
      <w:lvlJc w:val="left"/>
      <w:pPr>
        <w:ind w:left="-1584" w:hanging="648"/>
      </w:pPr>
    </w:lvl>
    <w:lvl w:ilvl="4">
      <w:start w:val="1"/>
      <w:numFmt w:val="decimal"/>
      <w:lvlText w:val="%1.%2.%3.%4.%5."/>
      <w:lvlJc w:val="left"/>
      <w:pPr>
        <w:ind w:left="-1080" w:hanging="792"/>
      </w:pPr>
    </w:lvl>
    <w:lvl w:ilvl="5">
      <w:start w:val="1"/>
      <w:numFmt w:val="decimal"/>
      <w:lvlText w:val="%1.%2.%3.%4.%5.%6."/>
      <w:lvlJc w:val="left"/>
      <w:pPr>
        <w:ind w:left="-576" w:hanging="936"/>
      </w:pPr>
    </w:lvl>
    <w:lvl w:ilvl="6">
      <w:start w:val="1"/>
      <w:numFmt w:val="decimal"/>
      <w:lvlText w:val="%1.%2.%3.%4.%5.%6.%7."/>
      <w:lvlJc w:val="left"/>
      <w:pPr>
        <w:ind w:left="-72" w:hanging="1080"/>
      </w:pPr>
    </w:lvl>
    <w:lvl w:ilvl="7">
      <w:start w:val="1"/>
      <w:numFmt w:val="decimal"/>
      <w:lvlText w:val="%1.%2.%3.%4.%5.%6.%7.%8."/>
      <w:lvlJc w:val="left"/>
      <w:pPr>
        <w:ind w:left="432" w:hanging="1224"/>
      </w:pPr>
    </w:lvl>
    <w:lvl w:ilvl="8">
      <w:start w:val="1"/>
      <w:numFmt w:val="decimal"/>
      <w:lvlText w:val="%1.%2.%3.%4.%5.%6.%7.%8.%9."/>
      <w:lvlJc w:val="left"/>
      <w:pPr>
        <w:ind w:left="1008" w:hanging="1440"/>
      </w:pPr>
    </w:lvl>
  </w:abstractNum>
  <w:abstractNum w:abstractNumId="32" w15:restartNumberingAfterBreak="0">
    <w:nsid w:val="4ABE2F50"/>
    <w:multiLevelType w:val="multilevel"/>
    <w:tmpl w:val="B23E79E8"/>
    <w:lvl w:ilvl="0">
      <w:start w:val="1"/>
      <w:numFmt w:val="decimal"/>
      <w:lvlText w:val="%1."/>
      <w:lvlJc w:val="left"/>
      <w:pPr>
        <w:ind w:left="-2952" w:hanging="360"/>
      </w:pPr>
      <w:rPr>
        <w:b w:val="0"/>
      </w:rPr>
    </w:lvl>
    <w:lvl w:ilvl="1">
      <w:start w:val="1"/>
      <w:numFmt w:val="decimal"/>
      <w:lvlText w:val="%2)"/>
      <w:lvlJc w:val="left"/>
      <w:pPr>
        <w:ind w:left="-2520" w:hanging="432"/>
      </w:pPr>
    </w:lvl>
    <w:lvl w:ilvl="2">
      <w:start w:val="1"/>
      <w:numFmt w:val="decimal"/>
      <w:lvlText w:val="%1.%2.%3."/>
      <w:lvlJc w:val="left"/>
      <w:pPr>
        <w:ind w:left="-2088" w:hanging="504"/>
      </w:pPr>
    </w:lvl>
    <w:lvl w:ilvl="3">
      <w:start w:val="1"/>
      <w:numFmt w:val="decimal"/>
      <w:lvlText w:val="%1.%2.%3.%4."/>
      <w:lvlJc w:val="left"/>
      <w:pPr>
        <w:ind w:left="-1584" w:hanging="648"/>
      </w:pPr>
    </w:lvl>
    <w:lvl w:ilvl="4">
      <w:start w:val="1"/>
      <w:numFmt w:val="decimal"/>
      <w:lvlText w:val="%1.%2.%3.%4.%5."/>
      <w:lvlJc w:val="left"/>
      <w:pPr>
        <w:ind w:left="-1080" w:hanging="792"/>
      </w:pPr>
    </w:lvl>
    <w:lvl w:ilvl="5">
      <w:start w:val="1"/>
      <w:numFmt w:val="decimal"/>
      <w:lvlText w:val="%1.%2.%3.%4.%5.%6."/>
      <w:lvlJc w:val="left"/>
      <w:pPr>
        <w:ind w:left="-576" w:hanging="936"/>
      </w:pPr>
    </w:lvl>
    <w:lvl w:ilvl="6">
      <w:start w:val="1"/>
      <w:numFmt w:val="decimal"/>
      <w:lvlText w:val="%1.%2.%3.%4.%5.%6.%7."/>
      <w:lvlJc w:val="left"/>
      <w:pPr>
        <w:ind w:left="-72" w:hanging="1080"/>
      </w:pPr>
    </w:lvl>
    <w:lvl w:ilvl="7">
      <w:start w:val="1"/>
      <w:numFmt w:val="decimal"/>
      <w:lvlText w:val="%1.%2.%3.%4.%5.%6.%7.%8."/>
      <w:lvlJc w:val="left"/>
      <w:pPr>
        <w:ind w:left="432" w:hanging="1224"/>
      </w:pPr>
    </w:lvl>
    <w:lvl w:ilvl="8">
      <w:start w:val="1"/>
      <w:numFmt w:val="decimal"/>
      <w:lvlText w:val="%1.%2.%3.%4.%5.%6.%7.%8.%9."/>
      <w:lvlJc w:val="left"/>
      <w:pPr>
        <w:ind w:left="1008" w:hanging="1440"/>
      </w:pPr>
    </w:lvl>
  </w:abstractNum>
  <w:abstractNum w:abstractNumId="33" w15:restartNumberingAfterBreak="0">
    <w:nsid w:val="4D516A10"/>
    <w:multiLevelType w:val="multilevel"/>
    <w:tmpl w:val="73969E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FA2466E"/>
    <w:multiLevelType w:val="multilevel"/>
    <w:tmpl w:val="10B6834E"/>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35" w15:restartNumberingAfterBreak="0">
    <w:nsid w:val="515444EC"/>
    <w:multiLevelType w:val="multilevel"/>
    <w:tmpl w:val="9B16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6D53DC"/>
    <w:multiLevelType w:val="multilevel"/>
    <w:tmpl w:val="D3EA6B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6246A71"/>
    <w:multiLevelType w:val="multilevel"/>
    <w:tmpl w:val="9602416A"/>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38" w15:restartNumberingAfterBreak="0">
    <w:nsid w:val="58627466"/>
    <w:multiLevelType w:val="multilevel"/>
    <w:tmpl w:val="879252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8DB0EBF"/>
    <w:multiLevelType w:val="multilevel"/>
    <w:tmpl w:val="B0728E1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A831151"/>
    <w:multiLevelType w:val="hybridMultilevel"/>
    <w:tmpl w:val="F9E45F5C"/>
    <w:lvl w:ilvl="0" w:tplc="8446FE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5C184B2A"/>
    <w:multiLevelType w:val="hybridMultilevel"/>
    <w:tmpl w:val="B638F7E8"/>
    <w:lvl w:ilvl="0" w:tplc="04150011">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C253147"/>
    <w:multiLevelType w:val="multilevel"/>
    <w:tmpl w:val="37E4A45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15:restartNumberingAfterBreak="0">
    <w:nsid w:val="5C4629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D57C67"/>
    <w:multiLevelType w:val="multilevel"/>
    <w:tmpl w:val="91E69EEC"/>
    <w:lvl w:ilvl="0">
      <w:start w:val="1"/>
      <w:numFmt w:val="decimal"/>
      <w:pStyle w:val="Lista-kontynuacja2"/>
      <w:lvlText w:val="%1)"/>
      <w:lvlJc w:val="left"/>
      <w:pPr>
        <w:ind w:left="907" w:hanging="397"/>
      </w:pPr>
      <w:rPr>
        <w:rFonts w:hint="default"/>
        <w:b w:val="0"/>
      </w:rPr>
    </w:lvl>
    <w:lvl w:ilvl="1">
      <w:start w:val="1"/>
      <w:numFmt w:val="lowerLetter"/>
      <w:lvlText w:val="%2."/>
      <w:lvlJc w:val="left"/>
      <w:pPr>
        <w:ind w:left="809" w:hanging="397"/>
      </w:pPr>
      <w:rPr>
        <w:rFonts w:hint="default"/>
      </w:rPr>
    </w:lvl>
    <w:lvl w:ilvl="2">
      <w:start w:val="1"/>
      <w:numFmt w:val="lowerRoman"/>
      <w:lvlText w:val="%3."/>
      <w:lvlJc w:val="right"/>
      <w:pPr>
        <w:ind w:left="2062" w:hanging="180"/>
      </w:pPr>
      <w:rPr>
        <w:rFonts w:hint="default"/>
      </w:rPr>
    </w:lvl>
    <w:lvl w:ilvl="3">
      <w:start w:val="1"/>
      <w:numFmt w:val="decimal"/>
      <w:lvlText w:val="%4."/>
      <w:lvlJc w:val="left"/>
      <w:pPr>
        <w:ind w:left="2782" w:hanging="360"/>
      </w:pPr>
      <w:rPr>
        <w:rFonts w:hint="default"/>
      </w:rPr>
    </w:lvl>
    <w:lvl w:ilvl="4">
      <w:start w:val="1"/>
      <w:numFmt w:val="lowerLetter"/>
      <w:lvlText w:val="%5."/>
      <w:lvlJc w:val="left"/>
      <w:pPr>
        <w:ind w:left="3502" w:hanging="360"/>
      </w:pPr>
      <w:rPr>
        <w:rFonts w:hint="default"/>
      </w:rPr>
    </w:lvl>
    <w:lvl w:ilvl="5">
      <w:start w:val="1"/>
      <w:numFmt w:val="lowerRoman"/>
      <w:lvlText w:val="%6."/>
      <w:lvlJc w:val="right"/>
      <w:pPr>
        <w:ind w:left="4222" w:hanging="180"/>
      </w:pPr>
      <w:rPr>
        <w:rFonts w:hint="default"/>
      </w:rPr>
    </w:lvl>
    <w:lvl w:ilvl="6">
      <w:start w:val="1"/>
      <w:numFmt w:val="decimal"/>
      <w:lvlText w:val="%7."/>
      <w:lvlJc w:val="left"/>
      <w:pPr>
        <w:ind w:left="4942" w:hanging="360"/>
      </w:pPr>
      <w:rPr>
        <w:rFonts w:hint="default"/>
      </w:rPr>
    </w:lvl>
    <w:lvl w:ilvl="7">
      <w:start w:val="1"/>
      <w:numFmt w:val="lowerLetter"/>
      <w:lvlText w:val="%8."/>
      <w:lvlJc w:val="left"/>
      <w:pPr>
        <w:ind w:left="5662" w:hanging="360"/>
      </w:pPr>
      <w:rPr>
        <w:rFonts w:hint="default"/>
      </w:rPr>
    </w:lvl>
    <w:lvl w:ilvl="8">
      <w:start w:val="1"/>
      <w:numFmt w:val="lowerRoman"/>
      <w:lvlText w:val="%9."/>
      <w:lvlJc w:val="right"/>
      <w:pPr>
        <w:ind w:left="6382" w:hanging="180"/>
      </w:pPr>
      <w:rPr>
        <w:rFonts w:hint="default"/>
      </w:rPr>
    </w:lvl>
  </w:abstractNum>
  <w:abstractNum w:abstractNumId="45" w15:restartNumberingAfterBreak="0">
    <w:nsid w:val="694265FF"/>
    <w:multiLevelType w:val="hybridMultilevel"/>
    <w:tmpl w:val="885CAF0C"/>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6" w15:restartNumberingAfterBreak="0">
    <w:nsid w:val="6A452C81"/>
    <w:multiLevelType w:val="multilevel"/>
    <w:tmpl w:val="3976B0EA"/>
    <w:lvl w:ilvl="0">
      <w:start w:val="1"/>
      <w:numFmt w:val="lowerLetter"/>
      <w:lvlText w:val="%1)"/>
      <w:lvlJc w:val="left"/>
      <w:pPr>
        <w:ind w:left="2137" w:hanging="360"/>
      </w:pPr>
    </w:lvl>
    <w:lvl w:ilvl="1">
      <w:start w:val="1"/>
      <w:numFmt w:val="lowerLetter"/>
      <w:lvlText w:val="%2."/>
      <w:lvlJc w:val="left"/>
      <w:pPr>
        <w:ind w:left="2857" w:hanging="360"/>
      </w:pPr>
    </w:lvl>
    <w:lvl w:ilvl="2">
      <w:start w:val="1"/>
      <w:numFmt w:val="lowerRoman"/>
      <w:lvlText w:val="%3."/>
      <w:lvlJc w:val="right"/>
      <w:pPr>
        <w:ind w:left="3577" w:hanging="180"/>
      </w:pPr>
    </w:lvl>
    <w:lvl w:ilvl="3">
      <w:start w:val="1"/>
      <w:numFmt w:val="decimal"/>
      <w:lvlText w:val="%4."/>
      <w:lvlJc w:val="left"/>
      <w:pPr>
        <w:ind w:left="4297" w:hanging="360"/>
      </w:pPr>
    </w:lvl>
    <w:lvl w:ilvl="4">
      <w:start w:val="1"/>
      <w:numFmt w:val="lowerLetter"/>
      <w:lvlText w:val="%5."/>
      <w:lvlJc w:val="left"/>
      <w:pPr>
        <w:ind w:left="5017" w:hanging="360"/>
      </w:pPr>
    </w:lvl>
    <w:lvl w:ilvl="5">
      <w:start w:val="1"/>
      <w:numFmt w:val="lowerRoman"/>
      <w:lvlText w:val="%6."/>
      <w:lvlJc w:val="right"/>
      <w:pPr>
        <w:ind w:left="5737" w:hanging="180"/>
      </w:pPr>
    </w:lvl>
    <w:lvl w:ilvl="6">
      <w:start w:val="1"/>
      <w:numFmt w:val="decimal"/>
      <w:lvlText w:val="%7."/>
      <w:lvlJc w:val="left"/>
      <w:pPr>
        <w:ind w:left="6457" w:hanging="360"/>
      </w:pPr>
    </w:lvl>
    <w:lvl w:ilvl="7">
      <w:start w:val="1"/>
      <w:numFmt w:val="lowerLetter"/>
      <w:lvlText w:val="%8."/>
      <w:lvlJc w:val="left"/>
      <w:pPr>
        <w:ind w:left="7177" w:hanging="360"/>
      </w:pPr>
    </w:lvl>
    <w:lvl w:ilvl="8">
      <w:start w:val="1"/>
      <w:numFmt w:val="lowerRoman"/>
      <w:lvlText w:val="%9."/>
      <w:lvlJc w:val="right"/>
      <w:pPr>
        <w:ind w:left="7897" w:hanging="180"/>
      </w:pPr>
    </w:lvl>
  </w:abstractNum>
  <w:abstractNum w:abstractNumId="47" w15:restartNumberingAfterBreak="0">
    <w:nsid w:val="6B183EB0"/>
    <w:multiLevelType w:val="multilevel"/>
    <w:tmpl w:val="4712E8D6"/>
    <w:lvl w:ilvl="0">
      <w:start w:val="1"/>
      <w:numFmt w:val="decimal"/>
      <w:lvlText w:val="%1)"/>
      <w:lvlJc w:val="left"/>
      <w:pPr>
        <w:ind w:left="22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B8A6C93"/>
    <w:multiLevelType w:val="hybridMultilevel"/>
    <w:tmpl w:val="01CC3F18"/>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9" w15:restartNumberingAfterBreak="0">
    <w:nsid w:val="70676BDA"/>
    <w:multiLevelType w:val="hybridMultilevel"/>
    <w:tmpl w:val="59E2AFDA"/>
    <w:lvl w:ilvl="0" w:tplc="4D6A45DA">
      <w:start w:val="1"/>
      <w:numFmt w:val="upperRoman"/>
      <w:lvlText w:val="%1."/>
      <w:lvlJc w:val="right"/>
      <w:pPr>
        <w:ind w:left="720" w:hanging="360"/>
      </w:pPr>
      <w:rPr>
        <w:b/>
        <w:bCs/>
      </w:rPr>
    </w:lvl>
    <w:lvl w:ilvl="1" w:tplc="B1DCCBBE">
      <w:start w:val="1"/>
      <w:numFmt w:val="decimal"/>
      <w:lvlText w:val="%2."/>
      <w:lvlJc w:val="left"/>
      <w:pPr>
        <w:ind w:left="360" w:hanging="360"/>
      </w:pPr>
      <w:rPr>
        <w:b w:val="0"/>
        <w:bCs w:val="0"/>
      </w:rPr>
    </w:lvl>
    <w:lvl w:ilvl="2" w:tplc="4D342B46">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15B733D"/>
    <w:multiLevelType w:val="multilevel"/>
    <w:tmpl w:val="916416D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5243679"/>
    <w:multiLevelType w:val="multilevel"/>
    <w:tmpl w:val="BC06BEBE"/>
    <w:lvl w:ilvl="0">
      <w:start w:val="1"/>
      <w:numFmt w:val="decimal"/>
      <w:lvlText w:val="%1."/>
      <w:lvlJc w:val="left"/>
      <w:pPr>
        <w:ind w:left="0" w:firstLine="0"/>
      </w:pPr>
      <w:rPr>
        <w:rFonts w:ascii="Open Sans" w:eastAsia="Calibri" w:hAnsi="Open Sans" w:cs="Calibri"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Open Sans" w:eastAsia="Calibri" w:hAnsi="Open Sans" w:cs="Calibri" w:hint="default"/>
        <w:b w:val="0"/>
        <w:bCs w:val="0"/>
        <w:i w:val="0"/>
        <w:iCs w:val="0"/>
        <w:smallCaps w:val="0"/>
        <w:strike w:val="0"/>
        <w:dstrike w:val="0"/>
        <w:color w:val="000000"/>
        <w:spacing w:val="0"/>
        <w:w w:val="100"/>
        <w:position w:val="0"/>
        <w:sz w:val="18"/>
        <w:szCs w:val="18"/>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15:restartNumberingAfterBreak="0">
    <w:nsid w:val="794A5E2E"/>
    <w:multiLevelType w:val="multilevel"/>
    <w:tmpl w:val="0316BC56"/>
    <w:lvl w:ilvl="0">
      <w:start w:val="1"/>
      <w:numFmt w:val="decimal"/>
      <w:lvlText w:val="%1."/>
      <w:lvlJc w:val="left"/>
      <w:pPr>
        <w:ind w:left="360" w:hanging="360"/>
      </w:pPr>
      <w:rPr>
        <w:rFonts w:hint="default"/>
      </w:rPr>
    </w:lvl>
    <w:lvl w:ilvl="1">
      <w:start w:val="1"/>
      <w:numFmt w:val="decimal"/>
      <w:lvlText w:val="%1)"/>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25"/>
  </w:num>
  <w:num w:numId="3">
    <w:abstractNumId w:val="31"/>
  </w:num>
  <w:num w:numId="4">
    <w:abstractNumId w:val="2"/>
  </w:num>
  <w:num w:numId="5">
    <w:abstractNumId w:val="44"/>
  </w:num>
  <w:num w:numId="6">
    <w:abstractNumId w:val="51"/>
  </w:num>
  <w:num w:numId="7">
    <w:abstractNumId w:val="49"/>
  </w:num>
  <w:num w:numId="8">
    <w:abstractNumId w:val="30"/>
  </w:num>
  <w:num w:numId="9">
    <w:abstractNumId w:val="22"/>
  </w:num>
  <w:num w:numId="10">
    <w:abstractNumId w:val="20"/>
  </w:num>
  <w:num w:numId="11">
    <w:abstractNumId w:val="12"/>
  </w:num>
  <w:num w:numId="12">
    <w:abstractNumId w:val="15"/>
  </w:num>
  <w:num w:numId="13">
    <w:abstractNumId w:val="40"/>
  </w:num>
  <w:num w:numId="14">
    <w:abstractNumId w:val="48"/>
  </w:num>
  <w:num w:numId="15">
    <w:abstractNumId w:val="19"/>
  </w:num>
  <w:num w:numId="16">
    <w:abstractNumId w:val="5"/>
  </w:num>
  <w:num w:numId="17">
    <w:abstractNumId w:val="24"/>
  </w:num>
  <w:num w:numId="18">
    <w:abstractNumId w:val="1"/>
  </w:num>
  <w:num w:numId="19">
    <w:abstractNumId w:val="23"/>
  </w:num>
  <w:num w:numId="20">
    <w:abstractNumId w:val="43"/>
  </w:num>
  <w:num w:numId="21">
    <w:abstractNumId w:val="16"/>
  </w:num>
  <w:num w:numId="22">
    <w:abstractNumId w:val="33"/>
  </w:num>
  <w:num w:numId="23">
    <w:abstractNumId w:val="11"/>
  </w:num>
  <w:num w:numId="24">
    <w:abstractNumId w:val="42"/>
  </w:num>
  <w:num w:numId="25">
    <w:abstractNumId w:val="28"/>
  </w:num>
  <w:num w:numId="26">
    <w:abstractNumId w:val="36"/>
  </w:num>
  <w:num w:numId="27">
    <w:abstractNumId w:val="38"/>
  </w:num>
  <w:num w:numId="28">
    <w:abstractNumId w:val="29"/>
  </w:num>
  <w:num w:numId="29">
    <w:abstractNumId w:val="47"/>
  </w:num>
  <w:num w:numId="30">
    <w:abstractNumId w:val="46"/>
  </w:num>
  <w:num w:numId="31">
    <w:abstractNumId w:val="27"/>
  </w:num>
  <w:num w:numId="32">
    <w:abstractNumId w:val="37"/>
  </w:num>
  <w:num w:numId="33">
    <w:abstractNumId w:val="6"/>
  </w:num>
  <w:num w:numId="34">
    <w:abstractNumId w:val="10"/>
  </w:num>
  <w:num w:numId="35">
    <w:abstractNumId w:val="4"/>
  </w:num>
  <w:num w:numId="36">
    <w:abstractNumId w:val="7"/>
  </w:num>
  <w:num w:numId="37">
    <w:abstractNumId w:val="34"/>
  </w:num>
  <w:num w:numId="38">
    <w:abstractNumId w:val="21"/>
  </w:num>
  <w:num w:numId="39">
    <w:abstractNumId w:val="52"/>
  </w:num>
  <w:num w:numId="40">
    <w:abstractNumId w:val="41"/>
  </w:num>
  <w:num w:numId="41">
    <w:abstractNumId w:val="13"/>
  </w:num>
  <w:num w:numId="42">
    <w:abstractNumId w:val="18"/>
  </w:num>
  <w:num w:numId="43">
    <w:abstractNumId w:val="14"/>
  </w:num>
  <w:num w:numId="44">
    <w:abstractNumId w:val="32"/>
  </w:num>
  <w:num w:numId="45">
    <w:abstractNumId w:val="45"/>
  </w:num>
  <w:num w:numId="46">
    <w:abstractNumId w:val="9"/>
  </w:num>
  <w:num w:numId="47">
    <w:abstractNumId w:val="8"/>
  </w:num>
  <w:num w:numId="48">
    <w:abstractNumId w:val="26"/>
  </w:num>
  <w:num w:numId="49">
    <w:abstractNumId w:val="17"/>
  </w:num>
  <w:num w:numId="50">
    <w:abstractNumId w:val="35"/>
  </w:num>
  <w:num w:numId="51">
    <w:abstractNumId w:val="39"/>
  </w:num>
  <w:num w:numId="52">
    <w:abstractNumId w:val="5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872"/>
    <w:rsid w:val="0000018A"/>
    <w:rsid w:val="00000F9F"/>
    <w:rsid w:val="000013DC"/>
    <w:rsid w:val="000050E1"/>
    <w:rsid w:val="00007616"/>
    <w:rsid w:val="00011A83"/>
    <w:rsid w:val="00012280"/>
    <w:rsid w:val="000123EA"/>
    <w:rsid w:val="000158F7"/>
    <w:rsid w:val="000164A2"/>
    <w:rsid w:val="00023426"/>
    <w:rsid w:val="00024E38"/>
    <w:rsid w:val="00026151"/>
    <w:rsid w:val="00027A0C"/>
    <w:rsid w:val="000310DF"/>
    <w:rsid w:val="0003162D"/>
    <w:rsid w:val="000322B7"/>
    <w:rsid w:val="0003359C"/>
    <w:rsid w:val="000358F5"/>
    <w:rsid w:val="000368A1"/>
    <w:rsid w:val="000368A3"/>
    <w:rsid w:val="0003798D"/>
    <w:rsid w:val="0004008A"/>
    <w:rsid w:val="000418FA"/>
    <w:rsid w:val="0004210C"/>
    <w:rsid w:val="000426F3"/>
    <w:rsid w:val="000431FB"/>
    <w:rsid w:val="000471B4"/>
    <w:rsid w:val="0004771D"/>
    <w:rsid w:val="00051085"/>
    <w:rsid w:val="000525CD"/>
    <w:rsid w:val="00052FE7"/>
    <w:rsid w:val="00053CA8"/>
    <w:rsid w:val="00055327"/>
    <w:rsid w:val="00055D91"/>
    <w:rsid w:val="00056504"/>
    <w:rsid w:val="000615D7"/>
    <w:rsid w:val="00062217"/>
    <w:rsid w:val="000645B6"/>
    <w:rsid w:val="00071475"/>
    <w:rsid w:val="00071C8D"/>
    <w:rsid w:val="0007424E"/>
    <w:rsid w:val="00076110"/>
    <w:rsid w:val="00083952"/>
    <w:rsid w:val="00090DD9"/>
    <w:rsid w:val="00090E61"/>
    <w:rsid w:val="00097256"/>
    <w:rsid w:val="0009756D"/>
    <w:rsid w:val="000A2A5A"/>
    <w:rsid w:val="000A695C"/>
    <w:rsid w:val="000A745E"/>
    <w:rsid w:val="000B0E89"/>
    <w:rsid w:val="000B2BF2"/>
    <w:rsid w:val="000B3C84"/>
    <w:rsid w:val="000B5155"/>
    <w:rsid w:val="000B6742"/>
    <w:rsid w:val="000C48D3"/>
    <w:rsid w:val="000C648D"/>
    <w:rsid w:val="000C7910"/>
    <w:rsid w:val="000D3F85"/>
    <w:rsid w:val="000D4E0E"/>
    <w:rsid w:val="000E28ED"/>
    <w:rsid w:val="000E453A"/>
    <w:rsid w:val="000E7B24"/>
    <w:rsid w:val="000F24DD"/>
    <w:rsid w:val="000F37C5"/>
    <w:rsid w:val="000F59C7"/>
    <w:rsid w:val="00100847"/>
    <w:rsid w:val="00100C92"/>
    <w:rsid w:val="00101708"/>
    <w:rsid w:val="00106019"/>
    <w:rsid w:val="00111723"/>
    <w:rsid w:val="001175F2"/>
    <w:rsid w:val="00120C15"/>
    <w:rsid w:val="00122804"/>
    <w:rsid w:val="001246D1"/>
    <w:rsid w:val="00125385"/>
    <w:rsid w:val="00127A90"/>
    <w:rsid w:val="00127BC6"/>
    <w:rsid w:val="001302C3"/>
    <w:rsid w:val="00131103"/>
    <w:rsid w:val="001322E9"/>
    <w:rsid w:val="001427B7"/>
    <w:rsid w:val="001442D9"/>
    <w:rsid w:val="00144BBE"/>
    <w:rsid w:val="00145D47"/>
    <w:rsid w:val="00146312"/>
    <w:rsid w:val="001471AB"/>
    <w:rsid w:val="001503B5"/>
    <w:rsid w:val="001511E9"/>
    <w:rsid w:val="00153360"/>
    <w:rsid w:val="001541E7"/>
    <w:rsid w:val="00156C70"/>
    <w:rsid w:val="00160999"/>
    <w:rsid w:val="00161717"/>
    <w:rsid w:val="0016371F"/>
    <w:rsid w:val="00165FF7"/>
    <w:rsid w:val="00171F1F"/>
    <w:rsid w:val="00174251"/>
    <w:rsid w:val="00175212"/>
    <w:rsid w:val="0017538C"/>
    <w:rsid w:val="0017553E"/>
    <w:rsid w:val="0017610D"/>
    <w:rsid w:val="00181FD0"/>
    <w:rsid w:val="00183621"/>
    <w:rsid w:val="00185A40"/>
    <w:rsid w:val="001863B4"/>
    <w:rsid w:val="001909BE"/>
    <w:rsid w:val="00196705"/>
    <w:rsid w:val="001A03C4"/>
    <w:rsid w:val="001A0D4C"/>
    <w:rsid w:val="001A20F9"/>
    <w:rsid w:val="001A3887"/>
    <w:rsid w:val="001A6741"/>
    <w:rsid w:val="001B09D8"/>
    <w:rsid w:val="001B16D1"/>
    <w:rsid w:val="001B3AF1"/>
    <w:rsid w:val="001B4294"/>
    <w:rsid w:val="001B4641"/>
    <w:rsid w:val="001B4F29"/>
    <w:rsid w:val="001B6EFB"/>
    <w:rsid w:val="001C1130"/>
    <w:rsid w:val="001C5357"/>
    <w:rsid w:val="001D0228"/>
    <w:rsid w:val="001D0A0E"/>
    <w:rsid w:val="001D2B95"/>
    <w:rsid w:val="001D4239"/>
    <w:rsid w:val="001D6A98"/>
    <w:rsid w:val="001D6D84"/>
    <w:rsid w:val="001D7302"/>
    <w:rsid w:val="001E6B19"/>
    <w:rsid w:val="001E70EE"/>
    <w:rsid w:val="001E7110"/>
    <w:rsid w:val="001F3A0B"/>
    <w:rsid w:val="001F64A7"/>
    <w:rsid w:val="001F7620"/>
    <w:rsid w:val="002049E7"/>
    <w:rsid w:val="00205E71"/>
    <w:rsid w:val="00207130"/>
    <w:rsid w:val="002071C4"/>
    <w:rsid w:val="002109B1"/>
    <w:rsid w:val="00212982"/>
    <w:rsid w:val="00220C77"/>
    <w:rsid w:val="002255F8"/>
    <w:rsid w:val="0023150A"/>
    <w:rsid w:val="002315B7"/>
    <w:rsid w:val="002331F2"/>
    <w:rsid w:val="00236540"/>
    <w:rsid w:val="0023740C"/>
    <w:rsid w:val="00237AF8"/>
    <w:rsid w:val="0024196D"/>
    <w:rsid w:val="0024209F"/>
    <w:rsid w:val="00243866"/>
    <w:rsid w:val="002510A8"/>
    <w:rsid w:val="0025300F"/>
    <w:rsid w:val="002560C5"/>
    <w:rsid w:val="0025668A"/>
    <w:rsid w:val="00261C37"/>
    <w:rsid w:val="002700E4"/>
    <w:rsid w:val="002715DF"/>
    <w:rsid w:val="00273E04"/>
    <w:rsid w:val="00274766"/>
    <w:rsid w:val="002751D5"/>
    <w:rsid w:val="002760E1"/>
    <w:rsid w:val="002761CA"/>
    <w:rsid w:val="00281ACC"/>
    <w:rsid w:val="00291284"/>
    <w:rsid w:val="00291775"/>
    <w:rsid w:val="00292217"/>
    <w:rsid w:val="002968E9"/>
    <w:rsid w:val="00296C6C"/>
    <w:rsid w:val="002A0D9F"/>
    <w:rsid w:val="002A2ACA"/>
    <w:rsid w:val="002A760A"/>
    <w:rsid w:val="002B1EED"/>
    <w:rsid w:val="002B3342"/>
    <w:rsid w:val="002C1718"/>
    <w:rsid w:val="002C186B"/>
    <w:rsid w:val="002C18A4"/>
    <w:rsid w:val="002C20A1"/>
    <w:rsid w:val="002C2711"/>
    <w:rsid w:val="002C39DD"/>
    <w:rsid w:val="002C7384"/>
    <w:rsid w:val="002D558F"/>
    <w:rsid w:val="002D64A0"/>
    <w:rsid w:val="002E0612"/>
    <w:rsid w:val="002E23A7"/>
    <w:rsid w:val="002E2B94"/>
    <w:rsid w:val="002E3195"/>
    <w:rsid w:val="002E6B4F"/>
    <w:rsid w:val="002F16B5"/>
    <w:rsid w:val="002F2067"/>
    <w:rsid w:val="002F3CBD"/>
    <w:rsid w:val="002F539E"/>
    <w:rsid w:val="0030029B"/>
    <w:rsid w:val="003013BC"/>
    <w:rsid w:val="003022D3"/>
    <w:rsid w:val="00303682"/>
    <w:rsid w:val="003039EF"/>
    <w:rsid w:val="003075C0"/>
    <w:rsid w:val="003108ED"/>
    <w:rsid w:val="0031129D"/>
    <w:rsid w:val="003126E4"/>
    <w:rsid w:val="00314927"/>
    <w:rsid w:val="00314B9A"/>
    <w:rsid w:val="0031527D"/>
    <w:rsid w:val="0032139E"/>
    <w:rsid w:val="00321694"/>
    <w:rsid w:val="00323261"/>
    <w:rsid w:val="0032370A"/>
    <w:rsid w:val="00325159"/>
    <w:rsid w:val="0032584C"/>
    <w:rsid w:val="00327E98"/>
    <w:rsid w:val="00330EC1"/>
    <w:rsid w:val="0033166E"/>
    <w:rsid w:val="00332CA5"/>
    <w:rsid w:val="00333619"/>
    <w:rsid w:val="0033527D"/>
    <w:rsid w:val="00340DF9"/>
    <w:rsid w:val="0034167E"/>
    <w:rsid w:val="00342737"/>
    <w:rsid w:val="00343818"/>
    <w:rsid w:val="00347524"/>
    <w:rsid w:val="00356698"/>
    <w:rsid w:val="00356CBB"/>
    <w:rsid w:val="003604E0"/>
    <w:rsid w:val="00363AA2"/>
    <w:rsid w:val="0037097A"/>
    <w:rsid w:val="00370A55"/>
    <w:rsid w:val="0037194D"/>
    <w:rsid w:val="00372D97"/>
    <w:rsid w:val="00374735"/>
    <w:rsid w:val="003747AA"/>
    <w:rsid w:val="00374F7B"/>
    <w:rsid w:val="0037573E"/>
    <w:rsid w:val="00375A73"/>
    <w:rsid w:val="003770B9"/>
    <w:rsid w:val="00380CCC"/>
    <w:rsid w:val="00381C0A"/>
    <w:rsid w:val="00381F43"/>
    <w:rsid w:val="00382E08"/>
    <w:rsid w:val="003858B0"/>
    <w:rsid w:val="003863D1"/>
    <w:rsid w:val="0038687D"/>
    <w:rsid w:val="00386B64"/>
    <w:rsid w:val="00387D1F"/>
    <w:rsid w:val="00392933"/>
    <w:rsid w:val="00394F3D"/>
    <w:rsid w:val="0039698E"/>
    <w:rsid w:val="00397FB0"/>
    <w:rsid w:val="003A0DAF"/>
    <w:rsid w:val="003B1D66"/>
    <w:rsid w:val="003B596C"/>
    <w:rsid w:val="003B5CFE"/>
    <w:rsid w:val="003B663E"/>
    <w:rsid w:val="003B78D9"/>
    <w:rsid w:val="003C0BE4"/>
    <w:rsid w:val="003C11A9"/>
    <w:rsid w:val="003C1464"/>
    <w:rsid w:val="003C168A"/>
    <w:rsid w:val="003C2431"/>
    <w:rsid w:val="003C58A2"/>
    <w:rsid w:val="003D0116"/>
    <w:rsid w:val="003D0320"/>
    <w:rsid w:val="003D3242"/>
    <w:rsid w:val="003D34DC"/>
    <w:rsid w:val="003D783C"/>
    <w:rsid w:val="003D7894"/>
    <w:rsid w:val="003D7D44"/>
    <w:rsid w:val="003E0871"/>
    <w:rsid w:val="003E1E04"/>
    <w:rsid w:val="003E25C5"/>
    <w:rsid w:val="003F568B"/>
    <w:rsid w:val="003F6596"/>
    <w:rsid w:val="003F7D86"/>
    <w:rsid w:val="00400872"/>
    <w:rsid w:val="00401531"/>
    <w:rsid w:val="004023A2"/>
    <w:rsid w:val="00406FB1"/>
    <w:rsid w:val="00412AAB"/>
    <w:rsid w:val="00413CC0"/>
    <w:rsid w:val="00414ACF"/>
    <w:rsid w:val="00414EE6"/>
    <w:rsid w:val="00417D5A"/>
    <w:rsid w:val="00420105"/>
    <w:rsid w:val="0042218E"/>
    <w:rsid w:val="00422B10"/>
    <w:rsid w:val="00423325"/>
    <w:rsid w:val="00426394"/>
    <w:rsid w:val="00426FEF"/>
    <w:rsid w:val="00427A98"/>
    <w:rsid w:val="004315C8"/>
    <w:rsid w:val="00433BBA"/>
    <w:rsid w:val="0043400B"/>
    <w:rsid w:val="00435B50"/>
    <w:rsid w:val="00441B84"/>
    <w:rsid w:val="00441DF8"/>
    <w:rsid w:val="00443B9B"/>
    <w:rsid w:val="00447A44"/>
    <w:rsid w:val="00447D3B"/>
    <w:rsid w:val="00451690"/>
    <w:rsid w:val="00452E67"/>
    <w:rsid w:val="004532CB"/>
    <w:rsid w:val="0045792F"/>
    <w:rsid w:val="004603EB"/>
    <w:rsid w:val="00461199"/>
    <w:rsid w:val="00463ACD"/>
    <w:rsid w:val="00464630"/>
    <w:rsid w:val="004676C7"/>
    <w:rsid w:val="00470829"/>
    <w:rsid w:val="00471A8A"/>
    <w:rsid w:val="00471CCB"/>
    <w:rsid w:val="0047451D"/>
    <w:rsid w:val="00475307"/>
    <w:rsid w:val="00477DA6"/>
    <w:rsid w:val="00482943"/>
    <w:rsid w:val="00483F99"/>
    <w:rsid w:val="004862E1"/>
    <w:rsid w:val="00487DD6"/>
    <w:rsid w:val="00491147"/>
    <w:rsid w:val="0049195E"/>
    <w:rsid w:val="00494D9C"/>
    <w:rsid w:val="00497361"/>
    <w:rsid w:val="004A1507"/>
    <w:rsid w:val="004A31E8"/>
    <w:rsid w:val="004A5AE5"/>
    <w:rsid w:val="004B22EE"/>
    <w:rsid w:val="004C002F"/>
    <w:rsid w:val="004C2040"/>
    <w:rsid w:val="004C234A"/>
    <w:rsid w:val="004C3EA4"/>
    <w:rsid w:val="004D6A02"/>
    <w:rsid w:val="004E2E68"/>
    <w:rsid w:val="004E352F"/>
    <w:rsid w:val="004E53B3"/>
    <w:rsid w:val="004F1758"/>
    <w:rsid w:val="004F2481"/>
    <w:rsid w:val="004F591B"/>
    <w:rsid w:val="004F5983"/>
    <w:rsid w:val="004F7405"/>
    <w:rsid w:val="004F7CE2"/>
    <w:rsid w:val="005012B5"/>
    <w:rsid w:val="00502986"/>
    <w:rsid w:val="00503111"/>
    <w:rsid w:val="00504F28"/>
    <w:rsid w:val="00505724"/>
    <w:rsid w:val="0050619A"/>
    <w:rsid w:val="005072BF"/>
    <w:rsid w:val="00510CB1"/>
    <w:rsid w:val="00512627"/>
    <w:rsid w:val="00515C94"/>
    <w:rsid w:val="00517041"/>
    <w:rsid w:val="00521020"/>
    <w:rsid w:val="00521572"/>
    <w:rsid w:val="00522A7A"/>
    <w:rsid w:val="00523EBA"/>
    <w:rsid w:val="00524198"/>
    <w:rsid w:val="00527526"/>
    <w:rsid w:val="0053468E"/>
    <w:rsid w:val="005349EE"/>
    <w:rsid w:val="0053506A"/>
    <w:rsid w:val="005413C9"/>
    <w:rsid w:val="005416FA"/>
    <w:rsid w:val="00543E13"/>
    <w:rsid w:val="00544533"/>
    <w:rsid w:val="00545A53"/>
    <w:rsid w:val="00545FC9"/>
    <w:rsid w:val="00553C7D"/>
    <w:rsid w:val="00563F39"/>
    <w:rsid w:val="00565D9A"/>
    <w:rsid w:val="00565E30"/>
    <w:rsid w:val="00566E5B"/>
    <w:rsid w:val="00567832"/>
    <w:rsid w:val="00576289"/>
    <w:rsid w:val="00580207"/>
    <w:rsid w:val="0058055D"/>
    <w:rsid w:val="0058291D"/>
    <w:rsid w:val="00586D5A"/>
    <w:rsid w:val="00590856"/>
    <w:rsid w:val="005910CC"/>
    <w:rsid w:val="005928E4"/>
    <w:rsid w:val="005951FF"/>
    <w:rsid w:val="005A2670"/>
    <w:rsid w:val="005A43C0"/>
    <w:rsid w:val="005A466A"/>
    <w:rsid w:val="005B202A"/>
    <w:rsid w:val="005B29F5"/>
    <w:rsid w:val="005B346C"/>
    <w:rsid w:val="005B51FD"/>
    <w:rsid w:val="005B6688"/>
    <w:rsid w:val="005C0FE0"/>
    <w:rsid w:val="005C443E"/>
    <w:rsid w:val="005C4CC9"/>
    <w:rsid w:val="005D068B"/>
    <w:rsid w:val="005D1554"/>
    <w:rsid w:val="005D3632"/>
    <w:rsid w:val="005D41F6"/>
    <w:rsid w:val="005D5104"/>
    <w:rsid w:val="005D5744"/>
    <w:rsid w:val="005E2481"/>
    <w:rsid w:val="005E270C"/>
    <w:rsid w:val="005E7824"/>
    <w:rsid w:val="005E7C46"/>
    <w:rsid w:val="005F1534"/>
    <w:rsid w:val="005F35BD"/>
    <w:rsid w:val="005F4FEB"/>
    <w:rsid w:val="00601D55"/>
    <w:rsid w:val="00603017"/>
    <w:rsid w:val="00603DD8"/>
    <w:rsid w:val="00604156"/>
    <w:rsid w:val="00612E5C"/>
    <w:rsid w:val="00612F46"/>
    <w:rsid w:val="00613C16"/>
    <w:rsid w:val="00613FB7"/>
    <w:rsid w:val="00616EAF"/>
    <w:rsid w:val="00617251"/>
    <w:rsid w:val="0062022B"/>
    <w:rsid w:val="00624744"/>
    <w:rsid w:val="00630AFA"/>
    <w:rsid w:val="00643774"/>
    <w:rsid w:val="0064491E"/>
    <w:rsid w:val="006450EE"/>
    <w:rsid w:val="00645673"/>
    <w:rsid w:val="006543B9"/>
    <w:rsid w:val="0065518D"/>
    <w:rsid w:val="006619FA"/>
    <w:rsid w:val="0066609C"/>
    <w:rsid w:val="0066686D"/>
    <w:rsid w:val="0066733E"/>
    <w:rsid w:val="006719DC"/>
    <w:rsid w:val="00674B32"/>
    <w:rsid w:val="0068057D"/>
    <w:rsid w:val="00692D88"/>
    <w:rsid w:val="00693621"/>
    <w:rsid w:val="00693DFC"/>
    <w:rsid w:val="006962E3"/>
    <w:rsid w:val="006963A4"/>
    <w:rsid w:val="006A3321"/>
    <w:rsid w:val="006A578F"/>
    <w:rsid w:val="006B0507"/>
    <w:rsid w:val="006B1D3A"/>
    <w:rsid w:val="006B33F3"/>
    <w:rsid w:val="006B5253"/>
    <w:rsid w:val="006B598A"/>
    <w:rsid w:val="006B70B3"/>
    <w:rsid w:val="006C0AB2"/>
    <w:rsid w:val="006C3A24"/>
    <w:rsid w:val="006C4158"/>
    <w:rsid w:val="006C6BB8"/>
    <w:rsid w:val="006C6C0A"/>
    <w:rsid w:val="006D0F35"/>
    <w:rsid w:val="006D1D2E"/>
    <w:rsid w:val="006D2F01"/>
    <w:rsid w:val="006D302B"/>
    <w:rsid w:val="006D4AA4"/>
    <w:rsid w:val="006D546B"/>
    <w:rsid w:val="006D641C"/>
    <w:rsid w:val="006E09B1"/>
    <w:rsid w:val="006E3051"/>
    <w:rsid w:val="006E4474"/>
    <w:rsid w:val="006E5332"/>
    <w:rsid w:val="006F37FC"/>
    <w:rsid w:val="006F49EE"/>
    <w:rsid w:val="006F7299"/>
    <w:rsid w:val="00703FBD"/>
    <w:rsid w:val="007041C5"/>
    <w:rsid w:val="0070432E"/>
    <w:rsid w:val="00706710"/>
    <w:rsid w:val="007071F8"/>
    <w:rsid w:val="00711CA6"/>
    <w:rsid w:val="007126BC"/>
    <w:rsid w:val="007141F8"/>
    <w:rsid w:val="007143BD"/>
    <w:rsid w:val="00720D86"/>
    <w:rsid w:val="00725B3B"/>
    <w:rsid w:val="007304D4"/>
    <w:rsid w:val="00730BE5"/>
    <w:rsid w:val="00731E87"/>
    <w:rsid w:val="00735AEC"/>
    <w:rsid w:val="00735B96"/>
    <w:rsid w:val="00735D5D"/>
    <w:rsid w:val="00736B58"/>
    <w:rsid w:val="00746CAA"/>
    <w:rsid w:val="00750188"/>
    <w:rsid w:val="007520E6"/>
    <w:rsid w:val="007545FD"/>
    <w:rsid w:val="00756F38"/>
    <w:rsid w:val="007617BB"/>
    <w:rsid w:val="00761AAF"/>
    <w:rsid w:val="00766082"/>
    <w:rsid w:val="0077134A"/>
    <w:rsid w:val="007752F7"/>
    <w:rsid w:val="00776B27"/>
    <w:rsid w:val="00781665"/>
    <w:rsid w:val="00784486"/>
    <w:rsid w:val="0078470E"/>
    <w:rsid w:val="00785220"/>
    <w:rsid w:val="00786D3A"/>
    <w:rsid w:val="00790948"/>
    <w:rsid w:val="00790FC6"/>
    <w:rsid w:val="00791BFB"/>
    <w:rsid w:val="00793575"/>
    <w:rsid w:val="007949A8"/>
    <w:rsid w:val="00794E16"/>
    <w:rsid w:val="0079684B"/>
    <w:rsid w:val="007B2535"/>
    <w:rsid w:val="007B3F7D"/>
    <w:rsid w:val="007B500C"/>
    <w:rsid w:val="007B5AA0"/>
    <w:rsid w:val="007B7304"/>
    <w:rsid w:val="007C21FC"/>
    <w:rsid w:val="007C2275"/>
    <w:rsid w:val="007C3379"/>
    <w:rsid w:val="007C68C4"/>
    <w:rsid w:val="007D0DC7"/>
    <w:rsid w:val="007D38EE"/>
    <w:rsid w:val="007E071D"/>
    <w:rsid w:val="0080138E"/>
    <w:rsid w:val="008071F9"/>
    <w:rsid w:val="00810584"/>
    <w:rsid w:val="00812E4C"/>
    <w:rsid w:val="00821243"/>
    <w:rsid w:val="00821DC8"/>
    <w:rsid w:val="00822FB2"/>
    <w:rsid w:val="008235C8"/>
    <w:rsid w:val="008249C9"/>
    <w:rsid w:val="00827072"/>
    <w:rsid w:val="00832CCB"/>
    <w:rsid w:val="00832FCC"/>
    <w:rsid w:val="00834B70"/>
    <w:rsid w:val="00841D18"/>
    <w:rsid w:val="0084443C"/>
    <w:rsid w:val="008447D2"/>
    <w:rsid w:val="008472DF"/>
    <w:rsid w:val="00847D0C"/>
    <w:rsid w:val="0085001A"/>
    <w:rsid w:val="008507AD"/>
    <w:rsid w:val="00852C85"/>
    <w:rsid w:val="008534ED"/>
    <w:rsid w:val="00856194"/>
    <w:rsid w:val="008622EE"/>
    <w:rsid w:val="00864489"/>
    <w:rsid w:val="00865A54"/>
    <w:rsid w:val="00873115"/>
    <w:rsid w:val="008747D6"/>
    <w:rsid w:val="00876E1E"/>
    <w:rsid w:val="00884D9C"/>
    <w:rsid w:val="00885C73"/>
    <w:rsid w:val="00890B7D"/>
    <w:rsid w:val="00892281"/>
    <w:rsid w:val="00893640"/>
    <w:rsid w:val="008949EF"/>
    <w:rsid w:val="00894C7E"/>
    <w:rsid w:val="008A15D8"/>
    <w:rsid w:val="008A461B"/>
    <w:rsid w:val="008B50AF"/>
    <w:rsid w:val="008B64CE"/>
    <w:rsid w:val="008B7B53"/>
    <w:rsid w:val="008C1669"/>
    <w:rsid w:val="008C2391"/>
    <w:rsid w:val="008C6BCC"/>
    <w:rsid w:val="008D1BE3"/>
    <w:rsid w:val="008D1F08"/>
    <w:rsid w:val="008D367D"/>
    <w:rsid w:val="008D56B8"/>
    <w:rsid w:val="008D5BAC"/>
    <w:rsid w:val="008D785D"/>
    <w:rsid w:val="008E02D8"/>
    <w:rsid w:val="008E1E78"/>
    <w:rsid w:val="008E2121"/>
    <w:rsid w:val="008E49A5"/>
    <w:rsid w:val="008E4A2E"/>
    <w:rsid w:val="008E4B37"/>
    <w:rsid w:val="008E657B"/>
    <w:rsid w:val="008E694E"/>
    <w:rsid w:val="008F070E"/>
    <w:rsid w:val="008F30A7"/>
    <w:rsid w:val="008F3B51"/>
    <w:rsid w:val="008F3D3E"/>
    <w:rsid w:val="008F6885"/>
    <w:rsid w:val="008F7BF9"/>
    <w:rsid w:val="009035E6"/>
    <w:rsid w:val="009047D2"/>
    <w:rsid w:val="00904E11"/>
    <w:rsid w:val="00905574"/>
    <w:rsid w:val="0090679F"/>
    <w:rsid w:val="00911A2B"/>
    <w:rsid w:val="00911DB5"/>
    <w:rsid w:val="0091377E"/>
    <w:rsid w:val="00914133"/>
    <w:rsid w:val="00916D99"/>
    <w:rsid w:val="009219ED"/>
    <w:rsid w:val="00921C9D"/>
    <w:rsid w:val="00926D01"/>
    <w:rsid w:val="0093298F"/>
    <w:rsid w:val="00932CB2"/>
    <w:rsid w:val="009357D8"/>
    <w:rsid w:val="00940D3C"/>
    <w:rsid w:val="00946ADE"/>
    <w:rsid w:val="00950FA7"/>
    <w:rsid w:val="00951EED"/>
    <w:rsid w:val="00953579"/>
    <w:rsid w:val="0095500B"/>
    <w:rsid w:val="00961143"/>
    <w:rsid w:val="00962298"/>
    <w:rsid w:val="00962D60"/>
    <w:rsid w:val="00963909"/>
    <w:rsid w:val="0096453E"/>
    <w:rsid w:val="00964CDE"/>
    <w:rsid w:val="00970545"/>
    <w:rsid w:val="00970F26"/>
    <w:rsid w:val="00971CA9"/>
    <w:rsid w:val="0097342E"/>
    <w:rsid w:val="00974E98"/>
    <w:rsid w:val="009814A3"/>
    <w:rsid w:val="009818FF"/>
    <w:rsid w:val="0098334C"/>
    <w:rsid w:val="009864E9"/>
    <w:rsid w:val="0099179E"/>
    <w:rsid w:val="0099277E"/>
    <w:rsid w:val="009929B5"/>
    <w:rsid w:val="009929E1"/>
    <w:rsid w:val="00993AE6"/>
    <w:rsid w:val="009963FF"/>
    <w:rsid w:val="009969E4"/>
    <w:rsid w:val="009973C8"/>
    <w:rsid w:val="0099787C"/>
    <w:rsid w:val="00997DD0"/>
    <w:rsid w:val="009A1830"/>
    <w:rsid w:val="009A46CE"/>
    <w:rsid w:val="009A5551"/>
    <w:rsid w:val="009A60EF"/>
    <w:rsid w:val="009B046E"/>
    <w:rsid w:val="009B06AA"/>
    <w:rsid w:val="009B1E67"/>
    <w:rsid w:val="009B329E"/>
    <w:rsid w:val="009B5498"/>
    <w:rsid w:val="009B6AA5"/>
    <w:rsid w:val="009C1CCA"/>
    <w:rsid w:val="009C1FAD"/>
    <w:rsid w:val="009C2790"/>
    <w:rsid w:val="009C279F"/>
    <w:rsid w:val="009C65BE"/>
    <w:rsid w:val="009D021F"/>
    <w:rsid w:val="009D3E81"/>
    <w:rsid w:val="009D774D"/>
    <w:rsid w:val="009D796E"/>
    <w:rsid w:val="009E1C31"/>
    <w:rsid w:val="009E49FD"/>
    <w:rsid w:val="009E5BB2"/>
    <w:rsid w:val="009E6CCB"/>
    <w:rsid w:val="009E73B0"/>
    <w:rsid w:val="009F02F7"/>
    <w:rsid w:val="009F06C9"/>
    <w:rsid w:val="009F0F90"/>
    <w:rsid w:val="009F6275"/>
    <w:rsid w:val="00A002CB"/>
    <w:rsid w:val="00A01A80"/>
    <w:rsid w:val="00A027ED"/>
    <w:rsid w:val="00A057D7"/>
    <w:rsid w:val="00A06BD6"/>
    <w:rsid w:val="00A077FC"/>
    <w:rsid w:val="00A11277"/>
    <w:rsid w:val="00A16515"/>
    <w:rsid w:val="00A25D35"/>
    <w:rsid w:val="00A35014"/>
    <w:rsid w:val="00A40976"/>
    <w:rsid w:val="00A4391C"/>
    <w:rsid w:val="00A46207"/>
    <w:rsid w:val="00A50347"/>
    <w:rsid w:val="00A52170"/>
    <w:rsid w:val="00A528B0"/>
    <w:rsid w:val="00A52EB0"/>
    <w:rsid w:val="00A53007"/>
    <w:rsid w:val="00A5713A"/>
    <w:rsid w:val="00A573B3"/>
    <w:rsid w:val="00A57A9B"/>
    <w:rsid w:val="00A63CF0"/>
    <w:rsid w:val="00A650EC"/>
    <w:rsid w:val="00A66870"/>
    <w:rsid w:val="00A66F7F"/>
    <w:rsid w:val="00A67CE4"/>
    <w:rsid w:val="00A70A3A"/>
    <w:rsid w:val="00A7271F"/>
    <w:rsid w:val="00A74477"/>
    <w:rsid w:val="00A802D8"/>
    <w:rsid w:val="00A80C60"/>
    <w:rsid w:val="00A828BE"/>
    <w:rsid w:val="00A83A20"/>
    <w:rsid w:val="00A84F33"/>
    <w:rsid w:val="00A856F0"/>
    <w:rsid w:val="00A85BE1"/>
    <w:rsid w:val="00A85C6E"/>
    <w:rsid w:val="00A94141"/>
    <w:rsid w:val="00A944D8"/>
    <w:rsid w:val="00A94ED7"/>
    <w:rsid w:val="00A95C14"/>
    <w:rsid w:val="00A97071"/>
    <w:rsid w:val="00A97C1B"/>
    <w:rsid w:val="00AB140D"/>
    <w:rsid w:val="00AB51E7"/>
    <w:rsid w:val="00AC0DEA"/>
    <w:rsid w:val="00AC1942"/>
    <w:rsid w:val="00AC1C38"/>
    <w:rsid w:val="00AC393E"/>
    <w:rsid w:val="00AC6614"/>
    <w:rsid w:val="00AC6AD7"/>
    <w:rsid w:val="00AC7E4C"/>
    <w:rsid w:val="00AD1990"/>
    <w:rsid w:val="00AD314C"/>
    <w:rsid w:val="00AD56D7"/>
    <w:rsid w:val="00AD5A3C"/>
    <w:rsid w:val="00AD68D7"/>
    <w:rsid w:val="00AD6B04"/>
    <w:rsid w:val="00AE3912"/>
    <w:rsid w:val="00AE43A8"/>
    <w:rsid w:val="00AF0145"/>
    <w:rsid w:val="00AF32B9"/>
    <w:rsid w:val="00AF392B"/>
    <w:rsid w:val="00AF3C1A"/>
    <w:rsid w:val="00AF51B3"/>
    <w:rsid w:val="00AF6433"/>
    <w:rsid w:val="00AF70D7"/>
    <w:rsid w:val="00B10581"/>
    <w:rsid w:val="00B1095B"/>
    <w:rsid w:val="00B10979"/>
    <w:rsid w:val="00B10A1D"/>
    <w:rsid w:val="00B125CD"/>
    <w:rsid w:val="00B14633"/>
    <w:rsid w:val="00B15901"/>
    <w:rsid w:val="00B20381"/>
    <w:rsid w:val="00B27B50"/>
    <w:rsid w:val="00B31197"/>
    <w:rsid w:val="00B3735B"/>
    <w:rsid w:val="00B400F5"/>
    <w:rsid w:val="00B45308"/>
    <w:rsid w:val="00B45698"/>
    <w:rsid w:val="00B46BDE"/>
    <w:rsid w:val="00B5245C"/>
    <w:rsid w:val="00B52B30"/>
    <w:rsid w:val="00B5311D"/>
    <w:rsid w:val="00B53175"/>
    <w:rsid w:val="00B56276"/>
    <w:rsid w:val="00B620B9"/>
    <w:rsid w:val="00B71CA9"/>
    <w:rsid w:val="00B71F5A"/>
    <w:rsid w:val="00B7225E"/>
    <w:rsid w:val="00B75A45"/>
    <w:rsid w:val="00B76C35"/>
    <w:rsid w:val="00B77C29"/>
    <w:rsid w:val="00B77FB7"/>
    <w:rsid w:val="00B912F6"/>
    <w:rsid w:val="00B9489A"/>
    <w:rsid w:val="00B94BD0"/>
    <w:rsid w:val="00B96650"/>
    <w:rsid w:val="00BA2183"/>
    <w:rsid w:val="00BA4089"/>
    <w:rsid w:val="00BA6074"/>
    <w:rsid w:val="00BA74FE"/>
    <w:rsid w:val="00BB090E"/>
    <w:rsid w:val="00BB2184"/>
    <w:rsid w:val="00BB28C1"/>
    <w:rsid w:val="00BB32E5"/>
    <w:rsid w:val="00BC38E2"/>
    <w:rsid w:val="00BC3A8C"/>
    <w:rsid w:val="00BC3C40"/>
    <w:rsid w:val="00BC4546"/>
    <w:rsid w:val="00BC454A"/>
    <w:rsid w:val="00BD3010"/>
    <w:rsid w:val="00BD3895"/>
    <w:rsid w:val="00BD4B4B"/>
    <w:rsid w:val="00BE13E4"/>
    <w:rsid w:val="00BE4720"/>
    <w:rsid w:val="00BE5498"/>
    <w:rsid w:val="00BE5F15"/>
    <w:rsid w:val="00BE7E37"/>
    <w:rsid w:val="00BF00DD"/>
    <w:rsid w:val="00BF2F27"/>
    <w:rsid w:val="00BF33E4"/>
    <w:rsid w:val="00BF36CD"/>
    <w:rsid w:val="00C009A3"/>
    <w:rsid w:val="00C033B9"/>
    <w:rsid w:val="00C0396D"/>
    <w:rsid w:val="00C04FED"/>
    <w:rsid w:val="00C10D22"/>
    <w:rsid w:val="00C115F9"/>
    <w:rsid w:val="00C215C7"/>
    <w:rsid w:val="00C21E9F"/>
    <w:rsid w:val="00C244D3"/>
    <w:rsid w:val="00C27A54"/>
    <w:rsid w:val="00C30068"/>
    <w:rsid w:val="00C313FF"/>
    <w:rsid w:val="00C34A56"/>
    <w:rsid w:val="00C43D98"/>
    <w:rsid w:val="00C51B50"/>
    <w:rsid w:val="00C6001F"/>
    <w:rsid w:val="00C6040A"/>
    <w:rsid w:val="00C6089B"/>
    <w:rsid w:val="00C627A0"/>
    <w:rsid w:val="00C628C0"/>
    <w:rsid w:val="00C62B22"/>
    <w:rsid w:val="00C62BD0"/>
    <w:rsid w:val="00C63B76"/>
    <w:rsid w:val="00C67FBE"/>
    <w:rsid w:val="00C709FB"/>
    <w:rsid w:val="00C72CF7"/>
    <w:rsid w:val="00C80937"/>
    <w:rsid w:val="00C815A0"/>
    <w:rsid w:val="00C81960"/>
    <w:rsid w:val="00C841B4"/>
    <w:rsid w:val="00C855E4"/>
    <w:rsid w:val="00C90709"/>
    <w:rsid w:val="00C927FD"/>
    <w:rsid w:val="00C95199"/>
    <w:rsid w:val="00C95B42"/>
    <w:rsid w:val="00C96766"/>
    <w:rsid w:val="00CA322F"/>
    <w:rsid w:val="00CA7DB1"/>
    <w:rsid w:val="00CB3BED"/>
    <w:rsid w:val="00CB5478"/>
    <w:rsid w:val="00CB7411"/>
    <w:rsid w:val="00CC23C8"/>
    <w:rsid w:val="00CC25E8"/>
    <w:rsid w:val="00CC3F67"/>
    <w:rsid w:val="00CD3C35"/>
    <w:rsid w:val="00CE0E4E"/>
    <w:rsid w:val="00CE136B"/>
    <w:rsid w:val="00CE28B2"/>
    <w:rsid w:val="00CE4304"/>
    <w:rsid w:val="00CE632F"/>
    <w:rsid w:val="00CE6905"/>
    <w:rsid w:val="00CE69A3"/>
    <w:rsid w:val="00CF014E"/>
    <w:rsid w:val="00CF28EF"/>
    <w:rsid w:val="00CF3EC7"/>
    <w:rsid w:val="00CF66D4"/>
    <w:rsid w:val="00CF698A"/>
    <w:rsid w:val="00CF7881"/>
    <w:rsid w:val="00D0157B"/>
    <w:rsid w:val="00D02733"/>
    <w:rsid w:val="00D034A1"/>
    <w:rsid w:val="00D07BED"/>
    <w:rsid w:val="00D110DD"/>
    <w:rsid w:val="00D139DA"/>
    <w:rsid w:val="00D157DB"/>
    <w:rsid w:val="00D169C1"/>
    <w:rsid w:val="00D17C4E"/>
    <w:rsid w:val="00D25087"/>
    <w:rsid w:val="00D26580"/>
    <w:rsid w:val="00D3091E"/>
    <w:rsid w:val="00D30BC5"/>
    <w:rsid w:val="00D3197C"/>
    <w:rsid w:val="00D352C7"/>
    <w:rsid w:val="00D35C5E"/>
    <w:rsid w:val="00D35E40"/>
    <w:rsid w:val="00D37A10"/>
    <w:rsid w:val="00D430F8"/>
    <w:rsid w:val="00D43CDE"/>
    <w:rsid w:val="00D4452F"/>
    <w:rsid w:val="00D45425"/>
    <w:rsid w:val="00D45CDA"/>
    <w:rsid w:val="00D45E59"/>
    <w:rsid w:val="00D4673A"/>
    <w:rsid w:val="00D47638"/>
    <w:rsid w:val="00D543A3"/>
    <w:rsid w:val="00D54A04"/>
    <w:rsid w:val="00D56385"/>
    <w:rsid w:val="00D61814"/>
    <w:rsid w:val="00D63379"/>
    <w:rsid w:val="00D63998"/>
    <w:rsid w:val="00D66F76"/>
    <w:rsid w:val="00D67038"/>
    <w:rsid w:val="00D73302"/>
    <w:rsid w:val="00D75B61"/>
    <w:rsid w:val="00D817DC"/>
    <w:rsid w:val="00D8493C"/>
    <w:rsid w:val="00D84ED8"/>
    <w:rsid w:val="00D84F9F"/>
    <w:rsid w:val="00D919FF"/>
    <w:rsid w:val="00D92FB3"/>
    <w:rsid w:val="00D94A07"/>
    <w:rsid w:val="00D970BA"/>
    <w:rsid w:val="00DA087E"/>
    <w:rsid w:val="00DA29F8"/>
    <w:rsid w:val="00DA4C7F"/>
    <w:rsid w:val="00DA5009"/>
    <w:rsid w:val="00DA698F"/>
    <w:rsid w:val="00DC402B"/>
    <w:rsid w:val="00DC6E44"/>
    <w:rsid w:val="00DD0288"/>
    <w:rsid w:val="00DD2869"/>
    <w:rsid w:val="00DD2F2E"/>
    <w:rsid w:val="00DD3DDD"/>
    <w:rsid w:val="00DD5222"/>
    <w:rsid w:val="00DD52B1"/>
    <w:rsid w:val="00DD6705"/>
    <w:rsid w:val="00DE0A66"/>
    <w:rsid w:val="00DF1BE8"/>
    <w:rsid w:val="00DF74D1"/>
    <w:rsid w:val="00E108DF"/>
    <w:rsid w:val="00E10D7A"/>
    <w:rsid w:val="00E13602"/>
    <w:rsid w:val="00E21599"/>
    <w:rsid w:val="00E252D9"/>
    <w:rsid w:val="00E30781"/>
    <w:rsid w:val="00E37307"/>
    <w:rsid w:val="00E37ECD"/>
    <w:rsid w:val="00E42B67"/>
    <w:rsid w:val="00E4585E"/>
    <w:rsid w:val="00E45AD5"/>
    <w:rsid w:val="00E46788"/>
    <w:rsid w:val="00E54B19"/>
    <w:rsid w:val="00E5582A"/>
    <w:rsid w:val="00E56E78"/>
    <w:rsid w:val="00E60DCD"/>
    <w:rsid w:val="00E64D84"/>
    <w:rsid w:val="00E65E89"/>
    <w:rsid w:val="00E66C0A"/>
    <w:rsid w:val="00E6744F"/>
    <w:rsid w:val="00E77762"/>
    <w:rsid w:val="00E83C33"/>
    <w:rsid w:val="00E85B91"/>
    <w:rsid w:val="00E8636D"/>
    <w:rsid w:val="00E86945"/>
    <w:rsid w:val="00E86D45"/>
    <w:rsid w:val="00E90806"/>
    <w:rsid w:val="00E91C92"/>
    <w:rsid w:val="00E94C7D"/>
    <w:rsid w:val="00E95253"/>
    <w:rsid w:val="00E97B25"/>
    <w:rsid w:val="00E97C2D"/>
    <w:rsid w:val="00EA166E"/>
    <w:rsid w:val="00EA5CFB"/>
    <w:rsid w:val="00EB1717"/>
    <w:rsid w:val="00EB7FAE"/>
    <w:rsid w:val="00EC1D44"/>
    <w:rsid w:val="00EC4AB0"/>
    <w:rsid w:val="00EC559A"/>
    <w:rsid w:val="00EC5B0A"/>
    <w:rsid w:val="00EC7CC2"/>
    <w:rsid w:val="00ED0C54"/>
    <w:rsid w:val="00ED4404"/>
    <w:rsid w:val="00EE101D"/>
    <w:rsid w:val="00EE1980"/>
    <w:rsid w:val="00EE3B24"/>
    <w:rsid w:val="00EF0324"/>
    <w:rsid w:val="00EF33ED"/>
    <w:rsid w:val="00EF41E5"/>
    <w:rsid w:val="00EF487B"/>
    <w:rsid w:val="00F0337F"/>
    <w:rsid w:val="00F049F9"/>
    <w:rsid w:val="00F134EE"/>
    <w:rsid w:val="00F20949"/>
    <w:rsid w:val="00F234C5"/>
    <w:rsid w:val="00F241BA"/>
    <w:rsid w:val="00F246DA"/>
    <w:rsid w:val="00F26B2F"/>
    <w:rsid w:val="00F278AC"/>
    <w:rsid w:val="00F31D3C"/>
    <w:rsid w:val="00F32169"/>
    <w:rsid w:val="00F3260B"/>
    <w:rsid w:val="00F32E4A"/>
    <w:rsid w:val="00F336B3"/>
    <w:rsid w:val="00F33C4D"/>
    <w:rsid w:val="00F3544C"/>
    <w:rsid w:val="00F36B64"/>
    <w:rsid w:val="00F36D64"/>
    <w:rsid w:val="00F37314"/>
    <w:rsid w:val="00F4000D"/>
    <w:rsid w:val="00F46A7E"/>
    <w:rsid w:val="00F53621"/>
    <w:rsid w:val="00F54328"/>
    <w:rsid w:val="00F548FA"/>
    <w:rsid w:val="00F55CB4"/>
    <w:rsid w:val="00F57F4B"/>
    <w:rsid w:val="00F60A4B"/>
    <w:rsid w:val="00F60BD6"/>
    <w:rsid w:val="00F66516"/>
    <w:rsid w:val="00F672BB"/>
    <w:rsid w:val="00F6742A"/>
    <w:rsid w:val="00F71D85"/>
    <w:rsid w:val="00F72DBD"/>
    <w:rsid w:val="00F74A23"/>
    <w:rsid w:val="00F762F8"/>
    <w:rsid w:val="00F763B1"/>
    <w:rsid w:val="00F76E4E"/>
    <w:rsid w:val="00F77616"/>
    <w:rsid w:val="00F7772E"/>
    <w:rsid w:val="00F8152F"/>
    <w:rsid w:val="00F86FBB"/>
    <w:rsid w:val="00F877AA"/>
    <w:rsid w:val="00F87E7F"/>
    <w:rsid w:val="00F954FB"/>
    <w:rsid w:val="00FA23DB"/>
    <w:rsid w:val="00FA27D5"/>
    <w:rsid w:val="00FA599C"/>
    <w:rsid w:val="00FB5656"/>
    <w:rsid w:val="00FC27F4"/>
    <w:rsid w:val="00FC406A"/>
    <w:rsid w:val="00FC4A6A"/>
    <w:rsid w:val="00FC5D42"/>
    <w:rsid w:val="00FD34AA"/>
    <w:rsid w:val="00FD41FD"/>
    <w:rsid w:val="00FD4249"/>
    <w:rsid w:val="00FD5802"/>
    <w:rsid w:val="00FD7B18"/>
    <w:rsid w:val="00FE120A"/>
    <w:rsid w:val="00FE40F3"/>
    <w:rsid w:val="00FE52A0"/>
    <w:rsid w:val="00FE5709"/>
    <w:rsid w:val="00FE60BA"/>
    <w:rsid w:val="00FF204A"/>
    <w:rsid w:val="00FF3E2A"/>
    <w:rsid w:val="00FF79B9"/>
    <w:rsid w:val="00FF7C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BCFDA"/>
  <w15:docId w15:val="{2C9AFF24-10F7-4A55-B605-AC2A6B20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ny">
    <w:name w:val="Normal"/>
    <w:qFormat/>
    <w:rsid w:val="002071C4"/>
  </w:style>
  <w:style w:type="paragraph" w:styleId="Nagwek1">
    <w:name w:val="heading 1"/>
    <w:basedOn w:val="Normalny"/>
    <w:next w:val="Normalny"/>
    <w:link w:val="Nagwek1Znak"/>
    <w:uiPriority w:val="9"/>
    <w:qFormat/>
    <w:rsid w:val="00E13602"/>
    <w:pPr>
      <w:keepNext/>
      <w:keepLines/>
      <w:numPr>
        <w:numId w:val="16"/>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E13602"/>
    <w:pPr>
      <w:keepNext/>
      <w:keepLines/>
      <w:numPr>
        <w:ilvl w:val="1"/>
        <w:numId w:val="16"/>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E13602"/>
    <w:pPr>
      <w:keepNext/>
      <w:keepLines/>
      <w:numPr>
        <w:ilvl w:val="2"/>
        <w:numId w:val="16"/>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E13602"/>
    <w:pPr>
      <w:keepNext/>
      <w:keepLines/>
      <w:numPr>
        <w:ilvl w:val="3"/>
        <w:numId w:val="16"/>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E13602"/>
    <w:pPr>
      <w:keepNext/>
      <w:keepLines/>
      <w:numPr>
        <w:ilvl w:val="4"/>
        <w:numId w:val="16"/>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E13602"/>
    <w:pPr>
      <w:keepNext/>
      <w:keepLines/>
      <w:numPr>
        <w:ilvl w:val="5"/>
        <w:numId w:val="16"/>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E13602"/>
    <w:pPr>
      <w:keepNext/>
      <w:keepLines/>
      <w:numPr>
        <w:ilvl w:val="6"/>
        <w:numId w:val="16"/>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E13602"/>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9"/>
    <w:unhideWhenUsed/>
    <w:qFormat/>
    <w:rsid w:val="00E13602"/>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F7C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7C24"/>
  </w:style>
  <w:style w:type="paragraph" w:styleId="Stopka">
    <w:name w:val="footer"/>
    <w:basedOn w:val="Normalny"/>
    <w:link w:val="StopkaZnak"/>
    <w:uiPriority w:val="99"/>
    <w:unhideWhenUsed/>
    <w:rsid w:val="00FF7C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7C24"/>
  </w:style>
  <w:style w:type="numbering" w:customStyle="1" w:styleId="Styl1">
    <w:name w:val="Styl1"/>
    <w:uiPriority w:val="99"/>
    <w:rsid w:val="009C1CCA"/>
    <w:pPr>
      <w:numPr>
        <w:numId w:val="1"/>
      </w:numPr>
    </w:pPr>
  </w:style>
  <w:style w:type="paragraph" w:styleId="Akapitzlist">
    <w:name w:val="List Paragraph"/>
    <w:aliases w:val="Wypunktowanie,normalny tekst,zwykły tekst,L1,Numerowanie,Akapit z listą5,CW_Lista,T_SZ_List Paragraph,Akapit z listą BS,Kolorowa lista — akcent 11,Colorful List Accent 1,Γράφημα,Bulleted list,Odstavec,Podsis rysunku,sw tekst,lp1,BulletC"/>
    <w:basedOn w:val="Normalny"/>
    <w:link w:val="AkapitzlistZnak"/>
    <w:uiPriority w:val="34"/>
    <w:qFormat/>
    <w:rsid w:val="00A077FC"/>
    <w:pPr>
      <w:ind w:left="720"/>
      <w:contextualSpacing/>
    </w:pPr>
  </w:style>
  <w:style w:type="character" w:styleId="Hipercze">
    <w:name w:val="Hyperlink"/>
    <w:basedOn w:val="Domylnaczcionkaakapitu"/>
    <w:uiPriority w:val="99"/>
    <w:unhideWhenUsed/>
    <w:rsid w:val="00A077FC"/>
    <w:rPr>
      <w:color w:val="0563C1" w:themeColor="hyperlink"/>
      <w:u w:val="single"/>
    </w:rPr>
  </w:style>
  <w:style w:type="character" w:customStyle="1" w:styleId="Nierozpoznanawzmianka1">
    <w:name w:val="Nierozpoznana wzmianka1"/>
    <w:basedOn w:val="Domylnaczcionkaakapitu"/>
    <w:uiPriority w:val="99"/>
    <w:semiHidden/>
    <w:unhideWhenUsed/>
    <w:rsid w:val="00A077FC"/>
    <w:rPr>
      <w:color w:val="808080"/>
      <w:shd w:val="clear" w:color="auto" w:fill="E6E6E6"/>
    </w:rPr>
  </w:style>
  <w:style w:type="character" w:customStyle="1" w:styleId="Nagwek10">
    <w:name w:val="Nagłówek #1_"/>
    <w:basedOn w:val="Domylnaczcionkaakapitu"/>
    <w:link w:val="Nagwek11"/>
    <w:locked/>
    <w:rsid w:val="00BC38E2"/>
    <w:rPr>
      <w:rFonts w:ascii="Calibri" w:eastAsia="Calibri" w:hAnsi="Calibri" w:cs="Calibri"/>
      <w:sz w:val="25"/>
      <w:szCs w:val="25"/>
      <w:shd w:val="clear" w:color="auto" w:fill="FFFFFF"/>
    </w:rPr>
  </w:style>
  <w:style w:type="paragraph" w:customStyle="1" w:styleId="Nagwek11">
    <w:name w:val="Nagłówek #1"/>
    <w:basedOn w:val="Normalny"/>
    <w:link w:val="Nagwek10"/>
    <w:rsid w:val="00BC38E2"/>
    <w:pPr>
      <w:shd w:val="clear" w:color="auto" w:fill="FFFFFF"/>
      <w:spacing w:before="360" w:after="0" w:line="364" w:lineRule="exact"/>
      <w:ind w:hanging="420"/>
      <w:jc w:val="center"/>
      <w:outlineLvl w:val="0"/>
    </w:pPr>
    <w:rPr>
      <w:rFonts w:ascii="Calibri" w:eastAsia="Calibri" w:hAnsi="Calibri" w:cs="Calibri"/>
      <w:sz w:val="25"/>
      <w:szCs w:val="25"/>
    </w:rPr>
  </w:style>
  <w:style w:type="character" w:customStyle="1" w:styleId="Teksttreci2">
    <w:name w:val="Tekst treści (2)_"/>
    <w:basedOn w:val="Domylnaczcionkaakapitu"/>
    <w:link w:val="Teksttreci20"/>
    <w:locked/>
    <w:rsid w:val="00BC38E2"/>
    <w:rPr>
      <w:rFonts w:ascii="Calibri" w:eastAsia="Calibri" w:hAnsi="Calibri" w:cs="Calibri"/>
      <w:sz w:val="25"/>
      <w:szCs w:val="25"/>
      <w:shd w:val="clear" w:color="auto" w:fill="FFFFFF"/>
    </w:rPr>
  </w:style>
  <w:style w:type="paragraph" w:customStyle="1" w:styleId="Teksttreci20">
    <w:name w:val="Tekst treści (2)"/>
    <w:basedOn w:val="Normalny"/>
    <w:link w:val="Teksttreci2"/>
    <w:rsid w:val="00BC38E2"/>
    <w:pPr>
      <w:shd w:val="clear" w:color="auto" w:fill="FFFFFF"/>
      <w:spacing w:before="60" w:after="180" w:line="0" w:lineRule="atLeast"/>
      <w:ind w:hanging="620"/>
      <w:jc w:val="center"/>
    </w:pPr>
    <w:rPr>
      <w:rFonts w:ascii="Calibri" w:eastAsia="Calibri" w:hAnsi="Calibri" w:cs="Calibri"/>
      <w:sz w:val="25"/>
      <w:szCs w:val="25"/>
    </w:rPr>
  </w:style>
  <w:style w:type="character" w:styleId="Odwoaniedokomentarza">
    <w:name w:val="annotation reference"/>
    <w:basedOn w:val="Domylnaczcionkaakapitu"/>
    <w:uiPriority w:val="99"/>
    <w:semiHidden/>
    <w:unhideWhenUsed/>
    <w:rsid w:val="00BC38E2"/>
    <w:rPr>
      <w:sz w:val="16"/>
      <w:szCs w:val="16"/>
    </w:rPr>
  </w:style>
  <w:style w:type="paragraph" w:styleId="Tekstkomentarza">
    <w:name w:val="annotation text"/>
    <w:basedOn w:val="Normalny"/>
    <w:link w:val="TekstkomentarzaZnak"/>
    <w:uiPriority w:val="99"/>
    <w:unhideWhenUsed/>
    <w:rsid w:val="00BC38E2"/>
    <w:pPr>
      <w:spacing w:line="240" w:lineRule="auto"/>
    </w:pPr>
    <w:rPr>
      <w:sz w:val="20"/>
      <w:szCs w:val="20"/>
    </w:rPr>
  </w:style>
  <w:style w:type="character" w:customStyle="1" w:styleId="TekstkomentarzaZnak">
    <w:name w:val="Tekst komentarza Znak"/>
    <w:basedOn w:val="Domylnaczcionkaakapitu"/>
    <w:link w:val="Tekstkomentarza"/>
    <w:uiPriority w:val="99"/>
    <w:rsid w:val="00BC38E2"/>
    <w:rPr>
      <w:sz w:val="20"/>
      <w:szCs w:val="20"/>
    </w:rPr>
  </w:style>
  <w:style w:type="paragraph" w:styleId="Tematkomentarza">
    <w:name w:val="annotation subject"/>
    <w:basedOn w:val="Tekstkomentarza"/>
    <w:next w:val="Tekstkomentarza"/>
    <w:link w:val="TematkomentarzaZnak"/>
    <w:uiPriority w:val="99"/>
    <w:semiHidden/>
    <w:unhideWhenUsed/>
    <w:rsid w:val="00BC38E2"/>
    <w:rPr>
      <w:b/>
      <w:bCs/>
    </w:rPr>
  </w:style>
  <w:style w:type="character" w:customStyle="1" w:styleId="TematkomentarzaZnak">
    <w:name w:val="Temat komentarza Znak"/>
    <w:basedOn w:val="TekstkomentarzaZnak"/>
    <w:link w:val="Tematkomentarza"/>
    <w:uiPriority w:val="99"/>
    <w:semiHidden/>
    <w:rsid w:val="00BC38E2"/>
    <w:rPr>
      <w:b/>
      <w:bCs/>
      <w:sz w:val="20"/>
      <w:szCs w:val="20"/>
    </w:rPr>
  </w:style>
  <w:style w:type="paragraph" w:styleId="Tekstdymka">
    <w:name w:val="Balloon Text"/>
    <w:basedOn w:val="Normalny"/>
    <w:link w:val="TekstdymkaZnak"/>
    <w:uiPriority w:val="99"/>
    <w:semiHidden/>
    <w:unhideWhenUsed/>
    <w:rsid w:val="00BC38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38E2"/>
    <w:rPr>
      <w:rFonts w:ascii="Segoe UI" w:hAnsi="Segoe UI" w:cs="Segoe UI"/>
      <w:sz w:val="18"/>
      <w:szCs w:val="18"/>
    </w:rPr>
  </w:style>
  <w:style w:type="paragraph" w:customStyle="1" w:styleId="Bartek">
    <w:name w:val="Bartek"/>
    <w:basedOn w:val="Normalny"/>
    <w:rsid w:val="00852C85"/>
    <w:pPr>
      <w:spacing w:after="0" w:line="240" w:lineRule="auto"/>
    </w:pPr>
    <w:rPr>
      <w:rFonts w:ascii="Arial" w:eastAsia="Times New Roman" w:hAnsi="Arial" w:cs="Times New Roman"/>
      <w:sz w:val="28"/>
      <w:szCs w:val="20"/>
      <w:lang w:val="en-US" w:eastAsia="pl-PL"/>
    </w:rPr>
  </w:style>
  <w:style w:type="character" w:customStyle="1" w:styleId="AkapitzlistZnak">
    <w:name w:val="Akapit z listą Znak"/>
    <w:aliases w:val="Wypunktowanie Znak,normalny tekst Znak,zwykły tekst Znak,L1 Znak,Numerowanie Znak,Akapit z listą5 Znak,CW_Lista Znak,T_SZ_List Paragraph Znak,Akapit z listą BS Znak,Kolorowa lista — akcent 11 Znak,Colorful List Accent 1 Znak,lp1 Znak"/>
    <w:link w:val="Akapitzlist"/>
    <w:uiPriority w:val="34"/>
    <w:qFormat/>
    <w:locked/>
    <w:rsid w:val="00852C85"/>
  </w:style>
  <w:style w:type="character" w:customStyle="1" w:styleId="NagweklubstopkaCalibri">
    <w:name w:val="Nagłówek lub stopka + Calibri"/>
    <w:aliases w:val="Strong,11,5 pt,Tekst treści (3) + 12,Bez kursywy"/>
    <w:basedOn w:val="Domylnaczcionkaakapitu"/>
    <w:rsid w:val="005D5744"/>
    <w:rPr>
      <w:rFonts w:ascii="MS Reference Sans Serif" w:eastAsia="MS Reference Sans Serif" w:hAnsi="MS Reference Sans Serif" w:cs="MS Reference Sans Serif" w:hint="default"/>
      <w:b w:val="0"/>
      <w:bCs w:val="0"/>
      <w:i w:val="0"/>
      <w:iCs w:val="0"/>
      <w:smallCaps w:val="0"/>
      <w:strike w:val="0"/>
      <w:dstrike w:val="0"/>
      <w:spacing w:val="-10"/>
      <w:sz w:val="21"/>
      <w:szCs w:val="21"/>
      <w:u w:val="none"/>
      <w:effect w:val="none"/>
    </w:rPr>
  </w:style>
  <w:style w:type="table" w:styleId="Tabela-Siatka">
    <w:name w:val="Table Grid"/>
    <w:basedOn w:val="Standardowy"/>
    <w:uiPriority w:val="59"/>
    <w:rsid w:val="000B515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E77762"/>
    <w:pPr>
      <w:spacing w:after="0" w:line="240" w:lineRule="auto"/>
    </w:pPr>
  </w:style>
  <w:style w:type="paragraph" w:customStyle="1" w:styleId="Bezodstpw2">
    <w:name w:val="Bez odstępów2"/>
    <w:basedOn w:val="Normalny"/>
    <w:rsid w:val="00EE101D"/>
    <w:pPr>
      <w:spacing w:after="0" w:line="240" w:lineRule="auto"/>
    </w:pPr>
    <w:rPr>
      <w:rFonts w:ascii="Arial" w:eastAsia="Times New Roman" w:hAnsi="Arial" w:cs="Times New Roman"/>
      <w:szCs w:val="20"/>
      <w:lang w:val="en-US" w:eastAsia="pl-PL"/>
    </w:rPr>
  </w:style>
  <w:style w:type="paragraph" w:customStyle="1" w:styleId="Tekstpodstawowy22">
    <w:name w:val="Tekst podstawowy 22"/>
    <w:basedOn w:val="Normalny"/>
    <w:rsid w:val="0030029B"/>
    <w:pPr>
      <w:spacing w:after="200" w:line="276" w:lineRule="auto"/>
    </w:pPr>
    <w:rPr>
      <w:rFonts w:ascii="Arial Narrow" w:eastAsia="Times New Roman" w:hAnsi="Arial Narrow" w:cs="Times New Roman"/>
      <w:sz w:val="26"/>
      <w:szCs w:val="20"/>
      <w:lang w:val="en-US" w:eastAsia="pl-PL"/>
    </w:rPr>
  </w:style>
  <w:style w:type="paragraph" w:customStyle="1" w:styleId="Styl">
    <w:name w:val="Styl"/>
    <w:link w:val="StylZnak"/>
    <w:rsid w:val="00DC6E44"/>
    <w:pPr>
      <w:widowControl w:val="0"/>
      <w:autoSpaceDE w:val="0"/>
      <w:autoSpaceDN w:val="0"/>
      <w:adjustRightInd w:val="0"/>
      <w:spacing w:before="120" w:after="120" w:line="240" w:lineRule="auto"/>
      <w:jc w:val="both"/>
    </w:pPr>
    <w:rPr>
      <w:rFonts w:ascii="Times New Roman" w:eastAsia="Times New Roman" w:hAnsi="Times New Roman" w:cs="Times New Roman"/>
      <w:sz w:val="24"/>
      <w:szCs w:val="24"/>
      <w:lang w:eastAsia="pl-PL"/>
    </w:rPr>
  </w:style>
  <w:style w:type="paragraph" w:styleId="Tytu">
    <w:name w:val="Title"/>
    <w:basedOn w:val="Normalny"/>
    <w:link w:val="TytuZnak"/>
    <w:qFormat/>
    <w:rsid w:val="00DC6E44"/>
    <w:pPr>
      <w:autoSpaceDE w:val="0"/>
      <w:autoSpaceDN w:val="0"/>
      <w:spacing w:before="120"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rsid w:val="00DC6E44"/>
    <w:rPr>
      <w:rFonts w:ascii="Times New Roman" w:eastAsia="Times New Roman" w:hAnsi="Times New Roman" w:cs="Times New Roman"/>
      <w:b/>
      <w:bCs/>
      <w:sz w:val="40"/>
      <w:szCs w:val="40"/>
      <w:lang w:eastAsia="pl-PL"/>
    </w:rPr>
  </w:style>
  <w:style w:type="paragraph" w:customStyle="1" w:styleId="FR1">
    <w:name w:val="FR1"/>
    <w:rsid w:val="00DC6E44"/>
    <w:pPr>
      <w:widowControl w:val="0"/>
      <w:overflowPunct w:val="0"/>
      <w:autoSpaceDE w:val="0"/>
      <w:autoSpaceDN w:val="0"/>
      <w:adjustRightInd w:val="0"/>
      <w:spacing w:before="280" w:after="120" w:line="240" w:lineRule="auto"/>
      <w:jc w:val="both"/>
      <w:textAlignment w:val="baseline"/>
    </w:pPr>
    <w:rPr>
      <w:rFonts w:ascii="Arial" w:eastAsia="Times New Roman" w:hAnsi="Arial" w:cs="Times New Roman"/>
      <w:noProof/>
      <w:sz w:val="20"/>
      <w:szCs w:val="20"/>
      <w:lang w:eastAsia="pl-PL"/>
    </w:rPr>
  </w:style>
  <w:style w:type="paragraph" w:customStyle="1" w:styleId="pkt">
    <w:name w:val="pkt"/>
    <w:basedOn w:val="Normalny"/>
    <w:rsid w:val="00CF28EF"/>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StylZnak">
    <w:name w:val="Styl Znak"/>
    <w:link w:val="Styl"/>
    <w:rsid w:val="00CF28EF"/>
    <w:rPr>
      <w:rFonts w:ascii="Times New Roman" w:eastAsia="Times New Roman" w:hAnsi="Times New Roman" w:cs="Times New Roman"/>
      <w:sz w:val="24"/>
      <w:szCs w:val="24"/>
      <w:lang w:eastAsia="pl-PL"/>
    </w:rPr>
  </w:style>
  <w:style w:type="paragraph" w:styleId="Lista-kontynuacja2">
    <w:name w:val="List Continue 2"/>
    <w:basedOn w:val="Normalny"/>
    <w:uiPriority w:val="99"/>
    <w:unhideWhenUsed/>
    <w:rsid w:val="00452E67"/>
    <w:pPr>
      <w:numPr>
        <w:numId w:val="5"/>
      </w:numPr>
      <w:spacing w:after="120"/>
      <w:contextualSpacing/>
    </w:pPr>
  </w:style>
  <w:style w:type="character" w:customStyle="1" w:styleId="Teksttreci11">
    <w:name w:val="Tekst treści (11)_"/>
    <w:basedOn w:val="Domylnaczcionkaakapitu"/>
    <w:link w:val="Teksttreci110"/>
    <w:rsid w:val="00DD3DDD"/>
    <w:rPr>
      <w:rFonts w:ascii="Tahoma" w:eastAsia="Tahoma" w:hAnsi="Tahoma" w:cs="Tahoma"/>
      <w:sz w:val="19"/>
      <w:szCs w:val="19"/>
      <w:shd w:val="clear" w:color="auto" w:fill="FFFFFF"/>
    </w:rPr>
  </w:style>
  <w:style w:type="character" w:customStyle="1" w:styleId="Nagwek42">
    <w:name w:val="Nagłówek #4 (2)_"/>
    <w:basedOn w:val="Domylnaczcionkaakapitu"/>
    <w:link w:val="Nagwek420"/>
    <w:rsid w:val="00DD3DDD"/>
    <w:rPr>
      <w:rFonts w:ascii="Gungsuh" w:eastAsia="Gungsuh" w:hAnsi="Gungsuh" w:cs="Gungsuh"/>
      <w:spacing w:val="50"/>
      <w:sz w:val="19"/>
      <w:szCs w:val="19"/>
      <w:shd w:val="clear" w:color="auto" w:fill="FFFFFF"/>
    </w:rPr>
  </w:style>
  <w:style w:type="paragraph" w:customStyle="1" w:styleId="Teksttreci110">
    <w:name w:val="Tekst treści (11)"/>
    <w:basedOn w:val="Normalny"/>
    <w:link w:val="Teksttreci11"/>
    <w:rsid w:val="00DD3DDD"/>
    <w:pPr>
      <w:shd w:val="clear" w:color="auto" w:fill="FFFFFF"/>
      <w:spacing w:after="0" w:line="0" w:lineRule="atLeast"/>
      <w:jc w:val="both"/>
    </w:pPr>
    <w:rPr>
      <w:rFonts w:ascii="Tahoma" w:eastAsia="Tahoma" w:hAnsi="Tahoma" w:cs="Tahoma"/>
      <w:sz w:val="19"/>
      <w:szCs w:val="19"/>
    </w:rPr>
  </w:style>
  <w:style w:type="paragraph" w:customStyle="1" w:styleId="Nagwek420">
    <w:name w:val="Nagłówek #4 (2)"/>
    <w:basedOn w:val="Normalny"/>
    <w:link w:val="Nagwek42"/>
    <w:rsid w:val="00DD3DDD"/>
    <w:pPr>
      <w:shd w:val="clear" w:color="auto" w:fill="FFFFFF"/>
      <w:spacing w:before="240" w:after="60" w:line="0" w:lineRule="atLeast"/>
      <w:outlineLvl w:val="3"/>
    </w:pPr>
    <w:rPr>
      <w:rFonts w:ascii="Gungsuh" w:eastAsia="Gungsuh" w:hAnsi="Gungsuh" w:cs="Gungsuh"/>
      <w:spacing w:val="50"/>
      <w:sz w:val="19"/>
      <w:szCs w:val="19"/>
    </w:rPr>
  </w:style>
  <w:style w:type="character" w:customStyle="1" w:styleId="Nagwek50">
    <w:name w:val="Nagłówek #5_"/>
    <w:basedOn w:val="Domylnaczcionkaakapitu"/>
    <w:link w:val="Nagwek51"/>
    <w:rsid w:val="00DD3DDD"/>
    <w:rPr>
      <w:rFonts w:ascii="Tahoma" w:eastAsia="Tahoma" w:hAnsi="Tahoma" w:cs="Tahoma"/>
      <w:sz w:val="19"/>
      <w:szCs w:val="19"/>
      <w:shd w:val="clear" w:color="auto" w:fill="FFFFFF"/>
    </w:rPr>
  </w:style>
  <w:style w:type="character" w:customStyle="1" w:styleId="Spistreci">
    <w:name w:val="Spis treści_"/>
    <w:basedOn w:val="Domylnaczcionkaakapitu"/>
    <w:link w:val="Spistreci0"/>
    <w:rsid w:val="00DD3DDD"/>
    <w:rPr>
      <w:rFonts w:ascii="Tahoma" w:eastAsia="Tahoma" w:hAnsi="Tahoma" w:cs="Tahoma"/>
      <w:sz w:val="19"/>
      <w:szCs w:val="19"/>
      <w:shd w:val="clear" w:color="auto" w:fill="FFFFFF"/>
    </w:rPr>
  </w:style>
  <w:style w:type="character" w:customStyle="1" w:styleId="Teksttreci14">
    <w:name w:val="Tekst treści (14)_"/>
    <w:basedOn w:val="Domylnaczcionkaakapitu"/>
    <w:link w:val="Teksttreci140"/>
    <w:rsid w:val="00DD3DDD"/>
    <w:rPr>
      <w:rFonts w:ascii="Tahoma" w:eastAsia="Tahoma" w:hAnsi="Tahoma" w:cs="Tahoma"/>
      <w:sz w:val="20"/>
      <w:szCs w:val="20"/>
      <w:shd w:val="clear" w:color="auto" w:fill="FFFFFF"/>
    </w:rPr>
  </w:style>
  <w:style w:type="character" w:customStyle="1" w:styleId="Teksttreci91">
    <w:name w:val="Tekst treści (91)_"/>
    <w:basedOn w:val="Domylnaczcionkaakapitu"/>
    <w:link w:val="Teksttreci910"/>
    <w:rsid w:val="00DD3DDD"/>
    <w:rPr>
      <w:rFonts w:ascii="Tahoma" w:eastAsia="Tahoma" w:hAnsi="Tahoma" w:cs="Tahoma"/>
      <w:sz w:val="19"/>
      <w:szCs w:val="19"/>
      <w:shd w:val="clear" w:color="auto" w:fill="FFFFFF"/>
    </w:rPr>
  </w:style>
  <w:style w:type="character" w:customStyle="1" w:styleId="Teksttreci99">
    <w:name w:val="Tekst treści (99)_"/>
    <w:basedOn w:val="Domylnaczcionkaakapitu"/>
    <w:link w:val="Teksttreci990"/>
    <w:rsid w:val="00DD3DDD"/>
    <w:rPr>
      <w:rFonts w:ascii="SimHei" w:eastAsia="SimHei" w:hAnsi="SimHei" w:cs="SimHei"/>
      <w:sz w:val="20"/>
      <w:szCs w:val="20"/>
      <w:shd w:val="clear" w:color="auto" w:fill="FFFFFF"/>
    </w:rPr>
  </w:style>
  <w:style w:type="character" w:customStyle="1" w:styleId="Nagwek53">
    <w:name w:val="Nagłówek #5 (3)_"/>
    <w:basedOn w:val="Domylnaczcionkaakapitu"/>
    <w:link w:val="Nagwek530"/>
    <w:rsid w:val="00DD3DDD"/>
    <w:rPr>
      <w:rFonts w:ascii="Tahoma" w:eastAsia="Tahoma" w:hAnsi="Tahoma" w:cs="Tahoma"/>
      <w:sz w:val="19"/>
      <w:szCs w:val="19"/>
      <w:shd w:val="clear" w:color="auto" w:fill="FFFFFF"/>
    </w:rPr>
  </w:style>
  <w:style w:type="character" w:customStyle="1" w:styleId="Teksttreci100">
    <w:name w:val="Tekst treści (100)_"/>
    <w:basedOn w:val="Domylnaczcionkaakapitu"/>
    <w:link w:val="Teksttreci1000"/>
    <w:rsid w:val="00DD3DDD"/>
    <w:rPr>
      <w:rFonts w:ascii="SimHei" w:eastAsia="SimHei" w:hAnsi="SimHei" w:cs="SimHei"/>
      <w:sz w:val="21"/>
      <w:szCs w:val="21"/>
      <w:shd w:val="clear" w:color="auto" w:fill="FFFFFF"/>
    </w:rPr>
  </w:style>
  <w:style w:type="character" w:customStyle="1" w:styleId="Teksttreci101">
    <w:name w:val="Tekst treści (101)_"/>
    <w:basedOn w:val="Domylnaczcionkaakapitu"/>
    <w:link w:val="Teksttreci1010"/>
    <w:rsid w:val="00DD3DDD"/>
    <w:rPr>
      <w:rFonts w:ascii="Gungsuh" w:eastAsia="Gungsuh" w:hAnsi="Gungsuh" w:cs="Gungsuh"/>
      <w:spacing w:val="40"/>
      <w:sz w:val="19"/>
      <w:szCs w:val="19"/>
      <w:shd w:val="clear" w:color="auto" w:fill="FFFFFF"/>
    </w:rPr>
  </w:style>
  <w:style w:type="character" w:customStyle="1" w:styleId="Nagwek54">
    <w:name w:val="Nagłówek #5 (4)_"/>
    <w:basedOn w:val="Domylnaczcionkaakapitu"/>
    <w:link w:val="Nagwek540"/>
    <w:rsid w:val="00DD3DDD"/>
    <w:rPr>
      <w:rFonts w:ascii="Tahoma" w:eastAsia="Tahoma" w:hAnsi="Tahoma" w:cs="Tahoma"/>
      <w:sz w:val="20"/>
      <w:szCs w:val="20"/>
      <w:shd w:val="clear" w:color="auto" w:fill="FFFFFF"/>
    </w:rPr>
  </w:style>
  <w:style w:type="character" w:customStyle="1" w:styleId="Teksttreci103">
    <w:name w:val="Tekst treści (103)_"/>
    <w:basedOn w:val="Domylnaczcionkaakapitu"/>
    <w:link w:val="Teksttreci1030"/>
    <w:rsid w:val="00DD3DDD"/>
    <w:rPr>
      <w:rFonts w:ascii="Tahoma" w:eastAsia="Tahoma" w:hAnsi="Tahoma" w:cs="Tahoma"/>
      <w:sz w:val="9"/>
      <w:szCs w:val="9"/>
      <w:shd w:val="clear" w:color="auto" w:fill="FFFFFF"/>
    </w:rPr>
  </w:style>
  <w:style w:type="paragraph" w:customStyle="1" w:styleId="Nagwek51">
    <w:name w:val="Nagłówek #5"/>
    <w:basedOn w:val="Normalny"/>
    <w:link w:val="Nagwek50"/>
    <w:rsid w:val="00DD3DDD"/>
    <w:pPr>
      <w:shd w:val="clear" w:color="auto" w:fill="FFFFFF"/>
      <w:spacing w:before="1140" w:after="0" w:line="400" w:lineRule="exact"/>
      <w:outlineLvl w:val="4"/>
    </w:pPr>
    <w:rPr>
      <w:rFonts w:ascii="Tahoma" w:eastAsia="Tahoma" w:hAnsi="Tahoma" w:cs="Tahoma"/>
      <w:sz w:val="19"/>
      <w:szCs w:val="19"/>
    </w:rPr>
  </w:style>
  <w:style w:type="paragraph" w:customStyle="1" w:styleId="Spistreci0">
    <w:name w:val="Spis treści"/>
    <w:basedOn w:val="Normalny"/>
    <w:link w:val="Spistreci"/>
    <w:rsid w:val="00DD3DDD"/>
    <w:pPr>
      <w:shd w:val="clear" w:color="auto" w:fill="FFFFFF"/>
      <w:spacing w:before="60" w:after="0" w:line="385" w:lineRule="exact"/>
      <w:ind w:hanging="440"/>
    </w:pPr>
    <w:rPr>
      <w:rFonts w:ascii="Tahoma" w:eastAsia="Tahoma" w:hAnsi="Tahoma" w:cs="Tahoma"/>
      <w:sz w:val="19"/>
      <w:szCs w:val="19"/>
    </w:rPr>
  </w:style>
  <w:style w:type="paragraph" w:customStyle="1" w:styleId="Teksttreci140">
    <w:name w:val="Tekst treści (14)"/>
    <w:basedOn w:val="Normalny"/>
    <w:link w:val="Teksttreci14"/>
    <w:rsid w:val="00DD3DDD"/>
    <w:pPr>
      <w:shd w:val="clear" w:color="auto" w:fill="FFFFFF"/>
      <w:spacing w:before="120" w:after="360" w:line="0" w:lineRule="atLeast"/>
      <w:jc w:val="center"/>
    </w:pPr>
    <w:rPr>
      <w:rFonts w:ascii="Tahoma" w:eastAsia="Tahoma" w:hAnsi="Tahoma" w:cs="Tahoma"/>
      <w:sz w:val="20"/>
      <w:szCs w:val="20"/>
    </w:rPr>
  </w:style>
  <w:style w:type="paragraph" w:customStyle="1" w:styleId="Teksttreci910">
    <w:name w:val="Tekst treści (91)"/>
    <w:basedOn w:val="Normalny"/>
    <w:link w:val="Teksttreci91"/>
    <w:rsid w:val="00DD3DDD"/>
    <w:pPr>
      <w:shd w:val="clear" w:color="auto" w:fill="FFFFFF"/>
      <w:spacing w:after="0" w:line="266" w:lineRule="exact"/>
      <w:jc w:val="center"/>
    </w:pPr>
    <w:rPr>
      <w:rFonts w:ascii="Tahoma" w:eastAsia="Tahoma" w:hAnsi="Tahoma" w:cs="Tahoma"/>
      <w:sz w:val="19"/>
      <w:szCs w:val="19"/>
    </w:rPr>
  </w:style>
  <w:style w:type="paragraph" w:customStyle="1" w:styleId="Teksttreci990">
    <w:name w:val="Tekst treści (99)"/>
    <w:basedOn w:val="Normalny"/>
    <w:link w:val="Teksttreci99"/>
    <w:rsid w:val="00DD3DDD"/>
    <w:pPr>
      <w:shd w:val="clear" w:color="auto" w:fill="FFFFFF"/>
      <w:spacing w:after="0" w:line="266" w:lineRule="exact"/>
    </w:pPr>
    <w:rPr>
      <w:rFonts w:ascii="SimHei" w:eastAsia="SimHei" w:hAnsi="SimHei" w:cs="SimHei"/>
      <w:sz w:val="20"/>
      <w:szCs w:val="20"/>
    </w:rPr>
  </w:style>
  <w:style w:type="paragraph" w:customStyle="1" w:styleId="Nagwek530">
    <w:name w:val="Nagłówek #5 (3)"/>
    <w:basedOn w:val="Normalny"/>
    <w:link w:val="Nagwek53"/>
    <w:rsid w:val="00DD3DDD"/>
    <w:pPr>
      <w:shd w:val="clear" w:color="auto" w:fill="FFFFFF"/>
      <w:spacing w:after="0" w:line="266" w:lineRule="exact"/>
      <w:outlineLvl w:val="4"/>
    </w:pPr>
    <w:rPr>
      <w:rFonts w:ascii="Tahoma" w:eastAsia="Tahoma" w:hAnsi="Tahoma" w:cs="Tahoma"/>
      <w:sz w:val="19"/>
      <w:szCs w:val="19"/>
    </w:rPr>
  </w:style>
  <w:style w:type="paragraph" w:customStyle="1" w:styleId="Teksttreci1000">
    <w:name w:val="Tekst treści (100)"/>
    <w:basedOn w:val="Normalny"/>
    <w:link w:val="Teksttreci100"/>
    <w:rsid w:val="00DD3DDD"/>
    <w:pPr>
      <w:shd w:val="clear" w:color="auto" w:fill="FFFFFF"/>
      <w:spacing w:before="120" w:after="0" w:line="266" w:lineRule="exact"/>
    </w:pPr>
    <w:rPr>
      <w:rFonts w:ascii="SimHei" w:eastAsia="SimHei" w:hAnsi="SimHei" w:cs="SimHei"/>
      <w:sz w:val="21"/>
      <w:szCs w:val="21"/>
    </w:rPr>
  </w:style>
  <w:style w:type="paragraph" w:customStyle="1" w:styleId="Teksttreci1010">
    <w:name w:val="Tekst treści (101)"/>
    <w:basedOn w:val="Normalny"/>
    <w:link w:val="Teksttreci101"/>
    <w:rsid w:val="00DD3DDD"/>
    <w:pPr>
      <w:shd w:val="clear" w:color="auto" w:fill="FFFFFF"/>
      <w:spacing w:before="240" w:after="0" w:line="274" w:lineRule="exact"/>
    </w:pPr>
    <w:rPr>
      <w:rFonts w:ascii="Gungsuh" w:eastAsia="Gungsuh" w:hAnsi="Gungsuh" w:cs="Gungsuh"/>
      <w:spacing w:val="40"/>
      <w:sz w:val="19"/>
      <w:szCs w:val="19"/>
    </w:rPr>
  </w:style>
  <w:style w:type="paragraph" w:customStyle="1" w:styleId="Nagwek540">
    <w:name w:val="Nagłówek #5 (4)"/>
    <w:basedOn w:val="Normalny"/>
    <w:link w:val="Nagwek54"/>
    <w:rsid w:val="00DD3DDD"/>
    <w:pPr>
      <w:shd w:val="clear" w:color="auto" w:fill="FFFFFF"/>
      <w:spacing w:before="240" w:after="0" w:line="266" w:lineRule="exact"/>
      <w:outlineLvl w:val="4"/>
    </w:pPr>
    <w:rPr>
      <w:rFonts w:ascii="Tahoma" w:eastAsia="Tahoma" w:hAnsi="Tahoma" w:cs="Tahoma"/>
      <w:sz w:val="20"/>
      <w:szCs w:val="20"/>
    </w:rPr>
  </w:style>
  <w:style w:type="paragraph" w:customStyle="1" w:styleId="Teksttreci1030">
    <w:name w:val="Tekst treści (103)"/>
    <w:basedOn w:val="Normalny"/>
    <w:link w:val="Teksttreci103"/>
    <w:rsid w:val="00DD3DDD"/>
    <w:pPr>
      <w:shd w:val="clear" w:color="auto" w:fill="FFFFFF"/>
      <w:spacing w:after="0" w:line="144" w:lineRule="exact"/>
      <w:ind w:hanging="200"/>
      <w:jc w:val="both"/>
    </w:pPr>
    <w:rPr>
      <w:rFonts w:ascii="Tahoma" w:eastAsia="Tahoma" w:hAnsi="Tahoma" w:cs="Tahoma"/>
      <w:sz w:val="9"/>
      <w:szCs w:val="9"/>
    </w:rPr>
  </w:style>
  <w:style w:type="character" w:styleId="Nierozpoznanawzmianka">
    <w:name w:val="Unresolved Mention"/>
    <w:basedOn w:val="Domylnaczcionkaakapitu"/>
    <w:uiPriority w:val="99"/>
    <w:rsid w:val="00BB090E"/>
    <w:rPr>
      <w:color w:val="605E5C"/>
      <w:shd w:val="clear" w:color="auto" w:fill="E1DFDD"/>
    </w:rPr>
  </w:style>
  <w:style w:type="paragraph" w:styleId="Tekstprzypisukocowego">
    <w:name w:val="endnote text"/>
    <w:basedOn w:val="Normalny"/>
    <w:link w:val="TekstprzypisukocowegoZnak"/>
    <w:uiPriority w:val="99"/>
    <w:semiHidden/>
    <w:unhideWhenUsed/>
    <w:rsid w:val="00441B8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41B84"/>
    <w:rPr>
      <w:sz w:val="20"/>
      <w:szCs w:val="20"/>
    </w:rPr>
  </w:style>
  <w:style w:type="character" w:styleId="Odwoanieprzypisukocowego">
    <w:name w:val="endnote reference"/>
    <w:basedOn w:val="Domylnaczcionkaakapitu"/>
    <w:uiPriority w:val="99"/>
    <w:semiHidden/>
    <w:unhideWhenUsed/>
    <w:rsid w:val="00441B84"/>
    <w:rPr>
      <w:vertAlign w:val="superscript"/>
    </w:rPr>
  </w:style>
  <w:style w:type="paragraph" w:styleId="Zwykytekst">
    <w:name w:val="Plain Text"/>
    <w:basedOn w:val="Normalny"/>
    <w:link w:val="ZwykytekstZnak"/>
    <w:uiPriority w:val="99"/>
    <w:semiHidden/>
    <w:unhideWhenUsed/>
    <w:rsid w:val="00974E98"/>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974E98"/>
    <w:rPr>
      <w:rFonts w:ascii="Calibri" w:hAnsi="Calibri"/>
      <w:szCs w:val="21"/>
    </w:rPr>
  </w:style>
  <w:style w:type="character" w:customStyle="1" w:styleId="Nagwek1Znak">
    <w:name w:val="Nagłówek 1 Znak"/>
    <w:basedOn w:val="Domylnaczcionkaakapitu"/>
    <w:link w:val="Nagwek1"/>
    <w:uiPriority w:val="9"/>
    <w:rsid w:val="00E13602"/>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semiHidden/>
    <w:rsid w:val="00E13602"/>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E13602"/>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E13602"/>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rsid w:val="00E13602"/>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semiHidden/>
    <w:rsid w:val="00E13602"/>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E13602"/>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E1360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9"/>
    <w:rsid w:val="00E1360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738323">
      <w:bodyDiv w:val="1"/>
      <w:marLeft w:val="0"/>
      <w:marRight w:val="0"/>
      <w:marTop w:val="0"/>
      <w:marBottom w:val="0"/>
      <w:divBdr>
        <w:top w:val="none" w:sz="0" w:space="0" w:color="auto"/>
        <w:left w:val="none" w:sz="0" w:space="0" w:color="auto"/>
        <w:bottom w:val="none" w:sz="0" w:space="0" w:color="auto"/>
        <w:right w:val="none" w:sz="0" w:space="0" w:color="auto"/>
      </w:divBdr>
    </w:div>
    <w:div w:id="946429328">
      <w:bodyDiv w:val="1"/>
      <w:marLeft w:val="0"/>
      <w:marRight w:val="0"/>
      <w:marTop w:val="0"/>
      <w:marBottom w:val="0"/>
      <w:divBdr>
        <w:top w:val="none" w:sz="0" w:space="0" w:color="auto"/>
        <w:left w:val="none" w:sz="0" w:space="0" w:color="auto"/>
        <w:bottom w:val="none" w:sz="0" w:space="0" w:color="auto"/>
        <w:right w:val="none" w:sz="0" w:space="0" w:color="auto"/>
      </w:divBdr>
      <w:divsChild>
        <w:div w:id="1954745124">
          <w:marLeft w:val="0"/>
          <w:marRight w:val="0"/>
          <w:marTop w:val="0"/>
          <w:marBottom w:val="0"/>
          <w:divBdr>
            <w:top w:val="none" w:sz="0" w:space="0" w:color="auto"/>
            <w:left w:val="none" w:sz="0" w:space="0" w:color="auto"/>
            <w:bottom w:val="none" w:sz="0" w:space="0" w:color="auto"/>
            <w:right w:val="none" w:sz="0" w:space="0" w:color="auto"/>
          </w:divBdr>
          <w:divsChild>
            <w:div w:id="979308558">
              <w:marLeft w:val="0"/>
              <w:marRight w:val="0"/>
              <w:marTop w:val="0"/>
              <w:marBottom w:val="0"/>
              <w:divBdr>
                <w:top w:val="none" w:sz="0" w:space="0" w:color="auto"/>
                <w:left w:val="none" w:sz="0" w:space="0" w:color="auto"/>
                <w:bottom w:val="none" w:sz="0" w:space="0" w:color="auto"/>
                <w:right w:val="none" w:sz="0" w:space="0" w:color="auto"/>
              </w:divBdr>
              <w:divsChild>
                <w:div w:id="1203131830">
                  <w:marLeft w:val="0"/>
                  <w:marRight w:val="0"/>
                  <w:marTop w:val="0"/>
                  <w:marBottom w:val="285"/>
                  <w:divBdr>
                    <w:top w:val="none" w:sz="0" w:space="0" w:color="auto"/>
                    <w:left w:val="none" w:sz="0" w:space="0" w:color="auto"/>
                    <w:bottom w:val="none" w:sz="0" w:space="0" w:color="auto"/>
                    <w:right w:val="none" w:sz="0" w:space="0" w:color="auto"/>
                  </w:divBdr>
                  <w:divsChild>
                    <w:div w:id="126537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96905">
          <w:marLeft w:val="0"/>
          <w:marRight w:val="0"/>
          <w:marTop w:val="0"/>
          <w:marBottom w:val="0"/>
          <w:divBdr>
            <w:top w:val="none" w:sz="0" w:space="0" w:color="auto"/>
            <w:left w:val="none" w:sz="0" w:space="0" w:color="auto"/>
            <w:bottom w:val="none" w:sz="0" w:space="0" w:color="auto"/>
            <w:right w:val="none" w:sz="0" w:space="0" w:color="auto"/>
          </w:divBdr>
          <w:divsChild>
            <w:div w:id="4283621">
              <w:marLeft w:val="0"/>
              <w:marRight w:val="0"/>
              <w:marTop w:val="300"/>
              <w:marBottom w:val="0"/>
              <w:divBdr>
                <w:top w:val="none" w:sz="0" w:space="0" w:color="auto"/>
                <w:left w:val="none" w:sz="0" w:space="0" w:color="auto"/>
                <w:bottom w:val="none" w:sz="0" w:space="0" w:color="auto"/>
                <w:right w:val="none" w:sz="0" w:space="0" w:color="auto"/>
              </w:divBdr>
              <w:divsChild>
                <w:div w:id="2127771769">
                  <w:marLeft w:val="0"/>
                  <w:marRight w:val="0"/>
                  <w:marTop w:val="0"/>
                  <w:marBottom w:val="0"/>
                  <w:divBdr>
                    <w:top w:val="none" w:sz="0" w:space="0" w:color="auto"/>
                    <w:left w:val="none" w:sz="0" w:space="0" w:color="auto"/>
                    <w:bottom w:val="none" w:sz="0" w:space="0" w:color="auto"/>
                    <w:right w:val="none" w:sz="0" w:space="0" w:color="auto"/>
                  </w:divBdr>
                  <w:divsChild>
                    <w:div w:id="22094490">
                      <w:marLeft w:val="0"/>
                      <w:marRight w:val="0"/>
                      <w:marTop w:val="0"/>
                      <w:marBottom w:val="0"/>
                      <w:divBdr>
                        <w:top w:val="none" w:sz="0" w:space="0" w:color="auto"/>
                        <w:left w:val="none" w:sz="0" w:space="0" w:color="auto"/>
                        <w:bottom w:val="none" w:sz="0" w:space="0" w:color="auto"/>
                        <w:right w:val="none" w:sz="0" w:space="0" w:color="auto"/>
                      </w:divBdr>
                    </w:div>
                  </w:divsChild>
                </w:div>
                <w:div w:id="1402370250">
                  <w:marLeft w:val="0"/>
                  <w:marRight w:val="0"/>
                  <w:marTop w:val="0"/>
                  <w:marBottom w:val="0"/>
                  <w:divBdr>
                    <w:top w:val="none" w:sz="0" w:space="0" w:color="auto"/>
                    <w:left w:val="none" w:sz="0" w:space="0" w:color="auto"/>
                    <w:bottom w:val="none" w:sz="0" w:space="0" w:color="auto"/>
                    <w:right w:val="none" w:sz="0" w:space="0" w:color="auto"/>
                  </w:divBdr>
                  <w:divsChild>
                    <w:div w:id="574781508">
                      <w:marLeft w:val="0"/>
                      <w:marRight w:val="0"/>
                      <w:marTop w:val="0"/>
                      <w:marBottom w:val="225"/>
                      <w:divBdr>
                        <w:top w:val="none" w:sz="0" w:space="0" w:color="auto"/>
                        <w:left w:val="none" w:sz="0" w:space="0" w:color="auto"/>
                        <w:bottom w:val="none" w:sz="0" w:space="0" w:color="auto"/>
                        <w:right w:val="none" w:sz="0" w:space="0" w:color="auto"/>
                      </w:divBdr>
                    </w:div>
                    <w:div w:id="219748372">
                      <w:marLeft w:val="0"/>
                      <w:marRight w:val="0"/>
                      <w:marTop w:val="0"/>
                      <w:marBottom w:val="0"/>
                      <w:divBdr>
                        <w:top w:val="none" w:sz="0" w:space="0" w:color="auto"/>
                        <w:left w:val="none" w:sz="0" w:space="0" w:color="auto"/>
                        <w:bottom w:val="none" w:sz="0" w:space="0" w:color="auto"/>
                        <w:right w:val="none" w:sz="0" w:space="0" w:color="auto"/>
                      </w:divBdr>
                      <w:divsChild>
                        <w:div w:id="2079785499">
                          <w:marLeft w:val="0"/>
                          <w:marRight w:val="420"/>
                          <w:marTop w:val="0"/>
                          <w:marBottom w:val="150"/>
                          <w:divBdr>
                            <w:top w:val="none" w:sz="0" w:space="0" w:color="auto"/>
                            <w:left w:val="none" w:sz="0" w:space="0" w:color="auto"/>
                            <w:bottom w:val="none" w:sz="0" w:space="0" w:color="auto"/>
                            <w:right w:val="none" w:sz="0" w:space="0" w:color="auto"/>
                          </w:divBdr>
                        </w:div>
                        <w:div w:id="1367677562">
                          <w:marLeft w:val="0"/>
                          <w:marRight w:val="0"/>
                          <w:marTop w:val="0"/>
                          <w:marBottom w:val="0"/>
                          <w:divBdr>
                            <w:top w:val="none" w:sz="0" w:space="0" w:color="auto"/>
                            <w:left w:val="none" w:sz="0" w:space="0" w:color="auto"/>
                            <w:bottom w:val="none" w:sz="0" w:space="0" w:color="auto"/>
                            <w:right w:val="none" w:sz="0" w:space="0" w:color="auto"/>
                          </w:divBdr>
                          <w:divsChild>
                            <w:div w:id="282423994">
                              <w:marLeft w:val="0"/>
                              <w:marRight w:val="0"/>
                              <w:marTop w:val="0"/>
                              <w:marBottom w:val="0"/>
                              <w:divBdr>
                                <w:top w:val="none" w:sz="0" w:space="0" w:color="auto"/>
                                <w:left w:val="none" w:sz="0" w:space="0" w:color="auto"/>
                                <w:bottom w:val="none" w:sz="0" w:space="0" w:color="auto"/>
                                <w:right w:val="none" w:sz="0" w:space="0" w:color="auto"/>
                              </w:divBdr>
                            </w:div>
                          </w:divsChild>
                        </w:div>
                        <w:div w:id="271204833">
                          <w:marLeft w:val="0"/>
                          <w:marRight w:val="0"/>
                          <w:marTop w:val="0"/>
                          <w:marBottom w:val="300"/>
                          <w:divBdr>
                            <w:top w:val="none" w:sz="0" w:space="0" w:color="auto"/>
                            <w:left w:val="none" w:sz="0" w:space="0" w:color="auto"/>
                            <w:bottom w:val="none" w:sz="0" w:space="0" w:color="auto"/>
                            <w:right w:val="none" w:sz="0" w:space="0" w:color="auto"/>
                          </w:divBdr>
                          <w:divsChild>
                            <w:div w:id="147527262">
                              <w:marLeft w:val="0"/>
                              <w:marRight w:val="0"/>
                              <w:marTop w:val="0"/>
                              <w:marBottom w:val="0"/>
                              <w:divBdr>
                                <w:top w:val="none" w:sz="0" w:space="0" w:color="auto"/>
                                <w:left w:val="none" w:sz="0" w:space="0" w:color="auto"/>
                                <w:bottom w:val="none" w:sz="0" w:space="0" w:color="auto"/>
                                <w:right w:val="none" w:sz="0" w:space="0" w:color="auto"/>
                              </w:divBdr>
                              <w:divsChild>
                                <w:div w:id="45490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70384">
                          <w:marLeft w:val="0"/>
                          <w:marRight w:val="0"/>
                          <w:marTop w:val="0"/>
                          <w:marBottom w:val="0"/>
                          <w:divBdr>
                            <w:top w:val="none" w:sz="0" w:space="0" w:color="auto"/>
                            <w:left w:val="none" w:sz="0" w:space="0" w:color="auto"/>
                            <w:bottom w:val="none" w:sz="0" w:space="0" w:color="auto"/>
                            <w:right w:val="none" w:sz="0" w:space="0" w:color="auto"/>
                          </w:divBdr>
                          <w:divsChild>
                            <w:div w:id="1226915819">
                              <w:marLeft w:val="0"/>
                              <w:marRight w:val="0"/>
                              <w:marTop w:val="0"/>
                              <w:marBottom w:val="0"/>
                              <w:divBdr>
                                <w:top w:val="none" w:sz="0" w:space="0" w:color="auto"/>
                                <w:left w:val="none" w:sz="0" w:space="0" w:color="auto"/>
                                <w:bottom w:val="none" w:sz="0" w:space="0" w:color="auto"/>
                                <w:right w:val="none" w:sz="0" w:space="0" w:color="auto"/>
                              </w:divBdr>
                            </w:div>
                          </w:divsChild>
                        </w:div>
                        <w:div w:id="1997488017">
                          <w:marLeft w:val="0"/>
                          <w:marRight w:val="420"/>
                          <w:marTop w:val="0"/>
                          <w:marBottom w:val="150"/>
                          <w:divBdr>
                            <w:top w:val="none" w:sz="0" w:space="0" w:color="auto"/>
                            <w:left w:val="none" w:sz="0" w:space="0" w:color="auto"/>
                            <w:bottom w:val="none" w:sz="0" w:space="0" w:color="auto"/>
                            <w:right w:val="none" w:sz="0" w:space="0" w:color="auto"/>
                          </w:divBdr>
                        </w:div>
                        <w:div w:id="560482044">
                          <w:marLeft w:val="0"/>
                          <w:marRight w:val="0"/>
                          <w:marTop w:val="0"/>
                          <w:marBottom w:val="0"/>
                          <w:divBdr>
                            <w:top w:val="none" w:sz="0" w:space="0" w:color="auto"/>
                            <w:left w:val="none" w:sz="0" w:space="0" w:color="auto"/>
                            <w:bottom w:val="none" w:sz="0" w:space="0" w:color="auto"/>
                            <w:right w:val="none" w:sz="0" w:space="0" w:color="auto"/>
                          </w:divBdr>
                          <w:divsChild>
                            <w:div w:id="54841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080490">
      <w:bodyDiv w:val="1"/>
      <w:marLeft w:val="0"/>
      <w:marRight w:val="0"/>
      <w:marTop w:val="0"/>
      <w:marBottom w:val="0"/>
      <w:divBdr>
        <w:top w:val="none" w:sz="0" w:space="0" w:color="auto"/>
        <w:left w:val="none" w:sz="0" w:space="0" w:color="auto"/>
        <w:bottom w:val="none" w:sz="0" w:space="0" w:color="auto"/>
        <w:right w:val="none" w:sz="0" w:space="0" w:color="auto"/>
      </w:divBdr>
      <w:divsChild>
        <w:div w:id="35006305">
          <w:marLeft w:val="0"/>
          <w:marRight w:val="0"/>
          <w:marTop w:val="72"/>
          <w:marBottom w:val="0"/>
          <w:divBdr>
            <w:top w:val="none" w:sz="0" w:space="0" w:color="auto"/>
            <w:left w:val="none" w:sz="0" w:space="0" w:color="auto"/>
            <w:bottom w:val="none" w:sz="0" w:space="0" w:color="auto"/>
            <w:right w:val="none" w:sz="0" w:space="0" w:color="auto"/>
          </w:divBdr>
        </w:div>
        <w:div w:id="754017534">
          <w:marLeft w:val="0"/>
          <w:marRight w:val="0"/>
          <w:marTop w:val="72"/>
          <w:marBottom w:val="0"/>
          <w:divBdr>
            <w:top w:val="none" w:sz="0" w:space="0" w:color="auto"/>
            <w:left w:val="none" w:sz="0" w:space="0" w:color="auto"/>
            <w:bottom w:val="none" w:sz="0" w:space="0" w:color="auto"/>
            <w:right w:val="none" w:sz="0" w:space="0" w:color="auto"/>
          </w:divBdr>
          <w:divsChild>
            <w:div w:id="129020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15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puap.gov.pl/wps/por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niportal.uzp.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mailto:biuro@guk.gda.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AB0E7-6AA5-4D84-BDF8-FAC54DBCA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15</Pages>
  <Words>5539</Words>
  <Characters>33237</Characters>
  <Application>Microsoft Office Word</Application>
  <DocSecurity>4</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Renata Kaczorowska</dc:creator>
  <cp:lastModifiedBy>monika pancer</cp:lastModifiedBy>
  <cp:revision>2</cp:revision>
  <cp:lastPrinted>2021-06-30T08:24:00Z</cp:lastPrinted>
  <dcterms:created xsi:type="dcterms:W3CDTF">2021-07-30T09:59:00Z</dcterms:created>
  <dcterms:modified xsi:type="dcterms:W3CDTF">2021-07-30T09:59:00Z</dcterms:modified>
</cp:coreProperties>
</file>