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6BCA" w14:textId="1AF50144" w:rsidR="00C808F1" w:rsidRPr="009B6438" w:rsidRDefault="00105EA2" w:rsidP="00823A92">
      <w:pPr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PN/</w:t>
      </w:r>
      <w:r w:rsidR="00547ACB">
        <w:rPr>
          <w:rFonts w:ascii="Open Sans" w:hAnsi="Open Sans"/>
          <w:sz w:val="20"/>
          <w:szCs w:val="20"/>
        </w:rPr>
        <w:t>6</w:t>
      </w:r>
      <w:r w:rsidR="00823A92" w:rsidRPr="009B6438">
        <w:rPr>
          <w:rFonts w:ascii="Open Sans" w:hAnsi="Open Sans"/>
          <w:sz w:val="20"/>
          <w:szCs w:val="20"/>
        </w:rPr>
        <w:t>/201</w:t>
      </w:r>
      <w:r w:rsidR="00E66EE8">
        <w:rPr>
          <w:rFonts w:ascii="Open Sans" w:hAnsi="Open Sans"/>
          <w:sz w:val="20"/>
          <w:szCs w:val="20"/>
        </w:rPr>
        <w:t>8</w:t>
      </w:r>
      <w:r w:rsidR="00823A92" w:rsidRPr="009B6438">
        <w:rPr>
          <w:rFonts w:ascii="Open Sans" w:hAnsi="Open Sans"/>
          <w:sz w:val="20"/>
          <w:szCs w:val="20"/>
        </w:rPr>
        <w:t xml:space="preserve">                      </w:t>
      </w:r>
      <w:r w:rsidR="00E66EE8">
        <w:rPr>
          <w:rFonts w:ascii="Open Sans" w:hAnsi="Open Sans"/>
          <w:sz w:val="20"/>
          <w:szCs w:val="20"/>
        </w:rPr>
        <w:t xml:space="preserve">             </w:t>
      </w:r>
      <w:r w:rsidR="00823A92" w:rsidRPr="009B6438">
        <w:rPr>
          <w:rFonts w:ascii="Open Sans" w:hAnsi="Open Sans"/>
          <w:sz w:val="20"/>
          <w:szCs w:val="20"/>
        </w:rPr>
        <w:t xml:space="preserve">          </w:t>
      </w:r>
      <w:r w:rsidR="00E66EE8">
        <w:rPr>
          <w:rFonts w:ascii="Open Sans" w:hAnsi="Open Sans"/>
          <w:sz w:val="20"/>
          <w:szCs w:val="20"/>
        </w:rPr>
        <w:t xml:space="preserve">              </w:t>
      </w:r>
      <w:r w:rsidR="00366E16">
        <w:rPr>
          <w:rFonts w:ascii="Open Sans" w:hAnsi="Open Sans"/>
          <w:sz w:val="20"/>
          <w:szCs w:val="20"/>
        </w:rPr>
        <w:t xml:space="preserve">         </w:t>
      </w:r>
      <w:r w:rsidR="00E66EE8">
        <w:rPr>
          <w:rFonts w:ascii="Open Sans" w:hAnsi="Open Sans"/>
          <w:sz w:val="20"/>
          <w:szCs w:val="20"/>
        </w:rPr>
        <w:t xml:space="preserve">        </w:t>
      </w:r>
      <w:r w:rsidR="00823A92" w:rsidRPr="009B6438">
        <w:rPr>
          <w:rFonts w:ascii="Open Sans" w:hAnsi="Open Sans"/>
          <w:sz w:val="20"/>
          <w:szCs w:val="20"/>
        </w:rPr>
        <w:t xml:space="preserve">                   Zał. Nr </w:t>
      </w:r>
      <w:r w:rsidR="00E66EE8">
        <w:rPr>
          <w:rFonts w:ascii="Open Sans" w:hAnsi="Open Sans"/>
          <w:sz w:val="20"/>
          <w:szCs w:val="20"/>
        </w:rPr>
        <w:t>6</w:t>
      </w:r>
      <w:r w:rsidR="00823A92" w:rsidRPr="009B6438">
        <w:rPr>
          <w:rFonts w:ascii="Open Sans" w:hAnsi="Open Sans"/>
          <w:sz w:val="20"/>
          <w:szCs w:val="20"/>
        </w:rPr>
        <w:t xml:space="preserve"> do SIWZ</w:t>
      </w:r>
    </w:p>
    <w:p w14:paraId="24F4E7F3" w14:textId="23241CE5" w:rsidR="00FC2A00" w:rsidRPr="009B6438" w:rsidRDefault="00FC2A00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027DC20C" w14:textId="30F696DD" w:rsidR="004624DD" w:rsidRDefault="004624DD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7F06772B" w14:textId="77777777" w:rsidR="00746A6D" w:rsidRPr="009B6438" w:rsidRDefault="00746A6D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55F41340" w14:textId="1E916BE3" w:rsidR="00823A92" w:rsidRPr="009B6438" w:rsidRDefault="00424B1F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  <w:r w:rsidRPr="009B6438">
        <w:rPr>
          <w:rFonts w:ascii="Open Sans" w:hAnsi="Open Sans"/>
          <w:b/>
          <w:sz w:val="20"/>
          <w:szCs w:val="20"/>
        </w:rPr>
        <w:t xml:space="preserve">SZCZEGÓŁOWY </w:t>
      </w:r>
      <w:r w:rsidR="00FC2A00" w:rsidRPr="009B6438">
        <w:rPr>
          <w:rFonts w:ascii="Open Sans" w:hAnsi="Open Sans"/>
          <w:b/>
          <w:sz w:val="20"/>
          <w:szCs w:val="20"/>
        </w:rPr>
        <w:t>OPIS PRZEDMIOTU ZAMÓWIENIA</w:t>
      </w:r>
    </w:p>
    <w:p w14:paraId="4DCAB1BD" w14:textId="77777777" w:rsidR="00105EA2" w:rsidRPr="009B6438" w:rsidRDefault="00105EA2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3DB00B29" w14:textId="77777777" w:rsidR="00F96A17" w:rsidRPr="009B6438" w:rsidRDefault="00F96A17" w:rsidP="00424B1F">
      <w:pPr>
        <w:pStyle w:val="Akapitzlist"/>
        <w:ind w:left="1080"/>
        <w:rPr>
          <w:rFonts w:ascii="Open Sans" w:hAnsi="Open Sans"/>
          <w:b/>
          <w:sz w:val="20"/>
          <w:szCs w:val="20"/>
        </w:rPr>
      </w:pPr>
    </w:p>
    <w:p w14:paraId="35A29BBB" w14:textId="38883A22" w:rsidR="00C808F1" w:rsidRPr="009B6438" w:rsidRDefault="00424B1F" w:rsidP="00335FAD">
      <w:pPr>
        <w:pStyle w:val="Akapitzlist"/>
        <w:numPr>
          <w:ilvl w:val="0"/>
          <w:numId w:val="28"/>
        </w:numPr>
        <w:jc w:val="center"/>
        <w:rPr>
          <w:rFonts w:ascii="Open Sans" w:hAnsi="Open Sans"/>
          <w:b/>
          <w:sz w:val="20"/>
          <w:szCs w:val="20"/>
        </w:rPr>
      </w:pPr>
      <w:r w:rsidRPr="009B6438">
        <w:rPr>
          <w:rFonts w:ascii="Open Sans" w:hAnsi="Open Sans"/>
          <w:b/>
          <w:sz w:val="20"/>
          <w:szCs w:val="20"/>
        </w:rPr>
        <w:t xml:space="preserve">Szczegółowe minimalne parametry techniczne przedmiotu zamówienia wymagane przez Zamawiającego </w:t>
      </w:r>
    </w:p>
    <w:p w14:paraId="5D2B0251" w14:textId="6CE54F45" w:rsidR="00F96A17" w:rsidRDefault="00F96A17" w:rsidP="00F96A17">
      <w:pPr>
        <w:pStyle w:val="Akapitzlist"/>
        <w:ind w:left="1080"/>
        <w:rPr>
          <w:rFonts w:ascii="Open Sans" w:hAnsi="Open Sans"/>
          <w:b/>
          <w:sz w:val="20"/>
          <w:szCs w:val="20"/>
        </w:rPr>
      </w:pPr>
    </w:p>
    <w:p w14:paraId="341EF657" w14:textId="1D292B2C" w:rsidR="009B6438" w:rsidRPr="00DC22D5" w:rsidRDefault="00DC22D5" w:rsidP="00DC22D5">
      <w:pPr>
        <w:spacing w:after="0"/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sz w:val="20"/>
          <w:szCs w:val="20"/>
        </w:rPr>
        <w:t>Wszystkie pojemnik mają być przygotowane do montaż</w:t>
      </w:r>
      <w:r w:rsidR="00A53D80">
        <w:rPr>
          <w:rFonts w:ascii="Open Sans" w:hAnsi="Open Sans"/>
          <w:sz w:val="20"/>
          <w:szCs w:val="20"/>
        </w:rPr>
        <w:t>u</w:t>
      </w:r>
      <w:r w:rsidRPr="00DC22D5">
        <w:rPr>
          <w:rFonts w:ascii="Open Sans" w:hAnsi="Open Sans"/>
          <w:sz w:val="20"/>
          <w:szCs w:val="20"/>
        </w:rPr>
        <w:t xml:space="preserve"> </w:t>
      </w:r>
      <w:r>
        <w:rPr>
          <w:rFonts w:ascii="Open Sans" w:hAnsi="Open Sans"/>
          <w:sz w:val="20"/>
          <w:szCs w:val="20"/>
        </w:rPr>
        <w:t>tzn. mają być dostarczone w sztaplach transportowych bez kółek i klap. Zamawiający będzie samodzielnie dokonywał finalnego montażu oraz oklejania pojemników.</w:t>
      </w:r>
    </w:p>
    <w:p w14:paraId="773ADCD8" w14:textId="77777777" w:rsidR="00424B1F" w:rsidRPr="009B6438" w:rsidRDefault="00424B1F" w:rsidP="00424B1F">
      <w:pPr>
        <w:pStyle w:val="Akapitzlist"/>
        <w:ind w:left="1080"/>
        <w:rPr>
          <w:rFonts w:ascii="Open Sans" w:hAnsi="Open Sans"/>
          <w:b/>
          <w:sz w:val="20"/>
          <w:szCs w:val="20"/>
        </w:rPr>
      </w:pPr>
    </w:p>
    <w:p w14:paraId="1B7722DE" w14:textId="77777777" w:rsidR="009D16F0" w:rsidRPr="009B6438" w:rsidRDefault="009D16F0" w:rsidP="009D16F0">
      <w:pPr>
        <w:ind w:left="113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633CB6C8" w14:textId="76EB1C66" w:rsidR="004624DD" w:rsidRPr="009B6438" w:rsidRDefault="001966A4" w:rsidP="00547ACB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sz w:val="20"/>
          <w:szCs w:val="20"/>
        </w:rPr>
      </w:pPr>
      <w:bookmarkStart w:id="0" w:name="_Hlk515360827"/>
      <w:r w:rsidRPr="009B6438">
        <w:rPr>
          <w:rFonts w:ascii="Open Sans" w:hAnsi="Open Sans"/>
          <w:b/>
          <w:sz w:val="20"/>
          <w:szCs w:val="20"/>
        </w:rPr>
        <w:t xml:space="preserve">Pojemniki dwukołowe na odpady </w:t>
      </w:r>
      <w:r w:rsidR="00A71098">
        <w:rPr>
          <w:rFonts w:ascii="Open Sans" w:hAnsi="Open Sans"/>
          <w:b/>
          <w:sz w:val="20"/>
          <w:szCs w:val="20"/>
        </w:rPr>
        <w:t>segrego</w:t>
      </w:r>
      <w:r w:rsidR="00662E0C">
        <w:rPr>
          <w:rFonts w:ascii="Open Sans" w:hAnsi="Open Sans"/>
          <w:b/>
          <w:sz w:val="20"/>
          <w:szCs w:val="20"/>
        </w:rPr>
        <w:t>wane</w:t>
      </w:r>
      <w:r w:rsidR="00A71098" w:rsidRPr="009B6438">
        <w:rPr>
          <w:rFonts w:ascii="Open Sans" w:hAnsi="Open Sans"/>
          <w:b/>
          <w:sz w:val="20"/>
          <w:szCs w:val="20"/>
        </w:rPr>
        <w:t xml:space="preserve"> </w:t>
      </w:r>
      <w:r w:rsidR="00A852A1" w:rsidRPr="009B6438">
        <w:rPr>
          <w:rFonts w:ascii="Open Sans" w:hAnsi="Open Sans"/>
          <w:b/>
          <w:sz w:val="20"/>
          <w:szCs w:val="20"/>
        </w:rPr>
        <w:t>– „</w:t>
      </w:r>
      <w:r w:rsidR="00662E0C">
        <w:rPr>
          <w:rFonts w:ascii="Open Sans" w:hAnsi="Open Sans"/>
          <w:b/>
          <w:sz w:val="20"/>
          <w:szCs w:val="20"/>
        </w:rPr>
        <w:t>metale i tworzywa sztuczne</w:t>
      </w:r>
      <w:r w:rsidR="00A852A1" w:rsidRPr="009B6438">
        <w:rPr>
          <w:rFonts w:ascii="Open Sans" w:hAnsi="Open Sans"/>
          <w:b/>
          <w:sz w:val="20"/>
          <w:szCs w:val="20"/>
        </w:rPr>
        <w:t xml:space="preserve">” </w:t>
      </w:r>
      <w:r w:rsidRPr="009B6438">
        <w:rPr>
          <w:rFonts w:ascii="Open Sans" w:hAnsi="Open Sans"/>
          <w:b/>
          <w:sz w:val="20"/>
          <w:szCs w:val="20"/>
        </w:rPr>
        <w:t xml:space="preserve">o pojemności </w:t>
      </w:r>
      <w:r w:rsidR="00662E0C">
        <w:rPr>
          <w:rFonts w:ascii="Open Sans" w:hAnsi="Open Sans"/>
          <w:b/>
          <w:sz w:val="20"/>
          <w:szCs w:val="20"/>
        </w:rPr>
        <w:t>60</w:t>
      </w:r>
      <w:r w:rsidR="00662E0C" w:rsidRPr="009B6438">
        <w:rPr>
          <w:rFonts w:ascii="Open Sans" w:hAnsi="Open Sans"/>
          <w:b/>
          <w:sz w:val="20"/>
          <w:szCs w:val="20"/>
        </w:rPr>
        <w:t xml:space="preserve"> </w:t>
      </w:r>
      <w:r w:rsidRPr="009B6438">
        <w:rPr>
          <w:rFonts w:ascii="Open Sans" w:hAnsi="Open Sans"/>
          <w:b/>
          <w:sz w:val="20"/>
          <w:szCs w:val="20"/>
        </w:rPr>
        <w:t xml:space="preserve">litrów </w:t>
      </w:r>
    </w:p>
    <w:p w14:paraId="644DCCCA" w14:textId="77777777" w:rsidR="001966A4" w:rsidRPr="009B6438" w:rsidRDefault="001966A4" w:rsidP="001966A4">
      <w:pPr>
        <w:pStyle w:val="Akapitzlist"/>
        <w:ind w:left="360"/>
        <w:jc w:val="both"/>
        <w:rPr>
          <w:rFonts w:ascii="Open Sans" w:hAnsi="Open Sans"/>
          <w:b/>
          <w:sz w:val="20"/>
          <w:szCs w:val="20"/>
        </w:rPr>
      </w:pPr>
    </w:p>
    <w:p w14:paraId="6AC0B88A" w14:textId="6949065A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pojemniki fabrycznie nowe wykonane metodą wtryskową z nowego granulatu polietylenu niskociśnieniowego wysokiej gęstości (PE-HD)</w:t>
      </w:r>
    </w:p>
    <w:p w14:paraId="7E7478FF" w14:textId="28DD0AF8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dwukołowy system jezdny, koła gumowe osadzone na zamkniętej osi stalowej</w:t>
      </w:r>
    </w:p>
    <w:p w14:paraId="5552B9EF" w14:textId="305B828A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bookmarkStart w:id="1" w:name="_Hlk509760511"/>
      <w:bookmarkStart w:id="2" w:name="_Hlk509760464"/>
      <w:r w:rsidRPr="009B6438">
        <w:rPr>
          <w:rFonts w:ascii="Open Sans" w:hAnsi="Open Sans"/>
          <w:sz w:val="20"/>
          <w:szCs w:val="20"/>
        </w:rPr>
        <w:t>pokrywa pojemnika wyposażona w uchwyt</w:t>
      </w:r>
      <w:r w:rsidR="00FB5C9B" w:rsidRPr="009B6438">
        <w:rPr>
          <w:rFonts w:ascii="Open Sans" w:hAnsi="Open Sans"/>
          <w:sz w:val="20"/>
          <w:szCs w:val="20"/>
        </w:rPr>
        <w:t>y</w:t>
      </w:r>
      <w:r w:rsidRPr="009B6438">
        <w:rPr>
          <w:rFonts w:ascii="Open Sans" w:hAnsi="Open Sans"/>
          <w:sz w:val="20"/>
          <w:szCs w:val="20"/>
        </w:rPr>
        <w:t xml:space="preserve"> do unoszenia</w:t>
      </w:r>
    </w:p>
    <w:bookmarkEnd w:id="1"/>
    <w:p w14:paraId="61B3E3DC" w14:textId="1311C83A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pokrywa zamontowana do korpusu pojemnika za pomocą minimum dwóch bolców</w:t>
      </w:r>
    </w:p>
    <w:bookmarkEnd w:id="2"/>
    <w:p w14:paraId="4D394730" w14:textId="084BF48F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296CD53B" w14:textId="70E8BC7C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tylny uchwyt ułatwiający przetaczanie pojemników</w:t>
      </w:r>
    </w:p>
    <w:p w14:paraId="4F3CF546" w14:textId="4AC6A44B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709A6B26" w14:textId="35AE007B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wykonane zgodnie z normą EN-840 – dołączyć certyfikat</w:t>
      </w:r>
    </w:p>
    <w:p w14:paraId="6F0D8025" w14:textId="16038F31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posiadające atest PZH (Państwowy Zakład Higieny) – dołączyć atest</w:t>
      </w:r>
    </w:p>
    <w:p w14:paraId="73FA08A5" w14:textId="25099F9E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na pokrywie wytłoczone „NIE WRZUCAĆ GORĄCEGO POPIOŁU” lub równoważny znak graficzny</w:t>
      </w:r>
    </w:p>
    <w:p w14:paraId="5A2A8FDC" w14:textId="23FDF12D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pojemniki trwale oznakowane znakiem CE</w:t>
      </w:r>
    </w:p>
    <w:p w14:paraId="2DDDD6BF" w14:textId="668A24BF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znak zgodności z normą EN-840 wytłoczony na pojemniku</w:t>
      </w:r>
    </w:p>
    <w:p w14:paraId="32841F7A" w14:textId="366D589A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maksymalne obciążenie wytłoczone na pojemniku</w:t>
      </w:r>
    </w:p>
    <w:p w14:paraId="45364F75" w14:textId="7C75825C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kolor </w:t>
      </w:r>
      <w:r w:rsidR="00662E0C">
        <w:rPr>
          <w:rFonts w:ascii="Open Sans" w:hAnsi="Open Sans"/>
          <w:sz w:val="20"/>
          <w:szCs w:val="20"/>
        </w:rPr>
        <w:t>żółty</w:t>
      </w:r>
    </w:p>
    <w:p w14:paraId="4F930B14" w14:textId="3126A746" w:rsidR="001966A4" w:rsidRPr="009B6438" w:rsidRDefault="001966A4" w:rsidP="00335FAD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korpus i pokrywa w tym samym kolorze</w:t>
      </w:r>
    </w:p>
    <w:p w14:paraId="00B587CE" w14:textId="1C0E02E8" w:rsidR="001966A4" w:rsidRPr="009B6438" w:rsidRDefault="009D16F0" w:rsidP="009D16F0">
      <w:pPr>
        <w:pStyle w:val="Akapitzlist"/>
        <w:numPr>
          <w:ilvl w:val="1"/>
          <w:numId w:val="13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pojemnik musi być wyposażony w chip RFID o częstotliwości 125</w:t>
      </w:r>
      <w:r w:rsidR="00E66EE8">
        <w:rPr>
          <w:rFonts w:ascii="Open Sans" w:hAnsi="Open Sans"/>
          <w:sz w:val="20"/>
          <w:szCs w:val="20"/>
        </w:rPr>
        <w:t>k</w:t>
      </w:r>
      <w:r w:rsidRPr="009B6438">
        <w:rPr>
          <w:rFonts w:ascii="Open Sans" w:hAnsi="Open Sans"/>
          <w:sz w:val="20"/>
          <w:szCs w:val="20"/>
        </w:rPr>
        <w:t xml:space="preserve">Hz 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2D7B9D8B" w14:textId="77777777" w:rsidR="00F65679" w:rsidRPr="009B6438" w:rsidRDefault="00F65679" w:rsidP="00F65679">
      <w:pPr>
        <w:pStyle w:val="Akapitzlist"/>
        <w:ind w:left="1134"/>
        <w:jc w:val="both"/>
        <w:rPr>
          <w:rFonts w:ascii="Open Sans" w:hAnsi="Open Sans"/>
          <w:sz w:val="20"/>
          <w:szCs w:val="20"/>
        </w:rPr>
      </w:pPr>
    </w:p>
    <w:bookmarkEnd w:id="0"/>
    <w:p w14:paraId="21C76E1C" w14:textId="5637EA7E" w:rsidR="00662E0C" w:rsidRPr="00662E0C" w:rsidRDefault="00662E0C" w:rsidP="00662E0C">
      <w:pPr>
        <w:numPr>
          <w:ilvl w:val="0"/>
          <w:numId w:val="37"/>
        </w:numPr>
        <w:contextualSpacing/>
        <w:jc w:val="both"/>
        <w:rPr>
          <w:rFonts w:ascii="Open Sans" w:hAnsi="Open Sans"/>
          <w:b/>
          <w:sz w:val="20"/>
          <w:szCs w:val="20"/>
        </w:rPr>
      </w:pPr>
      <w:r w:rsidRPr="00662E0C">
        <w:rPr>
          <w:rFonts w:ascii="Open Sans" w:hAnsi="Open Sans"/>
          <w:b/>
          <w:sz w:val="20"/>
          <w:szCs w:val="20"/>
        </w:rPr>
        <w:t xml:space="preserve">Pojemniki dwukołowe na odpady segregowane – „metale i tworzywa sztuczne” o pojemności </w:t>
      </w:r>
      <w:r>
        <w:rPr>
          <w:rFonts w:ascii="Open Sans" w:hAnsi="Open Sans"/>
          <w:b/>
          <w:sz w:val="20"/>
          <w:szCs w:val="20"/>
        </w:rPr>
        <w:t>12</w:t>
      </w:r>
      <w:r w:rsidRPr="00662E0C">
        <w:rPr>
          <w:rFonts w:ascii="Open Sans" w:hAnsi="Open Sans"/>
          <w:b/>
          <w:sz w:val="20"/>
          <w:szCs w:val="20"/>
        </w:rPr>
        <w:t xml:space="preserve">0 litrów </w:t>
      </w:r>
    </w:p>
    <w:p w14:paraId="7AD7EA7B" w14:textId="77777777" w:rsidR="00662E0C" w:rsidRPr="00662E0C" w:rsidRDefault="00662E0C" w:rsidP="00662E0C">
      <w:pPr>
        <w:ind w:left="360"/>
        <w:contextualSpacing/>
        <w:jc w:val="both"/>
        <w:rPr>
          <w:rFonts w:ascii="Open Sans" w:hAnsi="Open Sans"/>
          <w:b/>
          <w:sz w:val="20"/>
          <w:szCs w:val="20"/>
        </w:rPr>
      </w:pPr>
    </w:p>
    <w:p w14:paraId="4F445B9A" w14:textId="77777777" w:rsidR="00662E0C" w:rsidRPr="00662E0C" w:rsidRDefault="00662E0C" w:rsidP="00662E0C">
      <w:pPr>
        <w:pStyle w:val="Akapitzlist"/>
        <w:numPr>
          <w:ilvl w:val="0"/>
          <w:numId w:val="13"/>
        </w:numPr>
        <w:jc w:val="both"/>
        <w:rPr>
          <w:rFonts w:ascii="Open Sans" w:hAnsi="Open Sans"/>
          <w:vanish/>
          <w:sz w:val="20"/>
          <w:szCs w:val="20"/>
        </w:rPr>
      </w:pPr>
    </w:p>
    <w:p w14:paraId="484B675F" w14:textId="3A28EE22" w:rsidR="00662E0C" w:rsidRPr="00662E0C" w:rsidRDefault="00662E0C" w:rsidP="00744731">
      <w:pPr>
        <w:numPr>
          <w:ilvl w:val="1"/>
          <w:numId w:val="13"/>
        </w:numPr>
        <w:ind w:left="85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pojemniki fabrycznie nowe wykonane metodą wtryskową z nowego granulatu polietylenu niskociśnieniowego wysokiej gęstości (PE-HD)</w:t>
      </w:r>
    </w:p>
    <w:p w14:paraId="0FC9769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dwukołowy system jezdny, koła gumowe osadzone na zamkniętej osi stalowej</w:t>
      </w:r>
    </w:p>
    <w:p w14:paraId="3ED63DFE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pokrywa pojemnika wyposażona w uchwyty do unoszenia</w:t>
      </w:r>
    </w:p>
    <w:p w14:paraId="3C14FE48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pokrywa zamontowana do korpusu pojemnika za pomocą minimum dwóch bolców</w:t>
      </w:r>
    </w:p>
    <w:p w14:paraId="0C6BF52A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lastRenderedPageBreak/>
        <w:t>przystosowane do rozładunku mechanicznego przez typowe pojazdy śmieciarki posiadające urządzenie załadowcze typu otwartego zgodne z normą PN-EN 1501</w:t>
      </w:r>
    </w:p>
    <w:p w14:paraId="24A8FA0A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tylny uchwyt ułatwiający przetaczanie pojemników</w:t>
      </w:r>
    </w:p>
    <w:p w14:paraId="018D2ACD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1FAFB3CC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wykonane zgodnie z normą EN-840 – dołączyć certyfikat</w:t>
      </w:r>
    </w:p>
    <w:p w14:paraId="32914ADD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posiadające atest PZH (Państwowy Zakład Higieny) – dołączyć atest</w:t>
      </w:r>
    </w:p>
    <w:p w14:paraId="0AF1D6A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na pokrywie wytłoczone „NIE WRZUCAĆ GORĄCEGO POPIOŁU” lub równoważny znak graficzny</w:t>
      </w:r>
    </w:p>
    <w:p w14:paraId="7AC4254F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pojemniki trwale oznakowane znakiem CE</w:t>
      </w:r>
    </w:p>
    <w:p w14:paraId="51D8341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znak zgodności z normą EN-840 wytłoczony na pojemniku</w:t>
      </w:r>
    </w:p>
    <w:p w14:paraId="6E52ECE8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maksymalne obciążenie wytłoczone na pojemniku</w:t>
      </w:r>
    </w:p>
    <w:p w14:paraId="7E5773F8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kolor żółty</w:t>
      </w:r>
    </w:p>
    <w:p w14:paraId="7C08DC5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korpus i pokrywa w tym samym kolorze</w:t>
      </w:r>
    </w:p>
    <w:p w14:paraId="7AF8E69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 xml:space="preserve">pojemnik musi być wyposażony w chip RFID o częstotliwości 125kHz </w:t>
      </w:r>
      <w:r w:rsidRPr="00662E0C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39B22C1B" w14:textId="77777777" w:rsidR="00662E0C" w:rsidRPr="00662E0C" w:rsidRDefault="00662E0C" w:rsidP="00662E0C">
      <w:pPr>
        <w:ind w:left="1134"/>
        <w:contextualSpacing/>
        <w:jc w:val="both"/>
        <w:rPr>
          <w:rFonts w:ascii="Open Sans" w:hAnsi="Open Sans"/>
          <w:sz w:val="20"/>
          <w:szCs w:val="20"/>
        </w:rPr>
      </w:pPr>
    </w:p>
    <w:p w14:paraId="3A2BBFB6" w14:textId="261F3FE3" w:rsidR="00662E0C" w:rsidRPr="00662E0C" w:rsidRDefault="00662E0C" w:rsidP="00662E0C">
      <w:pPr>
        <w:numPr>
          <w:ilvl w:val="0"/>
          <w:numId w:val="37"/>
        </w:numPr>
        <w:contextualSpacing/>
        <w:jc w:val="both"/>
        <w:rPr>
          <w:rFonts w:ascii="Open Sans" w:hAnsi="Open Sans"/>
          <w:b/>
          <w:sz w:val="20"/>
          <w:szCs w:val="20"/>
        </w:rPr>
      </w:pPr>
      <w:r w:rsidRPr="00662E0C">
        <w:rPr>
          <w:rFonts w:ascii="Open Sans" w:hAnsi="Open Sans"/>
          <w:b/>
          <w:sz w:val="20"/>
          <w:szCs w:val="20"/>
        </w:rPr>
        <w:t xml:space="preserve">Pojemniki dwukołowe na odpady segregowane – „metale i tworzywa sztuczne” o pojemności </w:t>
      </w:r>
      <w:r>
        <w:rPr>
          <w:rFonts w:ascii="Open Sans" w:hAnsi="Open Sans"/>
          <w:b/>
          <w:sz w:val="20"/>
          <w:szCs w:val="20"/>
        </w:rPr>
        <w:t>240</w:t>
      </w:r>
      <w:r w:rsidRPr="00662E0C">
        <w:rPr>
          <w:rFonts w:ascii="Open Sans" w:hAnsi="Open Sans"/>
          <w:b/>
          <w:sz w:val="20"/>
          <w:szCs w:val="20"/>
        </w:rPr>
        <w:t xml:space="preserve"> litrów </w:t>
      </w:r>
    </w:p>
    <w:p w14:paraId="3B667E16" w14:textId="77777777" w:rsidR="00662E0C" w:rsidRPr="00662E0C" w:rsidRDefault="00662E0C" w:rsidP="00662E0C">
      <w:pPr>
        <w:ind w:left="360"/>
        <w:contextualSpacing/>
        <w:jc w:val="both"/>
        <w:rPr>
          <w:rFonts w:ascii="Open Sans" w:hAnsi="Open Sans"/>
          <w:b/>
          <w:sz w:val="20"/>
          <w:szCs w:val="20"/>
        </w:rPr>
      </w:pPr>
    </w:p>
    <w:p w14:paraId="0395E968" w14:textId="77777777" w:rsidR="00662E0C" w:rsidRPr="00662E0C" w:rsidRDefault="00662E0C" w:rsidP="00662E0C">
      <w:pPr>
        <w:pStyle w:val="Akapitzlist"/>
        <w:numPr>
          <w:ilvl w:val="0"/>
          <w:numId w:val="13"/>
        </w:numPr>
        <w:jc w:val="both"/>
        <w:rPr>
          <w:rFonts w:ascii="Open Sans" w:hAnsi="Open Sans"/>
          <w:vanish/>
          <w:sz w:val="20"/>
          <w:szCs w:val="20"/>
        </w:rPr>
      </w:pPr>
    </w:p>
    <w:p w14:paraId="65FFEB14" w14:textId="5874600E" w:rsidR="00662E0C" w:rsidRPr="00662E0C" w:rsidRDefault="00662E0C" w:rsidP="00744731">
      <w:pPr>
        <w:numPr>
          <w:ilvl w:val="1"/>
          <w:numId w:val="13"/>
        </w:numPr>
        <w:ind w:left="85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pojemniki fabrycznie nowe wykonane metodą wtryskową z nowego granulatu polietylenu niskociśnieniowego wysokiej gęstości (PE-HD)</w:t>
      </w:r>
    </w:p>
    <w:p w14:paraId="25EA5D59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dwukołowy system jezdny, koła gumowe osadzone na zamkniętej osi stalowej</w:t>
      </w:r>
    </w:p>
    <w:p w14:paraId="2B0BD53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pokrywa pojemnika wyposażona w uchwyty do unoszenia</w:t>
      </w:r>
    </w:p>
    <w:p w14:paraId="7FFF1CBB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pokrywa zamontowana do korpusu pojemnika za pomocą minimum dwóch bolców</w:t>
      </w:r>
    </w:p>
    <w:p w14:paraId="78FE20E6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841183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tylny uchwyt ułatwiający przetaczanie pojemników</w:t>
      </w:r>
    </w:p>
    <w:p w14:paraId="044A7E74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38E1C969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wykonane zgodnie z normą EN-840 – dołączyć certyfikat</w:t>
      </w:r>
    </w:p>
    <w:p w14:paraId="48F88D7F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posiadające atest PZH (Państwowy Zakład Higieny) – dołączyć atest</w:t>
      </w:r>
    </w:p>
    <w:p w14:paraId="02591E8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na pokrywie wytłoczone „NIE WRZUCAĆ GORĄCEGO POPIOŁU” lub równoważny znak graficzny</w:t>
      </w:r>
    </w:p>
    <w:p w14:paraId="2FF3D46A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pojemniki trwale oznakowane znakiem CE</w:t>
      </w:r>
    </w:p>
    <w:p w14:paraId="3828BE07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znak zgodności z normą EN-840 wytłoczony na pojemniku</w:t>
      </w:r>
    </w:p>
    <w:p w14:paraId="0E0EE30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maksymalne obciążenie wytłoczone na pojemniku</w:t>
      </w:r>
    </w:p>
    <w:p w14:paraId="6C27ED7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kolor żółty</w:t>
      </w:r>
    </w:p>
    <w:p w14:paraId="52CCCB7C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korpus i pokrywa w tym samym kolorze</w:t>
      </w:r>
    </w:p>
    <w:p w14:paraId="15A7402C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 xml:space="preserve">pojemnik musi być wyposażony w chip RFID o częstotliwości 125kHz </w:t>
      </w:r>
      <w:r w:rsidRPr="00662E0C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4C558F95" w14:textId="77777777" w:rsidR="00662E0C" w:rsidRPr="00662E0C" w:rsidRDefault="00662E0C" w:rsidP="00662E0C">
      <w:pPr>
        <w:ind w:left="1134"/>
        <w:contextualSpacing/>
        <w:jc w:val="both"/>
        <w:rPr>
          <w:rFonts w:ascii="Open Sans" w:hAnsi="Open Sans"/>
          <w:sz w:val="20"/>
          <w:szCs w:val="20"/>
        </w:rPr>
      </w:pPr>
    </w:p>
    <w:p w14:paraId="433042C7" w14:textId="142EB8F4" w:rsidR="00662E0C" w:rsidRPr="00662E0C" w:rsidRDefault="00662E0C" w:rsidP="00662E0C">
      <w:pPr>
        <w:numPr>
          <w:ilvl w:val="0"/>
          <w:numId w:val="37"/>
        </w:numPr>
        <w:contextualSpacing/>
        <w:jc w:val="both"/>
        <w:rPr>
          <w:rFonts w:ascii="Open Sans" w:hAnsi="Open Sans"/>
          <w:b/>
          <w:sz w:val="20"/>
          <w:szCs w:val="20"/>
        </w:rPr>
      </w:pPr>
      <w:r w:rsidRPr="00662E0C">
        <w:rPr>
          <w:rFonts w:ascii="Open Sans" w:hAnsi="Open Sans"/>
          <w:b/>
          <w:sz w:val="20"/>
          <w:szCs w:val="20"/>
        </w:rPr>
        <w:t xml:space="preserve">Pojemniki dwukołowe na odpady segregowane – „metale i tworzywa sztuczne” o pojemności </w:t>
      </w:r>
      <w:r>
        <w:rPr>
          <w:rFonts w:ascii="Open Sans" w:hAnsi="Open Sans"/>
          <w:b/>
          <w:sz w:val="20"/>
          <w:szCs w:val="20"/>
        </w:rPr>
        <w:t>360</w:t>
      </w:r>
      <w:r w:rsidRPr="00662E0C">
        <w:rPr>
          <w:rFonts w:ascii="Open Sans" w:hAnsi="Open Sans"/>
          <w:b/>
          <w:sz w:val="20"/>
          <w:szCs w:val="20"/>
        </w:rPr>
        <w:t xml:space="preserve"> litrów </w:t>
      </w:r>
    </w:p>
    <w:p w14:paraId="2D7EAED3" w14:textId="77777777" w:rsidR="00662E0C" w:rsidRPr="00662E0C" w:rsidRDefault="00662E0C" w:rsidP="00662E0C">
      <w:pPr>
        <w:ind w:left="360"/>
        <w:contextualSpacing/>
        <w:jc w:val="both"/>
        <w:rPr>
          <w:rFonts w:ascii="Open Sans" w:hAnsi="Open Sans"/>
          <w:b/>
          <w:sz w:val="20"/>
          <w:szCs w:val="20"/>
        </w:rPr>
      </w:pPr>
    </w:p>
    <w:p w14:paraId="6B220C25" w14:textId="77777777" w:rsidR="00662E0C" w:rsidRPr="00662E0C" w:rsidRDefault="00662E0C" w:rsidP="00662E0C">
      <w:pPr>
        <w:pStyle w:val="Akapitzlist"/>
        <w:numPr>
          <w:ilvl w:val="0"/>
          <w:numId w:val="13"/>
        </w:numPr>
        <w:jc w:val="both"/>
        <w:rPr>
          <w:rFonts w:ascii="Open Sans" w:hAnsi="Open Sans"/>
          <w:vanish/>
          <w:sz w:val="20"/>
          <w:szCs w:val="20"/>
        </w:rPr>
      </w:pPr>
    </w:p>
    <w:p w14:paraId="7005A905" w14:textId="1C61B323" w:rsidR="00662E0C" w:rsidRPr="00662E0C" w:rsidRDefault="00662E0C" w:rsidP="00744731">
      <w:pPr>
        <w:numPr>
          <w:ilvl w:val="1"/>
          <w:numId w:val="13"/>
        </w:numPr>
        <w:ind w:left="85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pojemniki fabrycznie nowe wykonane metodą wtryskową z nowego granulatu polietylenu niskociśnieniowego wysokiej gęstości (PE-HD)</w:t>
      </w:r>
    </w:p>
    <w:p w14:paraId="243212E3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dwukołowy system jezdny, koła gumowe osadzone na zamkniętej osi stalowej</w:t>
      </w:r>
    </w:p>
    <w:p w14:paraId="300B61DD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pokrywa pojemnika wyposażona w uchwyty do unoszenia</w:t>
      </w:r>
    </w:p>
    <w:p w14:paraId="3FB61521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pokrywa zamontowana do korpusu pojemnika za pomocą minimum dwóch bolców</w:t>
      </w:r>
    </w:p>
    <w:p w14:paraId="4755758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lastRenderedPageBreak/>
        <w:t>przystosowane do rozładunku mechanicznego przez typowe pojazdy śmieciarki posiadające urządzenie załadowcze typu otwartego zgodne z normą PN-EN 1501</w:t>
      </w:r>
    </w:p>
    <w:p w14:paraId="348A43B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tylny uchwyt ułatwiający przetaczanie pojemników</w:t>
      </w:r>
    </w:p>
    <w:p w14:paraId="37537EA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192E5344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wykonane zgodnie z normą EN-840 – dołączyć certyfikat</w:t>
      </w:r>
    </w:p>
    <w:p w14:paraId="213D0A9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posiadające atest PZH (Państwowy Zakład Higieny) – dołączyć atest</w:t>
      </w:r>
    </w:p>
    <w:p w14:paraId="3DCBB66B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na pokrywie wytłoczone „NIE WRZUCAĆ GORĄCEGO POPIOŁU” lub równoważny znak graficzny</w:t>
      </w:r>
    </w:p>
    <w:p w14:paraId="4B21FADE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pojemniki trwale oznakowane znakiem CE</w:t>
      </w:r>
    </w:p>
    <w:p w14:paraId="71A1E1E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znak zgodności z normą EN-840 wytłoczony na pojemniku</w:t>
      </w:r>
    </w:p>
    <w:p w14:paraId="6A63364C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maksymalne obciążenie wytłoczone na pojemniku</w:t>
      </w:r>
    </w:p>
    <w:p w14:paraId="7B26FF69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kolor żółty</w:t>
      </w:r>
    </w:p>
    <w:p w14:paraId="22215E60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>korpus i pokrywa w tym samym kolorze</w:t>
      </w:r>
    </w:p>
    <w:p w14:paraId="752E4CD5" w14:textId="77777777" w:rsidR="00662E0C" w:rsidRPr="00662E0C" w:rsidRDefault="00662E0C" w:rsidP="00662E0C">
      <w:pPr>
        <w:numPr>
          <w:ilvl w:val="1"/>
          <w:numId w:val="13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662E0C">
        <w:rPr>
          <w:rFonts w:ascii="Open Sans" w:hAnsi="Open Sans"/>
          <w:sz w:val="20"/>
          <w:szCs w:val="20"/>
        </w:rPr>
        <w:t xml:space="preserve">pojemnik musi być wyposażony w chip RFID o częstotliwości 125kHz </w:t>
      </w:r>
      <w:r w:rsidRPr="00662E0C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0C467DEB" w14:textId="77777777" w:rsidR="00662E0C" w:rsidRPr="00662E0C" w:rsidRDefault="00662E0C" w:rsidP="00662E0C">
      <w:pPr>
        <w:ind w:left="1134"/>
        <w:contextualSpacing/>
        <w:jc w:val="both"/>
        <w:rPr>
          <w:rFonts w:ascii="Open Sans" w:hAnsi="Open Sans"/>
          <w:sz w:val="20"/>
          <w:szCs w:val="20"/>
        </w:rPr>
      </w:pPr>
    </w:p>
    <w:p w14:paraId="767FF33D" w14:textId="77777777" w:rsidR="00F96A17" w:rsidRPr="009B6438" w:rsidRDefault="00F96A17" w:rsidP="00F96A17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42314245" w14:textId="666A160C" w:rsidR="00F65679" w:rsidRPr="009B6438" w:rsidRDefault="00F65679" w:rsidP="002E6DBF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czterokołowe na odpady </w:t>
      </w:r>
      <w:r w:rsidR="004B7D27">
        <w:rPr>
          <w:rFonts w:ascii="Open Sans" w:hAnsi="Open Sans"/>
          <w:b/>
          <w:color w:val="000000" w:themeColor="text1"/>
          <w:sz w:val="20"/>
          <w:szCs w:val="20"/>
        </w:rPr>
        <w:t>segregowane</w:t>
      </w:r>
      <w:r w:rsidR="004B7D27"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>– „</w:t>
      </w:r>
      <w:r w:rsidR="004B7D27">
        <w:rPr>
          <w:rFonts w:ascii="Open Sans" w:hAnsi="Open Sans"/>
          <w:b/>
          <w:color w:val="000000" w:themeColor="text1"/>
          <w:sz w:val="20"/>
          <w:szCs w:val="20"/>
        </w:rPr>
        <w:t>metale i tworzywa sztuczne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>”, o</w:t>
      </w:r>
      <w:r w:rsidRPr="009B6438">
        <w:rPr>
          <w:rFonts w:ascii="Open Sans" w:hAnsi="Open Sans" w:hint="eastAsia"/>
          <w:b/>
          <w:color w:val="000000" w:themeColor="text1"/>
          <w:sz w:val="20"/>
          <w:szCs w:val="20"/>
        </w:rPr>
        <w:t> 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pojemności </w:t>
      </w:r>
      <w:r w:rsidR="00E66EE8">
        <w:rPr>
          <w:rFonts w:ascii="Open Sans" w:hAnsi="Open Sans"/>
          <w:b/>
          <w:color w:val="000000" w:themeColor="text1"/>
          <w:sz w:val="20"/>
          <w:szCs w:val="20"/>
        </w:rPr>
        <w:t>66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0 </w:t>
      </w:r>
      <w:r w:rsidR="00375F39">
        <w:rPr>
          <w:rFonts w:ascii="Open Sans" w:hAnsi="Open Sans"/>
          <w:b/>
          <w:color w:val="000000" w:themeColor="text1"/>
          <w:sz w:val="20"/>
          <w:szCs w:val="20"/>
        </w:rPr>
        <w:t>litrów</w:t>
      </w:r>
    </w:p>
    <w:p w14:paraId="76C833D2" w14:textId="77777777" w:rsidR="00F65679" w:rsidRPr="009B6438" w:rsidRDefault="00F65679" w:rsidP="00F65679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7978E88F" w14:textId="77777777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2E7EBE18" w14:textId="33A9D54A" w:rsidR="00F65679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3" w:name="_Hlk509761073"/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bookmarkEnd w:id="3"/>
    <w:p w14:paraId="2F3751C2" w14:textId="77777777" w:rsidR="00F7344A" w:rsidRDefault="00E66EE8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>
        <w:rPr>
          <w:rFonts w:ascii="Open Sans" w:hAnsi="Open Sans"/>
          <w:color w:val="000000" w:themeColor="text1"/>
          <w:sz w:val="20"/>
          <w:szCs w:val="20"/>
        </w:rPr>
        <w:t xml:space="preserve">pokrywa pojemnika </w:t>
      </w:r>
      <w:r w:rsidR="00F7344A">
        <w:rPr>
          <w:rFonts w:ascii="Open Sans" w:hAnsi="Open Sans"/>
          <w:color w:val="000000" w:themeColor="text1"/>
          <w:sz w:val="20"/>
          <w:szCs w:val="20"/>
        </w:rPr>
        <w:t>płaska wyposażona w uchwyty do podnoszenia pokrywy</w:t>
      </w:r>
    </w:p>
    <w:p w14:paraId="0A9B047E" w14:textId="77777777" w:rsidR="00F7344A" w:rsidRDefault="00F7344A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>
        <w:rPr>
          <w:rFonts w:ascii="Open Sans" w:hAnsi="Open Sans"/>
          <w:color w:val="000000" w:themeColor="text1"/>
          <w:sz w:val="20"/>
          <w:szCs w:val="20"/>
        </w:rPr>
        <w:t>wyposażone we wzmocnienie listwy grzebieniowej</w:t>
      </w:r>
    </w:p>
    <w:p w14:paraId="1F60AAD9" w14:textId="77777777" w:rsidR="00F7344A" w:rsidRDefault="00F7344A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3CB2ACA7" w14:textId="77777777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7998BD37" w14:textId="09287DF5" w:rsidR="00F65679" w:rsidRPr="009B6438" w:rsidRDefault="00E66EE8" w:rsidP="00375F39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  <w:r w:rsidR="00375F39">
        <w:rPr>
          <w:rFonts w:ascii="Open Sans" w:hAnsi="Open Sans"/>
          <w:color w:val="000000" w:themeColor="text1"/>
          <w:sz w:val="20"/>
          <w:szCs w:val="20"/>
        </w:rPr>
        <w:t xml:space="preserve"> </w:t>
      </w:r>
    </w:p>
    <w:p w14:paraId="739FDF16" w14:textId="6F6E94AA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573E55C9" w14:textId="77777777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0D6DF789" w14:textId="010E0DA3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4EBDEB61" w14:textId="77777777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66FBD34F" w14:textId="0F746D8C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65E66D31" w14:textId="77777777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53F7D56E" w14:textId="77777777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206D6E01" w14:textId="56ABA21F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kolor </w:t>
      </w:r>
      <w:r w:rsidR="004B7D27">
        <w:rPr>
          <w:rFonts w:ascii="Open Sans" w:hAnsi="Open Sans"/>
          <w:color w:val="000000" w:themeColor="text1"/>
          <w:sz w:val="20"/>
          <w:szCs w:val="20"/>
        </w:rPr>
        <w:t>żółty</w:t>
      </w:r>
    </w:p>
    <w:p w14:paraId="2121DFBA" w14:textId="77777777" w:rsidR="00F65679" w:rsidRPr="009B6438" w:rsidRDefault="00F65679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6D79E607" w14:textId="2A4962B4" w:rsidR="009D16F0" w:rsidRPr="009B6438" w:rsidRDefault="009D16F0" w:rsidP="002E6DBF">
      <w:pPr>
        <w:pStyle w:val="Akapitzlist"/>
        <w:numPr>
          <w:ilvl w:val="1"/>
          <w:numId w:val="37"/>
        </w:numPr>
        <w:ind w:left="1134" w:hanging="633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pojemnik musi być wyposażony w </w:t>
      </w:r>
      <w:r w:rsidRPr="009B6438">
        <w:rPr>
          <w:rFonts w:ascii="Open Sans" w:hAnsi="Open Sans"/>
          <w:sz w:val="20"/>
          <w:szCs w:val="20"/>
        </w:rPr>
        <w:t>chip RFID o częstotliwości 125</w:t>
      </w:r>
      <w:r w:rsidR="00375F39">
        <w:rPr>
          <w:rFonts w:ascii="Open Sans" w:hAnsi="Open Sans"/>
          <w:sz w:val="20"/>
          <w:szCs w:val="20"/>
        </w:rPr>
        <w:t>k</w:t>
      </w:r>
      <w:r w:rsidRPr="009B6438">
        <w:rPr>
          <w:rFonts w:ascii="Open Sans" w:hAnsi="Open Sans"/>
          <w:sz w:val="20"/>
          <w:szCs w:val="20"/>
        </w:rPr>
        <w:t>Hz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 xml:space="preserve"> w miejscu umożliwiającym automatyczną identyfikację przez anteny RFID zainstalowane na urządzeniu załadowczym pojazdu</w:t>
      </w:r>
    </w:p>
    <w:p w14:paraId="2B90A15D" w14:textId="3A2F3899" w:rsidR="00F65679" w:rsidRPr="009B6438" w:rsidRDefault="00F65679" w:rsidP="009D16F0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7F5318CB" w14:textId="77777777" w:rsidR="00F65679" w:rsidRPr="009B6438" w:rsidRDefault="00F65679" w:rsidP="00F65679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2EC69BB4" w14:textId="77777777" w:rsidR="00375F39" w:rsidRDefault="00375F39" w:rsidP="00375F39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A3D89D5" w14:textId="77777777" w:rsidR="00AF74EE" w:rsidRPr="009B6438" w:rsidRDefault="00AF74EE" w:rsidP="00AF74EE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7C3C801C" w14:textId="43539701" w:rsidR="00375F39" w:rsidRDefault="00375F39" w:rsidP="00375F39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segregowane – „szkło” o pojemności </w:t>
      </w:r>
      <w:r w:rsidR="004B7D27">
        <w:rPr>
          <w:rFonts w:ascii="Open Sans" w:hAnsi="Open Sans"/>
          <w:b/>
          <w:color w:val="000000" w:themeColor="text1"/>
          <w:sz w:val="20"/>
          <w:szCs w:val="20"/>
        </w:rPr>
        <w:t xml:space="preserve">240 </w:t>
      </w:r>
      <w:r>
        <w:rPr>
          <w:rFonts w:ascii="Open Sans" w:hAnsi="Open Sans"/>
          <w:b/>
          <w:color w:val="000000" w:themeColor="text1"/>
          <w:sz w:val="20"/>
          <w:szCs w:val="20"/>
        </w:rPr>
        <w:t>litrów</w:t>
      </w:r>
    </w:p>
    <w:p w14:paraId="5609469A" w14:textId="77777777" w:rsidR="00017F74" w:rsidRDefault="00017F74" w:rsidP="00017F74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7298E600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6EBC87FB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dwukołowy system jezdny, koła gumowe osadzone na zamkniętej osi stalowej</w:t>
      </w:r>
    </w:p>
    <w:p w14:paraId="51B99D4C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58D442DA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621581A8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6E1BE96A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3FD66A1D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1FB1B5E0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F9B15F5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7BA6520F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36A7059B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408EE466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4DCF5C5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6BCD62CD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41544351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58A7432E" w14:textId="76719B31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pojemnik musi być wyposażony </w:t>
      </w:r>
      <w:r w:rsidRPr="009B6438">
        <w:rPr>
          <w:rFonts w:ascii="Open Sans" w:hAnsi="Open Sans"/>
          <w:sz w:val="20"/>
          <w:szCs w:val="20"/>
        </w:rPr>
        <w:t>w chip RFID o częstotliwości 125</w:t>
      </w:r>
      <w:r>
        <w:rPr>
          <w:rFonts w:ascii="Open Sans" w:hAnsi="Open Sans"/>
          <w:sz w:val="20"/>
          <w:szCs w:val="20"/>
        </w:rPr>
        <w:t>k</w:t>
      </w:r>
      <w:r w:rsidRPr="009B6438">
        <w:rPr>
          <w:rFonts w:ascii="Open Sans" w:hAnsi="Open Sans"/>
          <w:sz w:val="20"/>
          <w:szCs w:val="20"/>
        </w:rPr>
        <w:t xml:space="preserve">Hz 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786B26E7" w14:textId="77777777" w:rsidR="00375F39" w:rsidRDefault="00375F39" w:rsidP="00375F39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F06557A" w14:textId="78D4CF49" w:rsidR="00375F39" w:rsidRDefault="00375F39" w:rsidP="00375F39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segregowane – „szkło” o pojemności </w:t>
      </w:r>
      <w:r w:rsidR="004B7D27">
        <w:rPr>
          <w:rFonts w:ascii="Open Sans" w:hAnsi="Open Sans"/>
          <w:b/>
          <w:color w:val="000000" w:themeColor="text1"/>
          <w:sz w:val="20"/>
          <w:szCs w:val="20"/>
        </w:rPr>
        <w:t xml:space="preserve">360 </w:t>
      </w:r>
      <w:r>
        <w:rPr>
          <w:rFonts w:ascii="Open Sans" w:hAnsi="Open Sans"/>
          <w:b/>
          <w:color w:val="000000" w:themeColor="text1"/>
          <w:sz w:val="20"/>
          <w:szCs w:val="20"/>
        </w:rPr>
        <w:t>litrów</w:t>
      </w:r>
    </w:p>
    <w:p w14:paraId="22787484" w14:textId="77777777" w:rsidR="00017F74" w:rsidRDefault="00017F74" w:rsidP="00017F74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14B515D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217D3F9E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5CFE5A47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24DA3361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61F1E50E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17ED3B9B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031463E8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40497068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5C6A174E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6D0CEDCA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40B5226" w14:textId="77777777" w:rsidR="00375F39" w:rsidRPr="009B6438" w:rsidRDefault="00375F39" w:rsidP="00366E16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615B47B5" w14:textId="77777777" w:rsidR="00375F39" w:rsidRPr="009B6438" w:rsidRDefault="00375F39" w:rsidP="00366E16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05DAC4AC" w14:textId="77777777" w:rsidR="00375F39" w:rsidRPr="009B6438" w:rsidRDefault="00375F39" w:rsidP="00366E16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34B7ACC3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056B8A1D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099E22C6" w14:textId="5D913A85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pojemnik musi być wyposażony </w:t>
      </w:r>
      <w:r w:rsidRPr="009B6438">
        <w:rPr>
          <w:rFonts w:ascii="Open Sans" w:hAnsi="Open Sans"/>
          <w:sz w:val="20"/>
          <w:szCs w:val="20"/>
        </w:rPr>
        <w:t>w chip RFID o częstotliwości 125</w:t>
      </w:r>
      <w:r w:rsidR="00017F74">
        <w:rPr>
          <w:rFonts w:ascii="Open Sans" w:hAnsi="Open Sans"/>
          <w:sz w:val="20"/>
          <w:szCs w:val="20"/>
        </w:rPr>
        <w:t>k</w:t>
      </w:r>
      <w:r w:rsidRPr="009B6438">
        <w:rPr>
          <w:rFonts w:ascii="Open Sans" w:hAnsi="Open Sans"/>
          <w:sz w:val="20"/>
          <w:szCs w:val="20"/>
        </w:rPr>
        <w:t xml:space="preserve">Hz 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7717A614" w14:textId="77777777" w:rsidR="00375F39" w:rsidRDefault="00375F39" w:rsidP="00017F74">
      <w:pPr>
        <w:pStyle w:val="Akapitzlist"/>
        <w:ind w:left="1134" w:hanging="774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010830CD" w14:textId="3927DC44" w:rsidR="00375F39" w:rsidRDefault="00375F39" w:rsidP="00375F39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segregowane – „szkło” o pojemności 660 litrów</w:t>
      </w:r>
    </w:p>
    <w:p w14:paraId="4939FDBC" w14:textId="77777777" w:rsidR="00017F74" w:rsidRDefault="00017F74" w:rsidP="00017F74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BF87B3F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08782D26" w14:textId="77777777" w:rsidR="00017F74" w:rsidRDefault="00017F74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p w14:paraId="0BBB4D90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2B9B3327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7C062E97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przystosowane do rozładunku mechanicznego przez typowe pojazdy śmieciarki posiadające urządzenie załadowcze typu otwartego zgodne z normą PN-EN 1501</w:t>
      </w:r>
    </w:p>
    <w:p w14:paraId="14364561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01104AB9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90F3C53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088A20F0" w14:textId="77777777" w:rsidR="00375F39" w:rsidRPr="009B6438" w:rsidRDefault="00375F39" w:rsidP="00017F74">
      <w:pPr>
        <w:pStyle w:val="Akapitzlist"/>
        <w:numPr>
          <w:ilvl w:val="1"/>
          <w:numId w:val="37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361E3B87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40DE878E" w14:textId="77777777" w:rsidR="00375F39" w:rsidRPr="009B6438" w:rsidRDefault="00375F39" w:rsidP="00366E16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4032070" w14:textId="77777777" w:rsidR="00375F39" w:rsidRPr="009B6438" w:rsidRDefault="00375F39" w:rsidP="00366E16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770037F5" w14:textId="77777777" w:rsidR="00375F39" w:rsidRPr="009B6438" w:rsidRDefault="00375F39" w:rsidP="00366E16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E6FB8F3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7F17215C" w14:textId="77777777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3567B385" w14:textId="4E674EF5" w:rsidR="00375F39" w:rsidRPr="009B6438" w:rsidRDefault="00375F39" w:rsidP="00017F74">
      <w:pPr>
        <w:pStyle w:val="Akapitzlist"/>
        <w:numPr>
          <w:ilvl w:val="1"/>
          <w:numId w:val="37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pojemnik musi być wyposażony </w:t>
      </w:r>
      <w:r w:rsidRPr="009B6438">
        <w:rPr>
          <w:rFonts w:ascii="Open Sans" w:hAnsi="Open Sans"/>
          <w:sz w:val="20"/>
          <w:szCs w:val="20"/>
        </w:rPr>
        <w:t>w chip RFID o częstotliwości 125</w:t>
      </w:r>
      <w:r w:rsidR="00017F74">
        <w:rPr>
          <w:rFonts w:ascii="Open Sans" w:hAnsi="Open Sans"/>
          <w:sz w:val="20"/>
          <w:szCs w:val="20"/>
        </w:rPr>
        <w:t>k</w:t>
      </w:r>
      <w:r w:rsidRPr="009B6438">
        <w:rPr>
          <w:rFonts w:ascii="Open Sans" w:hAnsi="Open Sans"/>
          <w:sz w:val="20"/>
          <w:szCs w:val="20"/>
        </w:rPr>
        <w:t xml:space="preserve">Hz 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70F9D8A1" w14:textId="77777777" w:rsidR="00375F39" w:rsidRDefault="00375F39" w:rsidP="00375F39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57281089" w14:textId="77777777" w:rsidR="00375F39" w:rsidRDefault="00375F39" w:rsidP="00375F39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B09B4E4" w14:textId="4AAC3CC2" w:rsidR="00AF74EE" w:rsidRPr="009B6438" w:rsidRDefault="00AF74EE" w:rsidP="00375F39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segregowane – „papier” o pojemności </w:t>
      </w:r>
      <w:r w:rsidR="00017F74">
        <w:rPr>
          <w:rFonts w:ascii="Open Sans" w:hAnsi="Open Sans"/>
          <w:b/>
          <w:color w:val="000000" w:themeColor="text1"/>
          <w:sz w:val="20"/>
          <w:szCs w:val="20"/>
        </w:rPr>
        <w:t>6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0 litrów </w:t>
      </w:r>
    </w:p>
    <w:p w14:paraId="7E6D5B67" w14:textId="77777777" w:rsidR="00AF74EE" w:rsidRPr="009B6438" w:rsidRDefault="00AF74EE" w:rsidP="00AF74EE">
      <w:pPr>
        <w:pStyle w:val="Akapitzlist"/>
        <w:ind w:left="360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0C7D1CE0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6B3FD2BE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1E2C08E5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21DCBBD2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1A48FF21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56DDF74F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79B3209D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0CBDC289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3CB49CF7" w14:textId="77777777" w:rsidR="00EE331E" w:rsidRPr="00EE331E" w:rsidRDefault="00EE331E" w:rsidP="00EE331E">
      <w:pPr>
        <w:pStyle w:val="Akapitzlist"/>
        <w:numPr>
          <w:ilvl w:val="0"/>
          <w:numId w:val="9"/>
        </w:numPr>
        <w:jc w:val="both"/>
        <w:rPr>
          <w:rFonts w:ascii="Open Sans" w:hAnsi="Open Sans"/>
          <w:vanish/>
          <w:color w:val="000000" w:themeColor="text1"/>
          <w:sz w:val="20"/>
          <w:szCs w:val="20"/>
        </w:rPr>
      </w:pPr>
    </w:p>
    <w:p w14:paraId="445870AF" w14:textId="66DCB911" w:rsidR="00AF74EE" w:rsidRPr="009B6438" w:rsidRDefault="00AF74EE" w:rsidP="00EE331E">
      <w:pPr>
        <w:pStyle w:val="Akapitzlist"/>
        <w:numPr>
          <w:ilvl w:val="1"/>
          <w:numId w:val="9"/>
        </w:numPr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4" w:name="_GoBack"/>
      <w:bookmarkEnd w:id="4"/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0FE7C391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49464AEC" w14:textId="761CB381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</w:t>
      </w:r>
      <w:r w:rsidR="00FB5C9B" w:rsidRPr="009B6438">
        <w:rPr>
          <w:rFonts w:ascii="Open Sans" w:hAnsi="Open Sans"/>
          <w:color w:val="000000" w:themeColor="text1"/>
          <w:sz w:val="20"/>
          <w:szCs w:val="20"/>
        </w:rPr>
        <w:t>y</w:t>
      </w: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 do unoszenia</w:t>
      </w:r>
    </w:p>
    <w:p w14:paraId="28B510E2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45557D13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7BAC2CF9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17463BF4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7C76BDE7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26044F2" w14:textId="0201F9A0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7241E5D5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651B0833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5916750D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D955C79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3CB297C4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2A74FBB1" w14:textId="77777777" w:rsidR="00AF74EE" w:rsidRPr="009B6438" w:rsidRDefault="00AF74EE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p w14:paraId="017FF944" w14:textId="19220F28" w:rsidR="009D16F0" w:rsidRPr="009B6438" w:rsidRDefault="009D16F0" w:rsidP="00335FAD">
      <w:pPr>
        <w:pStyle w:val="Akapitzlist"/>
        <w:numPr>
          <w:ilvl w:val="1"/>
          <w:numId w:val="9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pojemnik musi być wyposażony w chip RFID o częstotliwości 125</w:t>
      </w:r>
      <w:r w:rsidR="00017F74">
        <w:rPr>
          <w:rFonts w:ascii="Open Sans" w:hAnsi="Open Sans"/>
          <w:sz w:val="20"/>
          <w:szCs w:val="20"/>
        </w:rPr>
        <w:t>k</w:t>
      </w:r>
      <w:r w:rsidRPr="009B6438">
        <w:rPr>
          <w:rFonts w:ascii="Open Sans" w:hAnsi="Open Sans"/>
          <w:sz w:val="20"/>
          <w:szCs w:val="20"/>
        </w:rPr>
        <w:t>Hz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 xml:space="preserve"> w miejscu umożliwiającym automatyczną identyfikację przez anteny RFID zainstalowane na urządzeniu załadowczym pojazdu</w:t>
      </w:r>
    </w:p>
    <w:p w14:paraId="64E885B2" w14:textId="65C615A1" w:rsidR="00AF74EE" w:rsidRPr="009B6438" w:rsidRDefault="00FB5C9B" w:rsidP="009D16F0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 </w:t>
      </w:r>
    </w:p>
    <w:p w14:paraId="1DD7A3B0" w14:textId="77777777" w:rsidR="00DF1AD3" w:rsidRPr="009B6438" w:rsidRDefault="00DF1AD3" w:rsidP="00DF1AD3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41FF34C9" w14:textId="17212021" w:rsidR="00017F74" w:rsidRDefault="00017F74" w:rsidP="00375F39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segregowane – „papier” o pojemności </w:t>
      </w:r>
      <w:r w:rsidR="004B7D27">
        <w:rPr>
          <w:rFonts w:ascii="Open Sans" w:hAnsi="Open Sans"/>
          <w:b/>
          <w:color w:val="000000" w:themeColor="text1"/>
          <w:sz w:val="20"/>
          <w:szCs w:val="20"/>
        </w:rPr>
        <w:t xml:space="preserve">360 </w:t>
      </w:r>
      <w:r>
        <w:rPr>
          <w:rFonts w:ascii="Open Sans" w:hAnsi="Open Sans"/>
          <w:b/>
          <w:color w:val="000000" w:themeColor="text1"/>
          <w:sz w:val="20"/>
          <w:szCs w:val="20"/>
        </w:rPr>
        <w:t>litrów</w:t>
      </w:r>
    </w:p>
    <w:p w14:paraId="6448BC71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55722F30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1889331C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627A7783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0F47BB3A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DE6635B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tylny uchwyt ułatwiający przetaczanie pojemników</w:t>
      </w:r>
    </w:p>
    <w:p w14:paraId="1A7E783F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00D7C8BB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13C581E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330D5ADB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2634E6A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56C3FD97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37E475D4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289160A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701F572B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p w14:paraId="7D600F25" w14:textId="77777777" w:rsidR="00366E16" w:rsidRPr="009B6438" w:rsidRDefault="00366E16" w:rsidP="00366E1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pojemnik musi być wyposażony w chip RFID o częstotliwości 125</w:t>
      </w:r>
      <w:r>
        <w:rPr>
          <w:rFonts w:ascii="Open Sans" w:hAnsi="Open Sans"/>
          <w:sz w:val="20"/>
          <w:szCs w:val="20"/>
        </w:rPr>
        <w:t>k</w:t>
      </w:r>
      <w:r w:rsidRPr="009B6438">
        <w:rPr>
          <w:rFonts w:ascii="Open Sans" w:hAnsi="Open Sans"/>
          <w:sz w:val="20"/>
          <w:szCs w:val="20"/>
        </w:rPr>
        <w:t>Hz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 xml:space="preserve"> w miejscu umożliwiającym automatyczną identyfikację przez anteny RFID zainstalowane na urządzeniu załadowczym pojazdu</w:t>
      </w:r>
    </w:p>
    <w:p w14:paraId="5546680B" w14:textId="77777777" w:rsidR="00366E16" w:rsidRDefault="00366E16" w:rsidP="00366E16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5D455A0" w14:textId="77777777" w:rsidR="00017F74" w:rsidRDefault="00017F74" w:rsidP="00017F74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6C74FC8" w14:textId="2A09487F" w:rsidR="00017F74" w:rsidRDefault="00017F74" w:rsidP="00375F39">
      <w:pPr>
        <w:pStyle w:val="Akapitzlist"/>
        <w:numPr>
          <w:ilvl w:val="0"/>
          <w:numId w:val="37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segregowane – „papier” o pojemności 660 litrów</w:t>
      </w:r>
    </w:p>
    <w:p w14:paraId="412F0987" w14:textId="77777777" w:rsidR="00017F74" w:rsidRDefault="00017F74" w:rsidP="00017F74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E8B8CAF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0AAB4E67" w14:textId="77777777" w:rsidR="00017F74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p w14:paraId="5938FC42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7A325CEB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7923A79E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67E2492A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6F1DB855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2357A2E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389D26BB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7FE39C9C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59FC1437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6A07273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45371E8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04599BC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1927B3F1" w14:textId="77777777" w:rsidR="00017F74" w:rsidRPr="009B6438" w:rsidRDefault="00017F74" w:rsidP="00017F74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p w14:paraId="26326C05" w14:textId="4BA9F6A3" w:rsidR="00017F74" w:rsidRPr="004B2CDA" w:rsidRDefault="00017F74" w:rsidP="006009F6">
      <w:pPr>
        <w:pStyle w:val="Akapitzlist"/>
        <w:numPr>
          <w:ilvl w:val="1"/>
          <w:numId w:val="37"/>
        </w:numPr>
        <w:ind w:left="1134" w:hanging="708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4B2CDA">
        <w:rPr>
          <w:rFonts w:ascii="Open Sans" w:hAnsi="Open Sans"/>
          <w:sz w:val="20"/>
          <w:szCs w:val="20"/>
        </w:rPr>
        <w:t>pojemnik musi być wyposażony w chip RFID o częstotliwości 125kHz</w:t>
      </w:r>
      <w:r w:rsidRPr="004B2CDA">
        <w:rPr>
          <w:rFonts w:ascii="Open Sans" w:eastAsia="Calibri" w:hAnsi="Open Sans" w:cs="Open Sans"/>
          <w:kern w:val="1"/>
          <w:sz w:val="20"/>
          <w:szCs w:val="20"/>
          <w:lang w:eastAsia="pl-PL"/>
        </w:rPr>
        <w:t xml:space="preserve"> w miejscu umożliwiającym automatyczną identyfikację przez anteny RFID zainstalowane na urządzeniu załadowczym pojazdu</w:t>
      </w:r>
    </w:p>
    <w:sectPr w:rsidR="00017F74" w:rsidRPr="004B2CDA" w:rsidSect="00B862B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FB8E" w14:textId="77777777" w:rsidR="00EA5E81" w:rsidRDefault="00EA5E81" w:rsidP="00452A69">
      <w:pPr>
        <w:spacing w:after="0" w:line="240" w:lineRule="auto"/>
      </w:pPr>
      <w:r>
        <w:separator/>
      </w:r>
    </w:p>
  </w:endnote>
  <w:endnote w:type="continuationSeparator" w:id="0">
    <w:p w14:paraId="0BA93008" w14:textId="77777777" w:rsidR="00EA5E81" w:rsidRDefault="00EA5E81" w:rsidP="004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299144"/>
      <w:docPartObj>
        <w:docPartGallery w:val="Page Numbers (Bottom of Page)"/>
        <w:docPartUnique/>
      </w:docPartObj>
    </w:sdtPr>
    <w:sdtEndPr/>
    <w:sdtContent>
      <w:p w14:paraId="36A6FBD2" w14:textId="201B7554" w:rsidR="00375F39" w:rsidRDefault="00375F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B2">
          <w:rPr>
            <w:noProof/>
          </w:rPr>
          <w:t>1</w:t>
        </w:r>
        <w:r>
          <w:fldChar w:fldCharType="end"/>
        </w:r>
      </w:p>
    </w:sdtContent>
  </w:sdt>
  <w:p w14:paraId="69826AC2" w14:textId="77777777" w:rsidR="00375F39" w:rsidRDefault="0037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BEEFA" w14:textId="77777777" w:rsidR="00EA5E81" w:rsidRDefault="00EA5E81" w:rsidP="00452A69">
      <w:pPr>
        <w:spacing w:after="0" w:line="240" w:lineRule="auto"/>
      </w:pPr>
      <w:r>
        <w:separator/>
      </w:r>
    </w:p>
  </w:footnote>
  <w:footnote w:type="continuationSeparator" w:id="0">
    <w:p w14:paraId="3FF9C33C" w14:textId="77777777" w:rsidR="00EA5E81" w:rsidRDefault="00EA5E81" w:rsidP="004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D8F"/>
    <w:multiLevelType w:val="hybridMultilevel"/>
    <w:tmpl w:val="C4DCA3C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EE1F80"/>
    <w:multiLevelType w:val="hybridMultilevel"/>
    <w:tmpl w:val="388CADC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7006EB"/>
    <w:multiLevelType w:val="multilevel"/>
    <w:tmpl w:val="B33EF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7AC5"/>
    <w:multiLevelType w:val="hybridMultilevel"/>
    <w:tmpl w:val="43928DC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6A4F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F44C40"/>
    <w:multiLevelType w:val="hybridMultilevel"/>
    <w:tmpl w:val="E3E67DF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E26434"/>
    <w:multiLevelType w:val="hybridMultilevel"/>
    <w:tmpl w:val="F948CAC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8E366F"/>
    <w:multiLevelType w:val="hybridMultilevel"/>
    <w:tmpl w:val="19845BFE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1670CA"/>
    <w:multiLevelType w:val="hybridMultilevel"/>
    <w:tmpl w:val="9B0A5346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2C348BF"/>
    <w:multiLevelType w:val="hybridMultilevel"/>
    <w:tmpl w:val="1DEC27B8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5091423"/>
    <w:multiLevelType w:val="hybridMultilevel"/>
    <w:tmpl w:val="8F868DE8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7CB5552"/>
    <w:multiLevelType w:val="hybridMultilevel"/>
    <w:tmpl w:val="F2E84B2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0317CAB"/>
    <w:multiLevelType w:val="hybridMultilevel"/>
    <w:tmpl w:val="93547CC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B67BE0"/>
    <w:multiLevelType w:val="multilevel"/>
    <w:tmpl w:val="20FCD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757F61"/>
    <w:multiLevelType w:val="hybridMultilevel"/>
    <w:tmpl w:val="25BE2E5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3225A57"/>
    <w:multiLevelType w:val="hybridMultilevel"/>
    <w:tmpl w:val="EC2AA3D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537393F"/>
    <w:multiLevelType w:val="multilevel"/>
    <w:tmpl w:val="2BD27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5E6C98"/>
    <w:multiLevelType w:val="multilevel"/>
    <w:tmpl w:val="4B56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451A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7F2BE3"/>
    <w:multiLevelType w:val="multilevel"/>
    <w:tmpl w:val="0F0E1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C7428C"/>
    <w:multiLevelType w:val="multilevel"/>
    <w:tmpl w:val="5A2CB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7E3FD8"/>
    <w:multiLevelType w:val="hybridMultilevel"/>
    <w:tmpl w:val="EA34923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D577DF5"/>
    <w:multiLevelType w:val="hybridMultilevel"/>
    <w:tmpl w:val="F02ED5A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DE07B85"/>
    <w:multiLevelType w:val="hybridMultilevel"/>
    <w:tmpl w:val="1630A45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33679A"/>
    <w:multiLevelType w:val="hybridMultilevel"/>
    <w:tmpl w:val="9600E7EA"/>
    <w:lvl w:ilvl="0" w:tplc="9CB65B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C74189"/>
    <w:multiLevelType w:val="hybridMultilevel"/>
    <w:tmpl w:val="AB28A344"/>
    <w:lvl w:ilvl="0" w:tplc="D73A4EF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8B1AC2"/>
    <w:multiLevelType w:val="hybridMultilevel"/>
    <w:tmpl w:val="72384BAC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1334AA3"/>
    <w:multiLevelType w:val="multilevel"/>
    <w:tmpl w:val="47BED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214ECB"/>
    <w:multiLevelType w:val="hybridMultilevel"/>
    <w:tmpl w:val="F0F0BF2A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0" w15:restartNumberingAfterBreak="0">
    <w:nsid w:val="55D225CF"/>
    <w:multiLevelType w:val="hybridMultilevel"/>
    <w:tmpl w:val="6660038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8190E54"/>
    <w:multiLevelType w:val="multilevel"/>
    <w:tmpl w:val="DF267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276C27"/>
    <w:multiLevelType w:val="hybridMultilevel"/>
    <w:tmpl w:val="C3E23C58"/>
    <w:lvl w:ilvl="0" w:tplc="555AE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F35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277B1D"/>
    <w:multiLevelType w:val="multilevel"/>
    <w:tmpl w:val="DE54E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F52A16"/>
    <w:multiLevelType w:val="hybridMultilevel"/>
    <w:tmpl w:val="A11C5B3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1752092"/>
    <w:multiLevelType w:val="multilevel"/>
    <w:tmpl w:val="0E6CA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7306A5"/>
    <w:multiLevelType w:val="multilevel"/>
    <w:tmpl w:val="12ACB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6"/>
  </w:num>
  <w:num w:numId="3">
    <w:abstractNumId w:val="21"/>
  </w:num>
  <w:num w:numId="4">
    <w:abstractNumId w:val="18"/>
  </w:num>
  <w:num w:numId="5">
    <w:abstractNumId w:val="37"/>
  </w:num>
  <w:num w:numId="6">
    <w:abstractNumId w:val="20"/>
  </w:num>
  <w:num w:numId="7">
    <w:abstractNumId w:val="28"/>
  </w:num>
  <w:num w:numId="8">
    <w:abstractNumId w:val="5"/>
  </w:num>
  <w:num w:numId="9">
    <w:abstractNumId w:val="19"/>
  </w:num>
  <w:num w:numId="10">
    <w:abstractNumId w:val="14"/>
  </w:num>
  <w:num w:numId="11">
    <w:abstractNumId w:val="4"/>
  </w:num>
  <w:num w:numId="12">
    <w:abstractNumId w:val="17"/>
  </w:num>
  <w:num w:numId="13">
    <w:abstractNumId w:val="33"/>
  </w:num>
  <w:num w:numId="14">
    <w:abstractNumId w:val="10"/>
  </w:num>
  <w:num w:numId="15">
    <w:abstractNumId w:val="30"/>
  </w:num>
  <w:num w:numId="16">
    <w:abstractNumId w:val="6"/>
  </w:num>
  <w:num w:numId="17">
    <w:abstractNumId w:val="12"/>
  </w:num>
  <w:num w:numId="18">
    <w:abstractNumId w:val="3"/>
  </w:num>
  <w:num w:numId="19">
    <w:abstractNumId w:val="15"/>
  </w:num>
  <w:num w:numId="20">
    <w:abstractNumId w:val="22"/>
  </w:num>
  <w:num w:numId="21">
    <w:abstractNumId w:val="23"/>
  </w:num>
  <w:num w:numId="22">
    <w:abstractNumId w:val="1"/>
  </w:num>
  <w:num w:numId="23">
    <w:abstractNumId w:val="0"/>
  </w:num>
  <w:num w:numId="24">
    <w:abstractNumId w:val="11"/>
  </w:num>
  <w:num w:numId="25">
    <w:abstractNumId w:val="9"/>
  </w:num>
  <w:num w:numId="26">
    <w:abstractNumId w:val="27"/>
  </w:num>
  <w:num w:numId="27">
    <w:abstractNumId w:val="8"/>
  </w:num>
  <w:num w:numId="28">
    <w:abstractNumId w:val="24"/>
  </w:num>
  <w:num w:numId="29">
    <w:abstractNumId w:val="7"/>
  </w:num>
  <w:num w:numId="30">
    <w:abstractNumId w:val="25"/>
  </w:num>
  <w:num w:numId="31">
    <w:abstractNumId w:val="13"/>
  </w:num>
  <w:num w:numId="32">
    <w:abstractNumId w:val="26"/>
  </w:num>
  <w:num w:numId="33">
    <w:abstractNumId w:val="32"/>
  </w:num>
  <w:num w:numId="34">
    <w:abstractNumId w:val="16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1"/>
  </w:num>
  <w:num w:numId="38">
    <w:abstractNumId w:val="3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7"/>
    <w:rsid w:val="000177C0"/>
    <w:rsid w:val="00017F74"/>
    <w:rsid w:val="00020987"/>
    <w:rsid w:val="00041553"/>
    <w:rsid w:val="0004189B"/>
    <w:rsid w:val="00074112"/>
    <w:rsid w:val="00076A4F"/>
    <w:rsid w:val="00094983"/>
    <w:rsid w:val="000A36AA"/>
    <w:rsid w:val="000C66B2"/>
    <w:rsid w:val="000D61EA"/>
    <w:rsid w:val="00105E13"/>
    <w:rsid w:val="00105EA2"/>
    <w:rsid w:val="001145C4"/>
    <w:rsid w:val="00116265"/>
    <w:rsid w:val="00132CD9"/>
    <w:rsid w:val="0013478B"/>
    <w:rsid w:val="00140706"/>
    <w:rsid w:val="00145097"/>
    <w:rsid w:val="0015743D"/>
    <w:rsid w:val="00166F27"/>
    <w:rsid w:val="00185718"/>
    <w:rsid w:val="001966A4"/>
    <w:rsid w:val="001A4511"/>
    <w:rsid w:val="001B4464"/>
    <w:rsid w:val="001C2386"/>
    <w:rsid w:val="001C6C02"/>
    <w:rsid w:val="001D7669"/>
    <w:rsid w:val="002020F6"/>
    <w:rsid w:val="00204320"/>
    <w:rsid w:val="0024277B"/>
    <w:rsid w:val="00253FB1"/>
    <w:rsid w:val="00261F0C"/>
    <w:rsid w:val="00273C1F"/>
    <w:rsid w:val="0027663A"/>
    <w:rsid w:val="0028191B"/>
    <w:rsid w:val="00290368"/>
    <w:rsid w:val="00290AB0"/>
    <w:rsid w:val="002A7E68"/>
    <w:rsid w:val="002C376B"/>
    <w:rsid w:val="002C388B"/>
    <w:rsid w:val="002E2668"/>
    <w:rsid w:val="002E6DBF"/>
    <w:rsid w:val="00305497"/>
    <w:rsid w:val="00335FAD"/>
    <w:rsid w:val="00343F13"/>
    <w:rsid w:val="003639C7"/>
    <w:rsid w:val="00366E16"/>
    <w:rsid w:val="00375F39"/>
    <w:rsid w:val="003869FA"/>
    <w:rsid w:val="00390138"/>
    <w:rsid w:val="003B5B81"/>
    <w:rsid w:val="003C0F55"/>
    <w:rsid w:val="003E3399"/>
    <w:rsid w:val="003E4B41"/>
    <w:rsid w:val="004055D4"/>
    <w:rsid w:val="00420556"/>
    <w:rsid w:val="00424B1F"/>
    <w:rsid w:val="004275F2"/>
    <w:rsid w:val="00436ECE"/>
    <w:rsid w:val="00452A69"/>
    <w:rsid w:val="004624DD"/>
    <w:rsid w:val="004625B5"/>
    <w:rsid w:val="00465A56"/>
    <w:rsid w:val="00476715"/>
    <w:rsid w:val="00476A8F"/>
    <w:rsid w:val="004B2CDA"/>
    <w:rsid w:val="004B47C1"/>
    <w:rsid w:val="004B7D27"/>
    <w:rsid w:val="004D7F1D"/>
    <w:rsid w:val="004E38B6"/>
    <w:rsid w:val="004E78BA"/>
    <w:rsid w:val="004F571A"/>
    <w:rsid w:val="005232FC"/>
    <w:rsid w:val="00525B50"/>
    <w:rsid w:val="0052729C"/>
    <w:rsid w:val="005309F4"/>
    <w:rsid w:val="00530A75"/>
    <w:rsid w:val="00535C21"/>
    <w:rsid w:val="00547ACB"/>
    <w:rsid w:val="0058615F"/>
    <w:rsid w:val="005A21B0"/>
    <w:rsid w:val="005A5F7A"/>
    <w:rsid w:val="005B1F4D"/>
    <w:rsid w:val="005B3419"/>
    <w:rsid w:val="005C4178"/>
    <w:rsid w:val="005D2038"/>
    <w:rsid w:val="005E0D76"/>
    <w:rsid w:val="006055A1"/>
    <w:rsid w:val="006143CA"/>
    <w:rsid w:val="006176CB"/>
    <w:rsid w:val="006208B5"/>
    <w:rsid w:val="006350A2"/>
    <w:rsid w:val="006510FB"/>
    <w:rsid w:val="006527FE"/>
    <w:rsid w:val="00662E0C"/>
    <w:rsid w:val="0066714E"/>
    <w:rsid w:val="00684399"/>
    <w:rsid w:val="006A0C8D"/>
    <w:rsid w:val="006B788A"/>
    <w:rsid w:val="006C40C5"/>
    <w:rsid w:val="006D420C"/>
    <w:rsid w:val="00703DE1"/>
    <w:rsid w:val="0072631E"/>
    <w:rsid w:val="00735EF8"/>
    <w:rsid w:val="00744731"/>
    <w:rsid w:val="00746A6D"/>
    <w:rsid w:val="007541AC"/>
    <w:rsid w:val="00756FD0"/>
    <w:rsid w:val="00760CBD"/>
    <w:rsid w:val="00783C60"/>
    <w:rsid w:val="00792B3A"/>
    <w:rsid w:val="007947B5"/>
    <w:rsid w:val="007B2F0A"/>
    <w:rsid w:val="007D2E2C"/>
    <w:rsid w:val="007E063F"/>
    <w:rsid w:val="007E1ECA"/>
    <w:rsid w:val="007F229D"/>
    <w:rsid w:val="00814AAC"/>
    <w:rsid w:val="008222DB"/>
    <w:rsid w:val="00823A92"/>
    <w:rsid w:val="0084217B"/>
    <w:rsid w:val="0086169C"/>
    <w:rsid w:val="008916DA"/>
    <w:rsid w:val="008920FC"/>
    <w:rsid w:val="008937D1"/>
    <w:rsid w:val="008A490E"/>
    <w:rsid w:val="008B0C87"/>
    <w:rsid w:val="008F4B7B"/>
    <w:rsid w:val="009073A3"/>
    <w:rsid w:val="00961FA5"/>
    <w:rsid w:val="0099291D"/>
    <w:rsid w:val="009A09C1"/>
    <w:rsid w:val="009B6438"/>
    <w:rsid w:val="009C6D9A"/>
    <w:rsid w:val="009C7DF9"/>
    <w:rsid w:val="009D16F0"/>
    <w:rsid w:val="009D5BA5"/>
    <w:rsid w:val="009F1DA2"/>
    <w:rsid w:val="009F3DAD"/>
    <w:rsid w:val="009F7CDA"/>
    <w:rsid w:val="00A013F0"/>
    <w:rsid w:val="00A10BD7"/>
    <w:rsid w:val="00A12EFF"/>
    <w:rsid w:val="00A21345"/>
    <w:rsid w:val="00A26F5D"/>
    <w:rsid w:val="00A41E35"/>
    <w:rsid w:val="00A53D80"/>
    <w:rsid w:val="00A636CE"/>
    <w:rsid w:val="00A71098"/>
    <w:rsid w:val="00A74912"/>
    <w:rsid w:val="00A834CB"/>
    <w:rsid w:val="00A852A1"/>
    <w:rsid w:val="00A87284"/>
    <w:rsid w:val="00AA3B5A"/>
    <w:rsid w:val="00AB5048"/>
    <w:rsid w:val="00AB72F2"/>
    <w:rsid w:val="00AD25DA"/>
    <w:rsid w:val="00AF74EE"/>
    <w:rsid w:val="00B10B49"/>
    <w:rsid w:val="00B233D9"/>
    <w:rsid w:val="00B376A1"/>
    <w:rsid w:val="00B462DF"/>
    <w:rsid w:val="00B51C7D"/>
    <w:rsid w:val="00B60FE0"/>
    <w:rsid w:val="00B77F61"/>
    <w:rsid w:val="00B86231"/>
    <w:rsid w:val="00B862B6"/>
    <w:rsid w:val="00B95E4C"/>
    <w:rsid w:val="00C6369C"/>
    <w:rsid w:val="00C808F1"/>
    <w:rsid w:val="00CA29AC"/>
    <w:rsid w:val="00D005BC"/>
    <w:rsid w:val="00D0153A"/>
    <w:rsid w:val="00D021FA"/>
    <w:rsid w:val="00D47018"/>
    <w:rsid w:val="00D85F38"/>
    <w:rsid w:val="00D92264"/>
    <w:rsid w:val="00DA401C"/>
    <w:rsid w:val="00DA4C75"/>
    <w:rsid w:val="00DA69F1"/>
    <w:rsid w:val="00DB6E91"/>
    <w:rsid w:val="00DC22D5"/>
    <w:rsid w:val="00DF1AD3"/>
    <w:rsid w:val="00DF5D9C"/>
    <w:rsid w:val="00E00D09"/>
    <w:rsid w:val="00E54C66"/>
    <w:rsid w:val="00E65D8C"/>
    <w:rsid w:val="00E661A6"/>
    <w:rsid w:val="00E66EE8"/>
    <w:rsid w:val="00E7145E"/>
    <w:rsid w:val="00E842E2"/>
    <w:rsid w:val="00E91CF8"/>
    <w:rsid w:val="00E96D58"/>
    <w:rsid w:val="00EA5E81"/>
    <w:rsid w:val="00EB1B94"/>
    <w:rsid w:val="00ED02AA"/>
    <w:rsid w:val="00EE1DFB"/>
    <w:rsid w:val="00EE331E"/>
    <w:rsid w:val="00F0577B"/>
    <w:rsid w:val="00F064B1"/>
    <w:rsid w:val="00F10397"/>
    <w:rsid w:val="00F470E1"/>
    <w:rsid w:val="00F47FF6"/>
    <w:rsid w:val="00F564AC"/>
    <w:rsid w:val="00F56AE0"/>
    <w:rsid w:val="00F65679"/>
    <w:rsid w:val="00F7344A"/>
    <w:rsid w:val="00F83634"/>
    <w:rsid w:val="00F90E27"/>
    <w:rsid w:val="00F96A17"/>
    <w:rsid w:val="00FB5C9B"/>
    <w:rsid w:val="00FC1642"/>
    <w:rsid w:val="00FC2A00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3A44"/>
  <w15:docId w15:val="{F710DD81-14D5-4600-A7D8-5C106B8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69"/>
  </w:style>
  <w:style w:type="paragraph" w:styleId="Stopka">
    <w:name w:val="footer"/>
    <w:basedOn w:val="Normalny"/>
    <w:link w:val="Stopka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A69"/>
  </w:style>
  <w:style w:type="paragraph" w:styleId="Tekstdymka">
    <w:name w:val="Balloon Text"/>
    <w:basedOn w:val="Normalny"/>
    <w:link w:val="TekstdymkaZnak"/>
    <w:uiPriority w:val="99"/>
    <w:semiHidden/>
    <w:unhideWhenUsed/>
    <w:rsid w:val="007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B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F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F0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F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F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2148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Świestowska</dc:creator>
  <cp:lastModifiedBy>Renata Kaczorowska</cp:lastModifiedBy>
  <cp:revision>9</cp:revision>
  <cp:lastPrinted>2018-05-30T05:53:00Z</cp:lastPrinted>
  <dcterms:created xsi:type="dcterms:W3CDTF">2018-03-27T11:56:00Z</dcterms:created>
  <dcterms:modified xsi:type="dcterms:W3CDTF">2018-05-30T05:56:00Z</dcterms:modified>
</cp:coreProperties>
</file>