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C3839" w14:textId="77777777" w:rsidR="00441646" w:rsidRPr="00EA3C98" w:rsidRDefault="00D73FB4" w:rsidP="00441646">
      <w:pPr>
        <w:spacing w:after="0"/>
        <w:jc w:val="center"/>
        <w:rPr>
          <w:rFonts w:ascii="Open Sans" w:hAnsi="Open Sans" w:cs="Open Sans"/>
          <w:noProof/>
          <w:szCs w:val="22"/>
          <w:lang w:val="pl-PL"/>
        </w:rPr>
      </w:pPr>
      <w:r w:rsidRPr="00EA3C98">
        <w:rPr>
          <w:rFonts w:ascii="Open Sans" w:hAnsi="Open Sans" w:cs="Open Sans"/>
          <w:szCs w:val="22"/>
          <w:lang w:val="pl-PL"/>
        </w:rPr>
        <w:tab/>
        <w:t xml:space="preserve"> </w:t>
      </w:r>
    </w:p>
    <w:p w14:paraId="667C383A" w14:textId="77777777" w:rsidR="00441646" w:rsidRPr="00EA3C98" w:rsidRDefault="00441646" w:rsidP="00441646">
      <w:pPr>
        <w:spacing w:after="0"/>
        <w:jc w:val="center"/>
        <w:rPr>
          <w:rFonts w:ascii="Open Sans" w:hAnsi="Open Sans" w:cs="Open Sans"/>
          <w:szCs w:val="22"/>
          <w:lang w:val="pl-PL"/>
        </w:rPr>
      </w:pPr>
    </w:p>
    <w:p w14:paraId="667C383B" w14:textId="77777777" w:rsidR="00441646" w:rsidRPr="00EA3C98" w:rsidRDefault="00441646" w:rsidP="00441646">
      <w:pPr>
        <w:spacing w:after="0"/>
        <w:jc w:val="center"/>
        <w:rPr>
          <w:rFonts w:ascii="Open Sans" w:hAnsi="Open Sans" w:cs="Open Sans"/>
          <w:szCs w:val="22"/>
          <w:lang w:val="pl-PL"/>
        </w:rPr>
      </w:pPr>
    </w:p>
    <w:p w14:paraId="667C383C" w14:textId="77777777" w:rsidR="00441646" w:rsidRPr="00EA3C98" w:rsidRDefault="00441646" w:rsidP="00441646">
      <w:pPr>
        <w:spacing w:after="0"/>
        <w:jc w:val="center"/>
        <w:rPr>
          <w:rFonts w:ascii="Open Sans" w:hAnsi="Open Sans" w:cs="Open Sans"/>
          <w:szCs w:val="22"/>
          <w:lang w:val="pl-PL"/>
        </w:rPr>
      </w:pPr>
    </w:p>
    <w:p w14:paraId="667C383D" w14:textId="77777777" w:rsidR="00441646" w:rsidRPr="00EA3C98" w:rsidRDefault="00441646" w:rsidP="00441646">
      <w:pPr>
        <w:spacing w:after="0"/>
        <w:jc w:val="center"/>
        <w:rPr>
          <w:rFonts w:ascii="Open Sans" w:hAnsi="Open Sans" w:cs="Open Sans"/>
          <w:szCs w:val="22"/>
          <w:lang w:val="pl-PL"/>
        </w:rPr>
      </w:pPr>
    </w:p>
    <w:p w14:paraId="667C383E" w14:textId="77777777" w:rsidR="00441646" w:rsidRPr="00EA3C98" w:rsidRDefault="00441646" w:rsidP="00441646">
      <w:pPr>
        <w:spacing w:after="0"/>
        <w:jc w:val="center"/>
        <w:rPr>
          <w:rFonts w:ascii="Open Sans" w:hAnsi="Open Sans" w:cs="Open Sans"/>
          <w:b/>
          <w:szCs w:val="22"/>
          <w:lang w:val="pl-PL"/>
        </w:rPr>
      </w:pPr>
    </w:p>
    <w:p w14:paraId="667C383F" w14:textId="32B19D07" w:rsidR="00441646" w:rsidRPr="00EA3C98" w:rsidRDefault="00C72193" w:rsidP="00441646">
      <w:pPr>
        <w:spacing w:after="0"/>
        <w:jc w:val="center"/>
        <w:rPr>
          <w:rFonts w:ascii="Open Sans" w:hAnsi="Open Sans" w:cs="Open Sans"/>
          <w:b/>
          <w:szCs w:val="22"/>
          <w:lang w:val="pl-PL"/>
        </w:rPr>
      </w:pPr>
      <w:r w:rsidRPr="00EA3C98">
        <w:rPr>
          <w:rFonts w:ascii="Open Sans" w:hAnsi="Open Sans" w:cs="Open Sans"/>
          <w:b/>
          <w:noProof/>
          <w:szCs w:val="22"/>
          <w:lang w:val="pl-PL"/>
        </w:rPr>
        <w:drawing>
          <wp:inline distT="0" distB="0" distL="0" distR="0" wp14:anchorId="41C7CED8" wp14:editId="14DF1910">
            <wp:extent cx="3829050" cy="125054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a.kaczorowska\OneDrive - Gdańskie Usługi Komunalne Sp. z o.o\Desktop\znak_GUK_pl_v_1_RGB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562" cy="1259857"/>
                    </a:xfrm>
                    <a:prstGeom prst="rect">
                      <a:avLst/>
                    </a:prstGeom>
                    <a:noFill/>
                    <a:ln>
                      <a:noFill/>
                    </a:ln>
                  </pic:spPr>
                </pic:pic>
              </a:graphicData>
            </a:graphic>
          </wp:inline>
        </w:drawing>
      </w:r>
    </w:p>
    <w:p w14:paraId="667C3840" w14:textId="77777777" w:rsidR="00441646" w:rsidRPr="00EA3C98" w:rsidRDefault="00441646" w:rsidP="00441646">
      <w:pPr>
        <w:spacing w:after="0"/>
        <w:jc w:val="center"/>
        <w:rPr>
          <w:rFonts w:ascii="Open Sans" w:hAnsi="Open Sans" w:cs="Open Sans"/>
          <w:b/>
          <w:szCs w:val="22"/>
          <w:lang w:val="pl-PL"/>
        </w:rPr>
      </w:pPr>
    </w:p>
    <w:p w14:paraId="667C3841" w14:textId="77777777" w:rsidR="00441646" w:rsidRPr="00EA3C98" w:rsidRDefault="00D73FB4" w:rsidP="00441646">
      <w:pPr>
        <w:spacing w:after="0"/>
        <w:jc w:val="center"/>
        <w:rPr>
          <w:rFonts w:ascii="Open Sans" w:hAnsi="Open Sans" w:cs="Open Sans"/>
          <w:b/>
          <w:sz w:val="28"/>
          <w:szCs w:val="28"/>
          <w:lang w:val="pl-PL"/>
        </w:rPr>
      </w:pPr>
      <w:r w:rsidRPr="00EA3C98">
        <w:rPr>
          <w:rFonts w:ascii="Open Sans" w:hAnsi="Open Sans" w:cs="Open Sans"/>
          <w:b/>
          <w:sz w:val="28"/>
          <w:szCs w:val="28"/>
          <w:lang w:val="pl-PL"/>
        </w:rPr>
        <w:t>SPECYFIKACJA ISTOTNYCH WARUNKÓW ZAMÓWIENIA</w:t>
      </w:r>
    </w:p>
    <w:p w14:paraId="667C3842" w14:textId="77777777" w:rsidR="00441646" w:rsidRPr="00EA3C98" w:rsidRDefault="00D73FB4" w:rsidP="00441646">
      <w:pPr>
        <w:spacing w:after="0"/>
        <w:jc w:val="center"/>
        <w:rPr>
          <w:rFonts w:ascii="Open Sans" w:hAnsi="Open Sans" w:cs="Open Sans"/>
          <w:sz w:val="28"/>
          <w:szCs w:val="28"/>
          <w:lang w:val="pl-PL"/>
        </w:rPr>
      </w:pPr>
      <w:r w:rsidRPr="00EA3C98">
        <w:rPr>
          <w:rFonts w:ascii="Open Sans" w:hAnsi="Open Sans" w:cs="Open Sans"/>
          <w:sz w:val="28"/>
          <w:szCs w:val="28"/>
          <w:lang w:val="pl-PL"/>
        </w:rPr>
        <w:t xml:space="preserve">dla przetargu nieograniczonego </w:t>
      </w:r>
    </w:p>
    <w:p w14:paraId="667C3843" w14:textId="77777777" w:rsidR="00441646" w:rsidRPr="00EA3C98" w:rsidRDefault="00441646" w:rsidP="00441646">
      <w:pPr>
        <w:spacing w:after="0"/>
        <w:rPr>
          <w:rFonts w:ascii="Open Sans" w:hAnsi="Open Sans" w:cs="Open Sans"/>
          <w:sz w:val="28"/>
          <w:szCs w:val="28"/>
          <w:lang w:val="pl-PL"/>
        </w:rPr>
      </w:pPr>
    </w:p>
    <w:p w14:paraId="667C3844" w14:textId="55DF765D" w:rsidR="008F49E2" w:rsidRPr="00EA3C98" w:rsidRDefault="00D73FB4">
      <w:pPr>
        <w:spacing w:after="0"/>
        <w:jc w:val="center"/>
        <w:rPr>
          <w:rFonts w:ascii="Open Sans" w:hAnsi="Open Sans" w:cs="Open Sans"/>
          <w:b/>
          <w:sz w:val="28"/>
          <w:szCs w:val="28"/>
          <w:lang w:val="pl-PL"/>
        </w:rPr>
      </w:pPr>
      <w:r w:rsidRPr="00EA3C98">
        <w:rPr>
          <w:rFonts w:ascii="Open Sans" w:hAnsi="Open Sans" w:cs="Open Sans"/>
          <w:b/>
          <w:sz w:val="28"/>
          <w:szCs w:val="28"/>
          <w:lang w:val="pl-PL"/>
        </w:rPr>
        <w:t>PN/</w:t>
      </w:r>
      <w:r w:rsidR="00D4370B">
        <w:rPr>
          <w:rFonts w:ascii="Open Sans" w:hAnsi="Open Sans" w:cs="Open Sans"/>
          <w:b/>
          <w:sz w:val="28"/>
          <w:szCs w:val="28"/>
          <w:lang w:val="pl-PL"/>
        </w:rPr>
        <w:t>3</w:t>
      </w:r>
      <w:r w:rsidRPr="00EA3C98">
        <w:rPr>
          <w:rFonts w:ascii="Open Sans" w:hAnsi="Open Sans" w:cs="Open Sans"/>
          <w:b/>
          <w:sz w:val="28"/>
          <w:szCs w:val="28"/>
          <w:lang w:val="pl-PL"/>
        </w:rPr>
        <w:t>/2017</w:t>
      </w:r>
    </w:p>
    <w:p w14:paraId="667C3845" w14:textId="77777777" w:rsidR="00441646" w:rsidRPr="00EA3C98" w:rsidRDefault="00441646" w:rsidP="00441646">
      <w:pPr>
        <w:spacing w:after="0"/>
        <w:rPr>
          <w:rFonts w:ascii="Open Sans" w:hAnsi="Open Sans" w:cs="Open Sans"/>
          <w:sz w:val="28"/>
          <w:szCs w:val="28"/>
          <w:lang w:val="pl-PL"/>
        </w:rPr>
      </w:pPr>
    </w:p>
    <w:p w14:paraId="667C3846" w14:textId="77777777" w:rsidR="00441646" w:rsidRPr="00EA3C98" w:rsidRDefault="00441646" w:rsidP="00441646">
      <w:pPr>
        <w:spacing w:after="0"/>
        <w:rPr>
          <w:rFonts w:ascii="Open Sans" w:hAnsi="Open Sans" w:cs="Open Sans"/>
          <w:sz w:val="28"/>
          <w:szCs w:val="28"/>
          <w:lang w:val="pl-PL"/>
        </w:rPr>
      </w:pPr>
    </w:p>
    <w:p w14:paraId="667C3847" w14:textId="77777777" w:rsidR="00441646" w:rsidRPr="00EA3C98" w:rsidRDefault="00441646" w:rsidP="00441646">
      <w:pPr>
        <w:spacing w:after="0"/>
        <w:rPr>
          <w:rFonts w:ascii="Open Sans" w:hAnsi="Open Sans" w:cs="Open Sans"/>
          <w:sz w:val="28"/>
          <w:szCs w:val="28"/>
          <w:lang w:val="pl-PL"/>
        </w:rPr>
      </w:pPr>
    </w:p>
    <w:p w14:paraId="667C3848" w14:textId="77777777" w:rsidR="00441646" w:rsidRPr="00EA3C98" w:rsidRDefault="00441646" w:rsidP="00441646">
      <w:pPr>
        <w:spacing w:after="0"/>
        <w:rPr>
          <w:rFonts w:ascii="Open Sans" w:hAnsi="Open Sans" w:cs="Open Sans"/>
          <w:sz w:val="28"/>
          <w:szCs w:val="28"/>
          <w:lang w:val="pl-PL"/>
        </w:rPr>
      </w:pPr>
    </w:p>
    <w:p w14:paraId="667C3849" w14:textId="77777777" w:rsidR="00441646" w:rsidRPr="00EA3C98" w:rsidRDefault="00441646" w:rsidP="00441646">
      <w:pPr>
        <w:spacing w:after="0"/>
        <w:rPr>
          <w:rFonts w:ascii="Open Sans" w:hAnsi="Open Sans" w:cs="Open Sans"/>
          <w:sz w:val="28"/>
          <w:szCs w:val="28"/>
          <w:lang w:val="pl-PL"/>
        </w:rPr>
      </w:pPr>
    </w:p>
    <w:p w14:paraId="667C384A" w14:textId="74D3831A" w:rsidR="00441646" w:rsidRPr="00EA3C98" w:rsidRDefault="00D73FB4" w:rsidP="00441646">
      <w:pPr>
        <w:spacing w:after="0"/>
        <w:jc w:val="center"/>
        <w:rPr>
          <w:rFonts w:ascii="Open Sans" w:hAnsi="Open Sans" w:cs="Open Sans"/>
          <w:b/>
          <w:sz w:val="28"/>
          <w:szCs w:val="28"/>
          <w:lang w:val="pl-PL"/>
        </w:rPr>
      </w:pPr>
      <w:r w:rsidRPr="00EA3C98">
        <w:rPr>
          <w:rFonts w:ascii="Open Sans" w:hAnsi="Open Sans" w:cs="Open Sans"/>
          <w:b/>
          <w:sz w:val="28"/>
          <w:szCs w:val="28"/>
          <w:lang w:val="pl-PL"/>
        </w:rPr>
        <w:t>„</w:t>
      </w:r>
      <w:r w:rsidR="00D50BBA" w:rsidRPr="00EA3C98">
        <w:rPr>
          <w:rFonts w:ascii="Open Sans" w:hAnsi="Open Sans" w:cs="Open Sans"/>
          <w:b/>
          <w:sz w:val="28"/>
          <w:szCs w:val="28"/>
          <w:lang w:val="pl-PL"/>
        </w:rPr>
        <w:t xml:space="preserve">Dostawa </w:t>
      </w:r>
      <w:r w:rsidRPr="00EA3C98">
        <w:rPr>
          <w:rFonts w:ascii="Open Sans" w:hAnsi="Open Sans" w:cs="Open Sans"/>
          <w:b/>
          <w:sz w:val="28"/>
          <w:szCs w:val="28"/>
          <w:lang w:val="pl-PL"/>
        </w:rPr>
        <w:t xml:space="preserve">w formie leasingu operacyjnego </w:t>
      </w:r>
      <w:r w:rsidR="00D50BBA" w:rsidRPr="00EA3C98">
        <w:rPr>
          <w:rFonts w:ascii="Open Sans" w:hAnsi="Open Sans" w:cs="Open Sans"/>
          <w:b/>
          <w:sz w:val="28"/>
          <w:szCs w:val="28"/>
          <w:lang w:val="pl-PL"/>
        </w:rPr>
        <w:t>specjalistyczn</w:t>
      </w:r>
      <w:r w:rsidR="00C44687" w:rsidRPr="00EA3C98">
        <w:rPr>
          <w:rFonts w:ascii="Open Sans" w:hAnsi="Open Sans" w:cs="Open Sans"/>
          <w:b/>
          <w:sz w:val="28"/>
          <w:szCs w:val="28"/>
          <w:lang w:val="pl-PL"/>
        </w:rPr>
        <w:t>ego</w:t>
      </w:r>
      <w:r w:rsidR="00396A99" w:rsidRPr="00EA3C98">
        <w:rPr>
          <w:rFonts w:ascii="Open Sans" w:hAnsi="Open Sans" w:cs="Open Sans"/>
          <w:b/>
          <w:sz w:val="28"/>
          <w:szCs w:val="28"/>
          <w:lang w:val="pl-PL"/>
        </w:rPr>
        <w:t xml:space="preserve"> pojazd</w:t>
      </w:r>
      <w:r w:rsidR="00C44687" w:rsidRPr="00EA3C98">
        <w:rPr>
          <w:rFonts w:ascii="Open Sans" w:hAnsi="Open Sans" w:cs="Open Sans"/>
          <w:b/>
          <w:sz w:val="28"/>
          <w:szCs w:val="28"/>
          <w:lang w:val="pl-PL"/>
        </w:rPr>
        <w:t>u</w:t>
      </w:r>
      <w:r w:rsidR="00396A99" w:rsidRPr="00EA3C98">
        <w:rPr>
          <w:rFonts w:ascii="Open Sans" w:hAnsi="Open Sans" w:cs="Open Sans"/>
          <w:b/>
          <w:sz w:val="28"/>
          <w:szCs w:val="28"/>
          <w:lang w:val="pl-PL"/>
        </w:rPr>
        <w:t xml:space="preserve"> do odbioru odpadów</w:t>
      </w:r>
      <w:r w:rsidRPr="00EA3C98">
        <w:rPr>
          <w:rFonts w:ascii="Open Sans" w:hAnsi="Open Sans" w:cs="Open Sans"/>
          <w:b/>
          <w:sz w:val="28"/>
          <w:szCs w:val="28"/>
          <w:lang w:val="pl-PL"/>
        </w:rPr>
        <w:t>”</w:t>
      </w:r>
    </w:p>
    <w:p w14:paraId="667C384B" w14:textId="77777777" w:rsidR="00441646" w:rsidRPr="00EA3C98" w:rsidRDefault="00441646" w:rsidP="00441646">
      <w:pPr>
        <w:spacing w:after="0"/>
        <w:jc w:val="center"/>
        <w:rPr>
          <w:rFonts w:ascii="Open Sans" w:hAnsi="Open Sans" w:cs="Open Sans"/>
          <w:sz w:val="28"/>
          <w:szCs w:val="28"/>
          <w:lang w:val="pl-PL"/>
        </w:rPr>
      </w:pPr>
    </w:p>
    <w:p w14:paraId="667C384C" w14:textId="77777777" w:rsidR="00441646" w:rsidRPr="00EA3C98" w:rsidRDefault="00441646" w:rsidP="00441646">
      <w:pPr>
        <w:spacing w:after="0"/>
        <w:jc w:val="center"/>
        <w:rPr>
          <w:rFonts w:ascii="Open Sans" w:hAnsi="Open Sans" w:cs="Open Sans"/>
          <w:szCs w:val="22"/>
          <w:lang w:val="pl-PL"/>
        </w:rPr>
      </w:pPr>
    </w:p>
    <w:p w14:paraId="667C384D" w14:textId="77777777" w:rsidR="00441646" w:rsidRPr="00EA3C98" w:rsidRDefault="00441646" w:rsidP="00441646">
      <w:pPr>
        <w:spacing w:after="0"/>
        <w:rPr>
          <w:rFonts w:ascii="Open Sans" w:hAnsi="Open Sans" w:cs="Open Sans"/>
          <w:szCs w:val="22"/>
          <w:lang w:val="pl-PL"/>
        </w:rPr>
      </w:pPr>
    </w:p>
    <w:p w14:paraId="667C384E" w14:textId="77777777" w:rsidR="00441646" w:rsidRPr="00EA3C98" w:rsidRDefault="00441646" w:rsidP="00441646">
      <w:pPr>
        <w:spacing w:after="0"/>
        <w:rPr>
          <w:rFonts w:ascii="Open Sans" w:hAnsi="Open Sans" w:cs="Open Sans"/>
          <w:szCs w:val="22"/>
          <w:lang w:val="pl-PL"/>
        </w:rPr>
      </w:pPr>
    </w:p>
    <w:p w14:paraId="667C384F" w14:textId="77777777" w:rsidR="00441646" w:rsidRPr="00EA3C98" w:rsidRDefault="00441646" w:rsidP="00441646">
      <w:pPr>
        <w:spacing w:after="0"/>
        <w:rPr>
          <w:rFonts w:ascii="Open Sans" w:hAnsi="Open Sans" w:cs="Open Sans"/>
          <w:szCs w:val="22"/>
          <w:lang w:val="pl-PL"/>
        </w:rPr>
      </w:pPr>
    </w:p>
    <w:p w14:paraId="667C3850" w14:textId="77777777" w:rsidR="00441646" w:rsidRPr="00EA3C98" w:rsidRDefault="00441646" w:rsidP="00441646">
      <w:pPr>
        <w:spacing w:after="0"/>
        <w:rPr>
          <w:rFonts w:ascii="Open Sans" w:hAnsi="Open Sans" w:cs="Open Sans"/>
          <w:szCs w:val="22"/>
          <w:lang w:val="pl-PL"/>
        </w:rPr>
      </w:pPr>
    </w:p>
    <w:p w14:paraId="667C3851" w14:textId="77777777" w:rsidR="00441646" w:rsidRPr="00EA3C98" w:rsidRDefault="00441646" w:rsidP="00441646">
      <w:pPr>
        <w:spacing w:after="0"/>
        <w:rPr>
          <w:rFonts w:ascii="Open Sans" w:hAnsi="Open Sans" w:cs="Open Sans"/>
          <w:szCs w:val="22"/>
          <w:lang w:val="pl-PL"/>
        </w:rPr>
      </w:pPr>
    </w:p>
    <w:p w14:paraId="667C3852" w14:textId="77777777" w:rsidR="00441646" w:rsidRPr="00EA3C98" w:rsidRDefault="00441646" w:rsidP="00441646">
      <w:pPr>
        <w:spacing w:after="0"/>
        <w:rPr>
          <w:rFonts w:ascii="Open Sans" w:hAnsi="Open Sans" w:cs="Open Sans"/>
          <w:szCs w:val="22"/>
          <w:lang w:val="pl-PL"/>
        </w:rPr>
      </w:pPr>
    </w:p>
    <w:p w14:paraId="667C3853" w14:textId="3561AF38" w:rsidR="00441646" w:rsidRPr="00EA3C98" w:rsidRDefault="00D73FB4" w:rsidP="00441646">
      <w:pPr>
        <w:spacing w:after="0"/>
        <w:rPr>
          <w:rFonts w:ascii="Open Sans" w:hAnsi="Open Sans" w:cs="Open Sans"/>
          <w:szCs w:val="22"/>
          <w:lang w:val="pl-PL"/>
        </w:rPr>
      </w:pPr>
      <w:r w:rsidRPr="00EA3C98">
        <w:rPr>
          <w:rFonts w:ascii="Open Sans" w:hAnsi="Open Sans" w:cs="Open Sans"/>
          <w:szCs w:val="22"/>
          <w:lang w:val="pl-PL"/>
        </w:rPr>
        <w:t>Gdańsk, dnia</w:t>
      </w:r>
      <w:r w:rsidR="00D4370B">
        <w:rPr>
          <w:rFonts w:ascii="Open Sans" w:hAnsi="Open Sans" w:cs="Open Sans"/>
          <w:szCs w:val="22"/>
          <w:lang w:val="pl-PL"/>
        </w:rPr>
        <w:t xml:space="preserve">    </w:t>
      </w:r>
      <w:r w:rsidRPr="00EA3C98">
        <w:rPr>
          <w:rFonts w:ascii="Open Sans" w:hAnsi="Open Sans" w:cs="Open Sans"/>
          <w:szCs w:val="22"/>
          <w:lang w:val="pl-PL"/>
        </w:rPr>
        <w:t xml:space="preserve"> </w:t>
      </w:r>
      <w:r w:rsidR="00D4370B">
        <w:rPr>
          <w:rFonts w:ascii="Open Sans" w:hAnsi="Open Sans" w:cs="Open Sans"/>
          <w:szCs w:val="22"/>
          <w:lang w:val="pl-PL"/>
        </w:rPr>
        <w:t>31.</w:t>
      </w:r>
      <w:r w:rsidR="00C44687" w:rsidRPr="00EA3C98">
        <w:rPr>
          <w:rFonts w:ascii="Open Sans" w:hAnsi="Open Sans" w:cs="Open Sans"/>
          <w:szCs w:val="22"/>
          <w:lang w:val="pl-PL"/>
        </w:rPr>
        <w:t>07.</w:t>
      </w:r>
      <w:r w:rsidRPr="00EA3C98">
        <w:rPr>
          <w:rFonts w:ascii="Open Sans" w:hAnsi="Open Sans" w:cs="Open Sans"/>
          <w:szCs w:val="22"/>
          <w:lang w:val="pl-PL"/>
        </w:rPr>
        <w:t>2017 r.</w:t>
      </w:r>
    </w:p>
    <w:p w14:paraId="667C3854" w14:textId="77777777" w:rsidR="00441646" w:rsidRPr="00EA3C98" w:rsidRDefault="00441646" w:rsidP="00441646">
      <w:pPr>
        <w:spacing w:after="0"/>
        <w:rPr>
          <w:rFonts w:ascii="Open Sans" w:hAnsi="Open Sans" w:cs="Open Sans"/>
          <w:szCs w:val="22"/>
          <w:lang w:val="pl-PL"/>
        </w:rPr>
      </w:pPr>
    </w:p>
    <w:p w14:paraId="667C3855" w14:textId="77777777" w:rsidR="00441646" w:rsidRPr="00EA3C98" w:rsidRDefault="00D73FB4" w:rsidP="00441646">
      <w:pPr>
        <w:spacing w:after="0"/>
        <w:rPr>
          <w:rFonts w:ascii="Open Sans" w:hAnsi="Open Sans" w:cs="Open Sans"/>
          <w:szCs w:val="22"/>
          <w:lang w:val="pl-PL"/>
        </w:rPr>
      </w:pPr>
      <w:r w:rsidRPr="00EA3C98">
        <w:rPr>
          <w:rFonts w:ascii="Open Sans" w:hAnsi="Open Sans" w:cs="Open Sans"/>
          <w:szCs w:val="22"/>
          <w:lang w:val="pl-PL"/>
        </w:rPr>
        <w:t>Zatwierdził:</w:t>
      </w:r>
    </w:p>
    <w:p w14:paraId="667C3856" w14:textId="77777777" w:rsidR="00441646" w:rsidRPr="00EA3C98" w:rsidRDefault="00441646" w:rsidP="00441646">
      <w:pPr>
        <w:spacing w:after="0"/>
        <w:rPr>
          <w:rFonts w:ascii="Open Sans" w:hAnsi="Open Sans" w:cs="Open Sans"/>
          <w:szCs w:val="22"/>
          <w:lang w:val="pl-PL"/>
        </w:rPr>
      </w:pPr>
    </w:p>
    <w:p w14:paraId="667C3857" w14:textId="77777777" w:rsidR="00441646" w:rsidRPr="00EA3C98" w:rsidRDefault="00441646" w:rsidP="00441646">
      <w:pPr>
        <w:spacing w:after="0"/>
        <w:rPr>
          <w:rFonts w:ascii="Open Sans" w:hAnsi="Open Sans" w:cs="Open Sans"/>
          <w:szCs w:val="22"/>
          <w:lang w:val="pl-PL"/>
        </w:rPr>
      </w:pPr>
    </w:p>
    <w:p w14:paraId="667C3858" w14:textId="77777777" w:rsidR="00441646" w:rsidRPr="00EA3C98" w:rsidRDefault="00D73FB4" w:rsidP="00441646">
      <w:pPr>
        <w:spacing w:after="0"/>
        <w:rPr>
          <w:rFonts w:ascii="Open Sans" w:hAnsi="Open Sans" w:cs="Open Sans"/>
          <w:b/>
          <w:szCs w:val="22"/>
          <w:lang w:val="pl-PL"/>
        </w:rPr>
      </w:pPr>
      <w:r w:rsidRPr="00EA3C98">
        <w:rPr>
          <w:rFonts w:ascii="Open Sans" w:hAnsi="Open Sans" w:cs="Open Sans"/>
          <w:b/>
          <w:szCs w:val="22"/>
          <w:lang w:val="pl-PL"/>
        </w:rPr>
        <w:t>Bartosz Piotrusiewicz</w:t>
      </w:r>
    </w:p>
    <w:p w14:paraId="667C3859" w14:textId="77777777" w:rsidR="00441646" w:rsidRPr="00EA3C98" w:rsidRDefault="00D73FB4" w:rsidP="00441646">
      <w:pPr>
        <w:spacing w:after="0"/>
        <w:rPr>
          <w:rFonts w:ascii="Open Sans" w:hAnsi="Open Sans" w:cs="Open Sans"/>
          <w:b/>
          <w:szCs w:val="22"/>
          <w:lang w:val="pl-PL"/>
        </w:rPr>
      </w:pPr>
      <w:r w:rsidRPr="00EA3C98">
        <w:rPr>
          <w:rFonts w:ascii="Open Sans" w:hAnsi="Open Sans" w:cs="Open Sans"/>
          <w:b/>
          <w:szCs w:val="22"/>
          <w:lang w:val="pl-PL"/>
        </w:rPr>
        <w:t>Prezes Zarządu</w:t>
      </w:r>
    </w:p>
    <w:p w14:paraId="523A1955" w14:textId="77777777" w:rsidR="00CD651C" w:rsidRDefault="00CD651C" w:rsidP="00441646">
      <w:pPr>
        <w:pStyle w:val="Nagwek6"/>
        <w:spacing w:line="276" w:lineRule="auto"/>
        <w:jc w:val="center"/>
        <w:rPr>
          <w:rFonts w:ascii="Open Sans" w:hAnsi="Open Sans" w:cs="Open Sans"/>
          <w:b w:val="0"/>
          <w:i w:val="0"/>
          <w:color w:val="auto"/>
          <w:szCs w:val="22"/>
          <w:lang w:val="pl-PL"/>
        </w:rPr>
      </w:pPr>
    </w:p>
    <w:p w14:paraId="62A68300" w14:textId="77777777" w:rsidR="00CD651C" w:rsidRDefault="00CD651C" w:rsidP="00441646">
      <w:pPr>
        <w:pStyle w:val="Nagwek6"/>
        <w:spacing w:line="276" w:lineRule="auto"/>
        <w:jc w:val="center"/>
        <w:rPr>
          <w:rFonts w:ascii="Open Sans" w:hAnsi="Open Sans" w:cs="Open Sans"/>
          <w:b w:val="0"/>
          <w:i w:val="0"/>
          <w:color w:val="auto"/>
          <w:szCs w:val="22"/>
          <w:lang w:val="pl-PL"/>
        </w:rPr>
      </w:pPr>
    </w:p>
    <w:p w14:paraId="078CA4D6" w14:textId="77777777" w:rsidR="00CD651C" w:rsidRDefault="00CD651C" w:rsidP="00441646">
      <w:pPr>
        <w:pStyle w:val="Nagwek6"/>
        <w:spacing w:line="276" w:lineRule="auto"/>
        <w:jc w:val="center"/>
        <w:rPr>
          <w:rFonts w:ascii="Open Sans" w:hAnsi="Open Sans" w:cs="Open Sans"/>
          <w:b w:val="0"/>
          <w:i w:val="0"/>
          <w:color w:val="auto"/>
          <w:szCs w:val="22"/>
          <w:lang w:val="pl-PL"/>
        </w:rPr>
      </w:pPr>
    </w:p>
    <w:p w14:paraId="667C386D" w14:textId="5DAE6CB1" w:rsidR="00441646" w:rsidRPr="00EA3C98" w:rsidRDefault="00D73FB4" w:rsidP="00441646">
      <w:pPr>
        <w:pStyle w:val="Nagwek6"/>
        <w:spacing w:line="276" w:lineRule="auto"/>
        <w:jc w:val="center"/>
        <w:rPr>
          <w:rFonts w:ascii="Open Sans" w:hAnsi="Open Sans" w:cs="Open Sans"/>
          <w:b w:val="0"/>
          <w:i w:val="0"/>
          <w:color w:val="auto"/>
          <w:szCs w:val="22"/>
          <w:lang w:val="pl-PL"/>
        </w:rPr>
      </w:pPr>
      <w:r w:rsidRPr="00EA3C98">
        <w:rPr>
          <w:rFonts w:ascii="Open Sans" w:hAnsi="Open Sans" w:cs="Open Sans"/>
          <w:b w:val="0"/>
          <w:i w:val="0"/>
          <w:color w:val="auto"/>
          <w:szCs w:val="22"/>
          <w:lang w:val="pl-PL"/>
        </w:rPr>
        <w:lastRenderedPageBreak/>
        <w:t>Spis treści:</w:t>
      </w:r>
    </w:p>
    <w:p w14:paraId="667C386E" w14:textId="77777777" w:rsidR="00441646" w:rsidRPr="00EA3C98" w:rsidRDefault="00441646" w:rsidP="00441646">
      <w:pPr>
        <w:spacing w:after="0"/>
        <w:rPr>
          <w:rFonts w:ascii="Open Sans" w:hAnsi="Open Sans" w:cs="Open Sans"/>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2"/>
        <w:gridCol w:w="6288"/>
      </w:tblGrid>
      <w:tr w:rsidR="00441646" w:rsidRPr="00EA3C98" w14:paraId="667C3871" w14:textId="77777777" w:rsidTr="00EE69C3">
        <w:tc>
          <w:tcPr>
            <w:tcW w:w="1882" w:type="dxa"/>
            <w:vAlign w:val="center"/>
          </w:tcPr>
          <w:p w14:paraId="667C386F"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I</w:t>
            </w:r>
          </w:p>
        </w:tc>
        <w:tc>
          <w:tcPr>
            <w:tcW w:w="6288" w:type="dxa"/>
            <w:vAlign w:val="center"/>
          </w:tcPr>
          <w:p w14:paraId="667C3870"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Informacje wprowadzające</w:t>
            </w:r>
          </w:p>
        </w:tc>
      </w:tr>
      <w:tr w:rsidR="00441646" w:rsidRPr="00EA3C98" w14:paraId="667C3874" w14:textId="77777777" w:rsidTr="00EE69C3">
        <w:tc>
          <w:tcPr>
            <w:tcW w:w="1882" w:type="dxa"/>
            <w:vAlign w:val="center"/>
          </w:tcPr>
          <w:p w14:paraId="667C3872"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II</w:t>
            </w:r>
          </w:p>
        </w:tc>
        <w:tc>
          <w:tcPr>
            <w:tcW w:w="6288" w:type="dxa"/>
            <w:vAlign w:val="center"/>
          </w:tcPr>
          <w:p w14:paraId="667C3873"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Opis przedmiotu postępowania</w:t>
            </w:r>
          </w:p>
        </w:tc>
      </w:tr>
      <w:tr w:rsidR="00441646" w:rsidRPr="00EA3C98" w14:paraId="667C3877" w14:textId="77777777" w:rsidTr="00EE69C3">
        <w:tc>
          <w:tcPr>
            <w:tcW w:w="1882" w:type="dxa"/>
            <w:vAlign w:val="center"/>
          </w:tcPr>
          <w:p w14:paraId="667C3875"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III</w:t>
            </w:r>
          </w:p>
        </w:tc>
        <w:tc>
          <w:tcPr>
            <w:tcW w:w="6288" w:type="dxa"/>
            <w:vAlign w:val="center"/>
          </w:tcPr>
          <w:p w14:paraId="667C3876" w14:textId="440B07FC"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 xml:space="preserve">Termin </w:t>
            </w:r>
            <w:r w:rsidR="001655B1" w:rsidRPr="00EA3C98">
              <w:rPr>
                <w:rFonts w:ascii="Open Sans" w:hAnsi="Open Sans" w:cs="Open Sans"/>
                <w:szCs w:val="22"/>
                <w:lang w:val="pl-PL"/>
              </w:rPr>
              <w:t>r</w:t>
            </w:r>
            <w:r w:rsidRPr="00EA3C98">
              <w:rPr>
                <w:rFonts w:ascii="Open Sans" w:hAnsi="Open Sans" w:cs="Open Sans"/>
                <w:szCs w:val="22"/>
                <w:lang w:val="pl-PL"/>
              </w:rPr>
              <w:t xml:space="preserve">ealizacji </w:t>
            </w:r>
            <w:r w:rsidR="001655B1" w:rsidRPr="00EA3C98">
              <w:rPr>
                <w:rFonts w:ascii="Open Sans" w:hAnsi="Open Sans" w:cs="Open Sans"/>
                <w:szCs w:val="22"/>
                <w:lang w:val="pl-PL"/>
              </w:rPr>
              <w:t>z</w:t>
            </w:r>
            <w:r w:rsidRPr="00EA3C98">
              <w:rPr>
                <w:rFonts w:ascii="Open Sans" w:hAnsi="Open Sans" w:cs="Open Sans"/>
                <w:szCs w:val="22"/>
                <w:lang w:val="pl-PL"/>
              </w:rPr>
              <w:t>amówienia</w:t>
            </w:r>
          </w:p>
        </w:tc>
      </w:tr>
      <w:tr w:rsidR="00441646" w:rsidRPr="00EA3C98" w14:paraId="667C387A" w14:textId="77777777" w:rsidTr="00EE69C3">
        <w:tc>
          <w:tcPr>
            <w:tcW w:w="1882" w:type="dxa"/>
            <w:vAlign w:val="center"/>
          </w:tcPr>
          <w:p w14:paraId="667C3878"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IV</w:t>
            </w:r>
          </w:p>
        </w:tc>
        <w:tc>
          <w:tcPr>
            <w:tcW w:w="6288" w:type="dxa"/>
            <w:vAlign w:val="center"/>
          </w:tcPr>
          <w:p w14:paraId="667C3879"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Warunki udziału w postępowaniu</w:t>
            </w:r>
          </w:p>
        </w:tc>
      </w:tr>
      <w:tr w:rsidR="00441646" w:rsidRPr="00EA3C98" w14:paraId="667C387D" w14:textId="77777777" w:rsidTr="00EE69C3">
        <w:trPr>
          <w:trHeight w:val="315"/>
        </w:trPr>
        <w:tc>
          <w:tcPr>
            <w:tcW w:w="1882" w:type="dxa"/>
            <w:vAlign w:val="center"/>
          </w:tcPr>
          <w:p w14:paraId="667C387B"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V</w:t>
            </w:r>
          </w:p>
        </w:tc>
        <w:tc>
          <w:tcPr>
            <w:tcW w:w="6288" w:type="dxa"/>
            <w:vAlign w:val="center"/>
          </w:tcPr>
          <w:p w14:paraId="667C387C"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Podstawy wykluczenia</w:t>
            </w:r>
          </w:p>
        </w:tc>
      </w:tr>
      <w:tr w:rsidR="00441646" w:rsidRPr="00543B26" w14:paraId="667C3880" w14:textId="77777777" w:rsidTr="00EE69C3">
        <w:trPr>
          <w:trHeight w:val="615"/>
        </w:trPr>
        <w:tc>
          <w:tcPr>
            <w:tcW w:w="1882" w:type="dxa"/>
            <w:vAlign w:val="center"/>
          </w:tcPr>
          <w:p w14:paraId="667C387E"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VI</w:t>
            </w:r>
          </w:p>
        </w:tc>
        <w:tc>
          <w:tcPr>
            <w:tcW w:w="6288" w:type="dxa"/>
            <w:vAlign w:val="center"/>
          </w:tcPr>
          <w:p w14:paraId="667C387F"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Wykaz oświadczeń oraz dokumentów potwierdzających spełnienie warunków udziału w postępowaniu i brak podstaw do wykluczenia</w:t>
            </w:r>
          </w:p>
        </w:tc>
      </w:tr>
      <w:tr w:rsidR="00441646" w:rsidRPr="00543B26" w14:paraId="667C3883" w14:textId="77777777" w:rsidTr="00EE69C3">
        <w:tc>
          <w:tcPr>
            <w:tcW w:w="1882" w:type="dxa"/>
            <w:vAlign w:val="center"/>
          </w:tcPr>
          <w:p w14:paraId="667C3881"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VII</w:t>
            </w:r>
          </w:p>
        </w:tc>
        <w:tc>
          <w:tcPr>
            <w:tcW w:w="6288" w:type="dxa"/>
            <w:vAlign w:val="center"/>
          </w:tcPr>
          <w:p w14:paraId="667C3882"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Informacje o sposobie porozumiewania się Zamawiającego z Wykonawcami oraz przekazywania oświadczeń lub dokumentów</w:t>
            </w:r>
          </w:p>
        </w:tc>
      </w:tr>
      <w:tr w:rsidR="00441646" w:rsidRPr="00EA3C98" w14:paraId="667C3886" w14:textId="77777777" w:rsidTr="00EE69C3">
        <w:tc>
          <w:tcPr>
            <w:tcW w:w="1882" w:type="dxa"/>
            <w:vAlign w:val="center"/>
          </w:tcPr>
          <w:p w14:paraId="667C3884"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VIII</w:t>
            </w:r>
          </w:p>
        </w:tc>
        <w:tc>
          <w:tcPr>
            <w:tcW w:w="6288" w:type="dxa"/>
            <w:vAlign w:val="center"/>
          </w:tcPr>
          <w:p w14:paraId="667C3885" w14:textId="77777777" w:rsidR="00441646" w:rsidRPr="00EA3C98" w:rsidRDefault="00D73FB4" w:rsidP="001655B1">
            <w:pPr>
              <w:pStyle w:val="Nagwek1"/>
              <w:spacing w:before="0"/>
              <w:ind w:left="431" w:hanging="431"/>
              <w:rPr>
                <w:rFonts w:ascii="Open Sans" w:hAnsi="Open Sans" w:cs="Open Sans"/>
                <w:b w:val="0"/>
                <w:sz w:val="22"/>
                <w:szCs w:val="22"/>
                <w:lang w:val="pl-PL"/>
              </w:rPr>
            </w:pPr>
            <w:r w:rsidRPr="00EA3C98">
              <w:rPr>
                <w:rFonts w:ascii="Open Sans" w:hAnsi="Open Sans" w:cs="Open Sans"/>
                <w:b w:val="0"/>
                <w:sz w:val="22"/>
                <w:szCs w:val="22"/>
                <w:lang w:val="pl-PL"/>
              </w:rPr>
              <w:t xml:space="preserve">Termin związania ofertą </w:t>
            </w:r>
          </w:p>
        </w:tc>
      </w:tr>
      <w:tr w:rsidR="00441646" w:rsidRPr="00EA3C98" w14:paraId="667C3889" w14:textId="77777777" w:rsidTr="00EE69C3">
        <w:tc>
          <w:tcPr>
            <w:tcW w:w="1882" w:type="dxa"/>
            <w:vAlign w:val="center"/>
          </w:tcPr>
          <w:p w14:paraId="667C3887" w14:textId="123C9B5F"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w:t>
            </w:r>
            <w:r w:rsidR="008F49E2" w:rsidRPr="00EA3C98">
              <w:rPr>
                <w:rFonts w:ascii="Open Sans" w:hAnsi="Open Sans" w:cs="Open Sans"/>
                <w:b/>
                <w:szCs w:val="22"/>
                <w:lang w:val="pl-PL"/>
              </w:rPr>
              <w:t>ozdział</w:t>
            </w:r>
            <w:r w:rsidRPr="00EA3C98">
              <w:rPr>
                <w:rFonts w:ascii="Open Sans" w:hAnsi="Open Sans" w:cs="Open Sans"/>
                <w:b/>
                <w:szCs w:val="22"/>
                <w:lang w:val="pl-PL"/>
              </w:rPr>
              <w:t xml:space="preserve"> IX</w:t>
            </w:r>
          </w:p>
        </w:tc>
        <w:tc>
          <w:tcPr>
            <w:tcW w:w="6288" w:type="dxa"/>
            <w:vAlign w:val="center"/>
          </w:tcPr>
          <w:p w14:paraId="667C3888"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Opis sposobu przygotowania oferty</w:t>
            </w:r>
          </w:p>
        </w:tc>
      </w:tr>
      <w:tr w:rsidR="00441646" w:rsidRPr="00EA3C98" w14:paraId="667C388C" w14:textId="77777777" w:rsidTr="00EE69C3">
        <w:tc>
          <w:tcPr>
            <w:tcW w:w="1882" w:type="dxa"/>
            <w:vAlign w:val="center"/>
          </w:tcPr>
          <w:p w14:paraId="667C388A" w14:textId="77777777" w:rsidR="00441646" w:rsidRPr="00EA3C98" w:rsidRDefault="00D73FB4" w:rsidP="001655B1">
            <w:pPr>
              <w:spacing w:after="120"/>
              <w:rPr>
                <w:rFonts w:ascii="Open Sans" w:hAnsi="Open Sans" w:cs="Open Sans"/>
                <w:b/>
                <w:szCs w:val="22"/>
                <w:lang w:val="pl-PL"/>
              </w:rPr>
            </w:pPr>
            <w:r w:rsidRPr="00EA3C98">
              <w:rPr>
                <w:rFonts w:ascii="Open Sans" w:hAnsi="Open Sans" w:cs="Open Sans"/>
                <w:b/>
                <w:szCs w:val="22"/>
                <w:lang w:val="pl-PL"/>
              </w:rPr>
              <w:t>Rozdział X</w:t>
            </w:r>
          </w:p>
        </w:tc>
        <w:tc>
          <w:tcPr>
            <w:tcW w:w="6288" w:type="dxa"/>
            <w:vAlign w:val="center"/>
          </w:tcPr>
          <w:p w14:paraId="667C388B"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Wadium</w:t>
            </w:r>
          </w:p>
        </w:tc>
      </w:tr>
      <w:tr w:rsidR="00441646" w:rsidRPr="00543B26" w14:paraId="667C388F" w14:textId="77777777" w:rsidTr="00EE69C3">
        <w:tc>
          <w:tcPr>
            <w:tcW w:w="1882" w:type="dxa"/>
            <w:vAlign w:val="center"/>
          </w:tcPr>
          <w:p w14:paraId="667C388D"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XI</w:t>
            </w:r>
          </w:p>
        </w:tc>
        <w:tc>
          <w:tcPr>
            <w:tcW w:w="6288" w:type="dxa"/>
            <w:vAlign w:val="center"/>
          </w:tcPr>
          <w:p w14:paraId="667C388E"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Miejsce i termin składania oferty</w:t>
            </w:r>
          </w:p>
        </w:tc>
      </w:tr>
      <w:tr w:rsidR="00441646" w:rsidRPr="00EA3C98" w14:paraId="667C3892" w14:textId="77777777" w:rsidTr="00EE69C3">
        <w:tc>
          <w:tcPr>
            <w:tcW w:w="1882" w:type="dxa"/>
            <w:vAlign w:val="center"/>
          </w:tcPr>
          <w:p w14:paraId="667C3890" w14:textId="77777777" w:rsidR="00441646" w:rsidRPr="00EA3C98" w:rsidRDefault="00D73FB4" w:rsidP="001655B1">
            <w:pPr>
              <w:spacing w:after="120"/>
              <w:rPr>
                <w:rFonts w:ascii="Open Sans" w:hAnsi="Open Sans" w:cs="Open Sans"/>
                <w:b/>
                <w:szCs w:val="22"/>
                <w:lang w:val="pl-PL"/>
              </w:rPr>
            </w:pPr>
            <w:r w:rsidRPr="00EA3C98">
              <w:rPr>
                <w:rFonts w:ascii="Open Sans" w:hAnsi="Open Sans" w:cs="Open Sans"/>
                <w:b/>
                <w:szCs w:val="22"/>
                <w:lang w:val="pl-PL"/>
              </w:rPr>
              <w:t>Rozdział XII</w:t>
            </w:r>
          </w:p>
        </w:tc>
        <w:tc>
          <w:tcPr>
            <w:tcW w:w="6288" w:type="dxa"/>
            <w:vAlign w:val="center"/>
          </w:tcPr>
          <w:p w14:paraId="667C3891"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Otwarcie ofert</w:t>
            </w:r>
          </w:p>
        </w:tc>
      </w:tr>
      <w:tr w:rsidR="00441646" w:rsidRPr="00EA3C98" w14:paraId="667C3895" w14:textId="77777777" w:rsidTr="00EE69C3">
        <w:tc>
          <w:tcPr>
            <w:tcW w:w="1882" w:type="dxa"/>
            <w:vAlign w:val="center"/>
          </w:tcPr>
          <w:p w14:paraId="667C3893"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XIII</w:t>
            </w:r>
          </w:p>
        </w:tc>
        <w:tc>
          <w:tcPr>
            <w:tcW w:w="6288" w:type="dxa"/>
            <w:vAlign w:val="center"/>
          </w:tcPr>
          <w:p w14:paraId="667C3894"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Opis sposobu obliczania ceny</w:t>
            </w:r>
          </w:p>
        </w:tc>
      </w:tr>
      <w:tr w:rsidR="00441646" w:rsidRPr="00EA3C98" w14:paraId="667C3898" w14:textId="77777777" w:rsidTr="00EE69C3">
        <w:tc>
          <w:tcPr>
            <w:tcW w:w="1882" w:type="dxa"/>
            <w:vAlign w:val="center"/>
          </w:tcPr>
          <w:p w14:paraId="667C3896"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XIV</w:t>
            </w:r>
          </w:p>
        </w:tc>
        <w:tc>
          <w:tcPr>
            <w:tcW w:w="6288" w:type="dxa"/>
            <w:vAlign w:val="center"/>
          </w:tcPr>
          <w:p w14:paraId="667C3897"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Opis kryteriów wyboru oferty</w:t>
            </w:r>
          </w:p>
        </w:tc>
      </w:tr>
      <w:tr w:rsidR="00441646" w:rsidRPr="00543B26" w14:paraId="667C389B" w14:textId="77777777" w:rsidTr="00EE69C3">
        <w:tc>
          <w:tcPr>
            <w:tcW w:w="1882" w:type="dxa"/>
            <w:vAlign w:val="center"/>
          </w:tcPr>
          <w:p w14:paraId="667C3899"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XV</w:t>
            </w:r>
          </w:p>
        </w:tc>
        <w:tc>
          <w:tcPr>
            <w:tcW w:w="6288" w:type="dxa"/>
            <w:vAlign w:val="center"/>
          </w:tcPr>
          <w:p w14:paraId="667C389A" w14:textId="6549ED09"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 xml:space="preserve">Informacje o formalnościach jakie powinny zostać dopełnione po wyborze oferty w celu zawarcia </w:t>
            </w:r>
            <w:r w:rsidR="00FE3519" w:rsidRPr="00EA3C98">
              <w:rPr>
                <w:rFonts w:ascii="Open Sans" w:hAnsi="Open Sans" w:cs="Open Sans"/>
                <w:szCs w:val="22"/>
                <w:lang w:val="pl-PL"/>
              </w:rPr>
              <w:t>U</w:t>
            </w:r>
            <w:r w:rsidRPr="00EA3C98">
              <w:rPr>
                <w:rFonts w:ascii="Open Sans" w:hAnsi="Open Sans" w:cs="Open Sans"/>
                <w:szCs w:val="22"/>
                <w:lang w:val="pl-PL"/>
              </w:rPr>
              <w:t xml:space="preserve">mowy </w:t>
            </w:r>
          </w:p>
        </w:tc>
      </w:tr>
      <w:tr w:rsidR="00441646" w:rsidRPr="00EA3C98" w14:paraId="667C389E" w14:textId="77777777" w:rsidTr="00EE69C3">
        <w:tc>
          <w:tcPr>
            <w:tcW w:w="1882" w:type="dxa"/>
            <w:vAlign w:val="center"/>
          </w:tcPr>
          <w:p w14:paraId="667C389C"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XVI</w:t>
            </w:r>
          </w:p>
        </w:tc>
        <w:tc>
          <w:tcPr>
            <w:tcW w:w="6288" w:type="dxa"/>
            <w:vAlign w:val="center"/>
          </w:tcPr>
          <w:p w14:paraId="667C389D"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Postanowienia umowy</w:t>
            </w:r>
          </w:p>
        </w:tc>
      </w:tr>
      <w:tr w:rsidR="00441646" w:rsidRPr="00EA3C98" w14:paraId="667C38A1" w14:textId="77777777" w:rsidTr="00EE69C3">
        <w:tc>
          <w:tcPr>
            <w:tcW w:w="1882" w:type="dxa"/>
            <w:vAlign w:val="center"/>
          </w:tcPr>
          <w:p w14:paraId="667C389F"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XVII</w:t>
            </w:r>
          </w:p>
        </w:tc>
        <w:tc>
          <w:tcPr>
            <w:tcW w:w="6288" w:type="dxa"/>
            <w:vAlign w:val="center"/>
          </w:tcPr>
          <w:p w14:paraId="667C38A0"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Zabezpieczenie należytego wykonania umowy</w:t>
            </w:r>
          </w:p>
        </w:tc>
      </w:tr>
      <w:tr w:rsidR="00441646" w:rsidRPr="00543B26" w14:paraId="667C38A4" w14:textId="77777777" w:rsidTr="00EE69C3">
        <w:tc>
          <w:tcPr>
            <w:tcW w:w="1882" w:type="dxa"/>
            <w:vAlign w:val="center"/>
          </w:tcPr>
          <w:p w14:paraId="667C38A2"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XVIII</w:t>
            </w:r>
          </w:p>
        </w:tc>
        <w:tc>
          <w:tcPr>
            <w:tcW w:w="6288" w:type="dxa"/>
            <w:vAlign w:val="center"/>
          </w:tcPr>
          <w:p w14:paraId="667C38A3" w14:textId="77777777" w:rsidR="00441646" w:rsidRPr="00EA3C98" w:rsidRDefault="00D73FB4" w:rsidP="001655B1">
            <w:pPr>
              <w:spacing w:after="0"/>
              <w:rPr>
                <w:rFonts w:ascii="Open Sans" w:hAnsi="Open Sans" w:cs="Open Sans"/>
                <w:smallCaps/>
                <w:szCs w:val="22"/>
                <w:lang w:val="pl-PL"/>
              </w:rPr>
            </w:pPr>
            <w:r w:rsidRPr="00EA3C98">
              <w:rPr>
                <w:rFonts w:ascii="Open Sans" w:hAnsi="Open Sans" w:cs="Open Sans"/>
                <w:szCs w:val="22"/>
                <w:lang w:val="pl-PL"/>
              </w:rPr>
              <w:t xml:space="preserve">Pouczenie o środkach ochrony prawnej przysługujących Wykonawcy w toku postępowania </w:t>
            </w:r>
          </w:p>
        </w:tc>
      </w:tr>
      <w:tr w:rsidR="00441646" w:rsidRPr="00EA3C98" w14:paraId="667C38A7" w14:textId="77777777" w:rsidTr="001655B1">
        <w:trPr>
          <w:trHeight w:val="367"/>
        </w:trPr>
        <w:tc>
          <w:tcPr>
            <w:tcW w:w="1882" w:type="dxa"/>
            <w:vAlign w:val="center"/>
          </w:tcPr>
          <w:p w14:paraId="667C38A5"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XIX</w:t>
            </w:r>
          </w:p>
        </w:tc>
        <w:tc>
          <w:tcPr>
            <w:tcW w:w="6288" w:type="dxa"/>
            <w:vAlign w:val="center"/>
          </w:tcPr>
          <w:p w14:paraId="667C38A6"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Informacje dodatkowe</w:t>
            </w:r>
          </w:p>
        </w:tc>
      </w:tr>
      <w:tr w:rsidR="00441646" w:rsidRPr="00EA3C98" w14:paraId="667C38AA" w14:textId="77777777" w:rsidTr="00EE69C3">
        <w:tc>
          <w:tcPr>
            <w:tcW w:w="1882" w:type="dxa"/>
            <w:tcBorders>
              <w:top w:val="single" w:sz="4" w:space="0" w:color="auto"/>
              <w:left w:val="single" w:sz="4" w:space="0" w:color="auto"/>
              <w:bottom w:val="single" w:sz="4" w:space="0" w:color="auto"/>
              <w:right w:val="single" w:sz="4" w:space="0" w:color="auto"/>
            </w:tcBorders>
            <w:vAlign w:val="center"/>
          </w:tcPr>
          <w:p w14:paraId="667C38A8" w14:textId="77777777" w:rsidR="00441646" w:rsidRPr="00EA3C98" w:rsidRDefault="00D73FB4" w:rsidP="001655B1">
            <w:pPr>
              <w:spacing w:after="0"/>
              <w:rPr>
                <w:rFonts w:ascii="Open Sans" w:hAnsi="Open Sans" w:cs="Open Sans"/>
                <w:b/>
                <w:szCs w:val="22"/>
                <w:lang w:val="pl-PL"/>
              </w:rPr>
            </w:pPr>
            <w:r w:rsidRPr="00EA3C98">
              <w:rPr>
                <w:rFonts w:ascii="Open Sans" w:hAnsi="Open Sans" w:cs="Open Sans"/>
                <w:b/>
                <w:szCs w:val="22"/>
                <w:lang w:val="pl-PL"/>
              </w:rPr>
              <w:t>Rozdział XX</w:t>
            </w:r>
          </w:p>
        </w:tc>
        <w:tc>
          <w:tcPr>
            <w:tcW w:w="6288" w:type="dxa"/>
            <w:tcBorders>
              <w:top w:val="single" w:sz="4" w:space="0" w:color="auto"/>
              <w:left w:val="single" w:sz="4" w:space="0" w:color="auto"/>
              <w:bottom w:val="single" w:sz="4" w:space="0" w:color="auto"/>
              <w:right w:val="single" w:sz="4" w:space="0" w:color="auto"/>
            </w:tcBorders>
            <w:vAlign w:val="center"/>
          </w:tcPr>
          <w:p w14:paraId="667C38A9" w14:textId="77777777" w:rsidR="00441646" w:rsidRPr="00EA3C98" w:rsidRDefault="00D73FB4" w:rsidP="001655B1">
            <w:pPr>
              <w:spacing w:after="0"/>
              <w:rPr>
                <w:rFonts w:ascii="Open Sans" w:hAnsi="Open Sans" w:cs="Open Sans"/>
                <w:szCs w:val="22"/>
                <w:lang w:val="pl-PL"/>
              </w:rPr>
            </w:pPr>
            <w:r w:rsidRPr="00EA3C98">
              <w:rPr>
                <w:rFonts w:ascii="Open Sans" w:hAnsi="Open Sans" w:cs="Open Sans"/>
                <w:szCs w:val="22"/>
                <w:lang w:val="pl-PL"/>
              </w:rPr>
              <w:t>Załączniki do SIWZ</w:t>
            </w:r>
          </w:p>
        </w:tc>
      </w:tr>
    </w:tbl>
    <w:p w14:paraId="667C38AB" w14:textId="77777777" w:rsidR="00441646" w:rsidRPr="00EA3C98" w:rsidRDefault="00441646" w:rsidP="00441646">
      <w:pPr>
        <w:spacing w:after="0"/>
        <w:rPr>
          <w:rFonts w:ascii="Open Sans" w:hAnsi="Open Sans" w:cs="Open Sans"/>
          <w:b/>
          <w:szCs w:val="22"/>
          <w:u w:val="single"/>
          <w:lang w:val="pl-PL"/>
        </w:rPr>
      </w:pPr>
    </w:p>
    <w:p w14:paraId="667C38AC" w14:textId="316F53ED" w:rsidR="00441646" w:rsidRPr="00EA3C98" w:rsidRDefault="00441646" w:rsidP="00441646">
      <w:pPr>
        <w:spacing w:after="0"/>
        <w:rPr>
          <w:rFonts w:ascii="Open Sans" w:hAnsi="Open Sans" w:cs="Open Sans"/>
          <w:b/>
          <w:szCs w:val="22"/>
          <w:u w:val="single"/>
          <w:lang w:val="pl-PL"/>
        </w:rPr>
      </w:pPr>
    </w:p>
    <w:p w14:paraId="16F37A73" w14:textId="4C0008EC" w:rsidR="00C71D9D" w:rsidRPr="00EA3C98" w:rsidRDefault="00C71D9D" w:rsidP="00441646">
      <w:pPr>
        <w:spacing w:after="0"/>
        <w:rPr>
          <w:rFonts w:ascii="Open Sans" w:hAnsi="Open Sans" w:cs="Open Sans"/>
          <w:b/>
          <w:szCs w:val="22"/>
          <w:u w:val="single"/>
          <w:lang w:val="pl-PL"/>
        </w:rPr>
      </w:pPr>
    </w:p>
    <w:p w14:paraId="38632891" w14:textId="0DC6AF7A" w:rsidR="001655B1" w:rsidRPr="00EA3C98" w:rsidRDefault="001655B1" w:rsidP="00441646">
      <w:pPr>
        <w:spacing w:after="0"/>
        <w:rPr>
          <w:rFonts w:ascii="Open Sans" w:hAnsi="Open Sans" w:cs="Open Sans"/>
          <w:b/>
          <w:szCs w:val="22"/>
          <w:u w:val="single"/>
          <w:lang w:val="pl-PL"/>
        </w:rPr>
      </w:pPr>
    </w:p>
    <w:p w14:paraId="1A468788" w14:textId="587DC9C4" w:rsidR="001655B1" w:rsidRPr="00EA3C98" w:rsidRDefault="001655B1" w:rsidP="00441646">
      <w:pPr>
        <w:spacing w:after="0"/>
        <w:rPr>
          <w:rFonts w:ascii="Open Sans" w:hAnsi="Open Sans" w:cs="Open Sans"/>
          <w:b/>
          <w:szCs w:val="22"/>
          <w:u w:val="single"/>
          <w:lang w:val="pl-PL"/>
        </w:rPr>
      </w:pPr>
    </w:p>
    <w:p w14:paraId="6CB24EE6" w14:textId="2A4AD009" w:rsidR="001655B1" w:rsidRPr="00EA3C98" w:rsidRDefault="001655B1" w:rsidP="00441646">
      <w:pPr>
        <w:spacing w:after="0"/>
        <w:rPr>
          <w:rFonts w:ascii="Open Sans" w:hAnsi="Open Sans" w:cs="Open Sans"/>
          <w:b/>
          <w:szCs w:val="22"/>
          <w:u w:val="single"/>
          <w:lang w:val="pl-PL"/>
        </w:rPr>
      </w:pPr>
    </w:p>
    <w:p w14:paraId="131BC177" w14:textId="60305553" w:rsidR="001655B1" w:rsidRPr="00EA3C98" w:rsidRDefault="001655B1" w:rsidP="00441646">
      <w:pPr>
        <w:spacing w:after="0"/>
        <w:rPr>
          <w:rFonts w:ascii="Open Sans" w:hAnsi="Open Sans" w:cs="Open Sans"/>
          <w:b/>
          <w:szCs w:val="22"/>
          <w:u w:val="single"/>
          <w:lang w:val="pl-PL"/>
        </w:rPr>
      </w:pPr>
    </w:p>
    <w:p w14:paraId="39463C4D" w14:textId="5E14D7EF" w:rsidR="001655B1" w:rsidRPr="00EA3C98" w:rsidRDefault="001655B1" w:rsidP="00441646">
      <w:pPr>
        <w:spacing w:after="0"/>
        <w:rPr>
          <w:rFonts w:ascii="Open Sans" w:hAnsi="Open Sans" w:cs="Open Sans"/>
          <w:b/>
          <w:szCs w:val="22"/>
          <w:u w:val="single"/>
          <w:lang w:val="pl-PL"/>
        </w:rPr>
      </w:pPr>
    </w:p>
    <w:p w14:paraId="60ACCAD5" w14:textId="515FE49E" w:rsidR="001655B1" w:rsidRPr="00EA3C98" w:rsidRDefault="001655B1" w:rsidP="00441646">
      <w:pPr>
        <w:spacing w:after="0"/>
        <w:rPr>
          <w:rFonts w:ascii="Open Sans" w:hAnsi="Open Sans" w:cs="Open Sans"/>
          <w:b/>
          <w:szCs w:val="22"/>
          <w:u w:val="single"/>
          <w:lang w:val="pl-PL"/>
        </w:rPr>
      </w:pPr>
    </w:p>
    <w:p w14:paraId="66D25B9C" w14:textId="3BA6F403" w:rsidR="001655B1" w:rsidRPr="00EA3C98" w:rsidRDefault="001655B1" w:rsidP="00441646">
      <w:pPr>
        <w:spacing w:after="0"/>
        <w:rPr>
          <w:rFonts w:ascii="Open Sans" w:hAnsi="Open Sans" w:cs="Open Sans"/>
          <w:b/>
          <w:szCs w:val="22"/>
          <w:u w:val="single"/>
          <w:lang w:val="pl-PL"/>
        </w:rPr>
      </w:pPr>
    </w:p>
    <w:p w14:paraId="0EEBE29F" w14:textId="53AAE6BA" w:rsidR="001655B1" w:rsidRPr="00EA3C98" w:rsidRDefault="001655B1" w:rsidP="00441646">
      <w:pPr>
        <w:spacing w:after="0"/>
        <w:rPr>
          <w:rFonts w:ascii="Open Sans" w:hAnsi="Open Sans" w:cs="Open Sans"/>
          <w:b/>
          <w:szCs w:val="22"/>
          <w:u w:val="single"/>
          <w:lang w:val="pl-PL"/>
        </w:rPr>
      </w:pPr>
    </w:p>
    <w:p w14:paraId="5E624B9B" w14:textId="3F461C06" w:rsidR="001655B1" w:rsidRPr="00EA3C98" w:rsidRDefault="001655B1" w:rsidP="00441646">
      <w:pPr>
        <w:spacing w:after="0"/>
        <w:rPr>
          <w:rFonts w:ascii="Open Sans" w:hAnsi="Open Sans" w:cs="Open Sans"/>
          <w:b/>
          <w:szCs w:val="22"/>
          <w:u w:val="single"/>
          <w:lang w:val="pl-PL"/>
        </w:rPr>
      </w:pPr>
    </w:p>
    <w:p w14:paraId="7FADE220" w14:textId="58F19CE4" w:rsidR="001655B1" w:rsidRDefault="001655B1" w:rsidP="00441646">
      <w:pPr>
        <w:spacing w:after="0"/>
        <w:rPr>
          <w:rFonts w:ascii="Open Sans" w:hAnsi="Open Sans" w:cs="Open Sans"/>
          <w:b/>
          <w:szCs w:val="22"/>
          <w:u w:val="single"/>
          <w:lang w:val="pl-PL"/>
        </w:rPr>
      </w:pPr>
    </w:p>
    <w:p w14:paraId="481CB157" w14:textId="6A2AC6A7" w:rsidR="00EA3C98" w:rsidRDefault="00EA3C98" w:rsidP="00441646">
      <w:pPr>
        <w:spacing w:after="0"/>
        <w:rPr>
          <w:rFonts w:ascii="Open Sans" w:hAnsi="Open Sans" w:cs="Open Sans"/>
          <w:b/>
          <w:szCs w:val="22"/>
          <w:u w:val="single"/>
          <w:lang w:val="pl-PL"/>
        </w:rPr>
      </w:pPr>
    </w:p>
    <w:p w14:paraId="0613E91C" w14:textId="4BA436C8" w:rsidR="00CD651C" w:rsidRDefault="00CD651C" w:rsidP="00441646">
      <w:pPr>
        <w:spacing w:after="0"/>
        <w:rPr>
          <w:rFonts w:ascii="Open Sans" w:hAnsi="Open Sans" w:cs="Open Sans"/>
          <w:b/>
          <w:szCs w:val="22"/>
          <w:u w:val="single"/>
          <w:lang w:val="pl-PL"/>
        </w:rPr>
      </w:pPr>
    </w:p>
    <w:p w14:paraId="75D67609" w14:textId="77777777" w:rsidR="00CD651C" w:rsidRPr="00EA3C98" w:rsidRDefault="00CD651C" w:rsidP="00441646">
      <w:pPr>
        <w:spacing w:after="0"/>
        <w:rPr>
          <w:rFonts w:ascii="Open Sans" w:hAnsi="Open Sans" w:cs="Open Sans"/>
          <w:b/>
          <w:szCs w:val="22"/>
          <w:u w:val="single"/>
          <w:lang w:val="pl-PL"/>
        </w:rPr>
      </w:pPr>
    </w:p>
    <w:p w14:paraId="4645AAC2" w14:textId="263B5436" w:rsidR="00C71D9D" w:rsidRPr="00EA3C98" w:rsidRDefault="00C71D9D" w:rsidP="00441646">
      <w:pPr>
        <w:spacing w:after="0"/>
        <w:rPr>
          <w:rFonts w:ascii="Open Sans" w:hAnsi="Open Sans" w:cs="Open Sans"/>
          <w:b/>
          <w:szCs w:val="22"/>
          <w:u w:val="single"/>
          <w:lang w:val="pl-PL"/>
        </w:rPr>
      </w:pPr>
    </w:p>
    <w:p w14:paraId="4D1A51B7" w14:textId="77777777" w:rsidR="00C71D9D" w:rsidRPr="00EA3C98" w:rsidRDefault="00C71D9D" w:rsidP="00441646">
      <w:pPr>
        <w:spacing w:after="0"/>
        <w:rPr>
          <w:rFonts w:ascii="Open Sans" w:hAnsi="Open Sans" w:cs="Open Sans"/>
          <w:b/>
          <w:szCs w:val="22"/>
          <w:u w:val="single"/>
          <w:lang w:val="pl-PL"/>
        </w:rPr>
      </w:pPr>
    </w:p>
    <w:p w14:paraId="667C38AE" w14:textId="5EDF438A" w:rsidR="00441646" w:rsidRDefault="00D73FB4" w:rsidP="00C42846">
      <w:pPr>
        <w:pStyle w:val="Nagwek6"/>
        <w:spacing w:line="276" w:lineRule="auto"/>
        <w:jc w:val="center"/>
        <w:rPr>
          <w:rFonts w:ascii="Open Sans" w:hAnsi="Open Sans" w:cs="Open Sans"/>
          <w:i w:val="0"/>
          <w:smallCaps/>
          <w:color w:val="auto"/>
          <w:szCs w:val="22"/>
          <w:lang w:val="pl-PL"/>
        </w:rPr>
      </w:pPr>
      <w:bookmarkStart w:id="0" w:name="_Toc132708379"/>
      <w:bookmarkStart w:id="1" w:name="_Toc132718016"/>
      <w:bookmarkStart w:id="2" w:name="_Toc132718299"/>
      <w:bookmarkStart w:id="3" w:name="_Toc133145406"/>
      <w:bookmarkStart w:id="4" w:name="_Toc133145407"/>
      <w:r w:rsidRPr="00EA3C98">
        <w:rPr>
          <w:rFonts w:ascii="Open Sans" w:hAnsi="Open Sans" w:cs="Open Sans"/>
          <w:i w:val="0"/>
          <w:smallCaps/>
          <w:color w:val="auto"/>
          <w:szCs w:val="22"/>
          <w:lang w:val="pl-PL"/>
        </w:rPr>
        <w:lastRenderedPageBreak/>
        <w:t>Rozdział I. - Informacje wprowadzające</w:t>
      </w:r>
      <w:bookmarkEnd w:id="0"/>
      <w:bookmarkEnd w:id="1"/>
      <w:bookmarkEnd w:id="2"/>
      <w:bookmarkEnd w:id="3"/>
      <w:bookmarkEnd w:id="4"/>
    </w:p>
    <w:p w14:paraId="362EF587" w14:textId="77777777" w:rsidR="00C42846" w:rsidRPr="00C42846" w:rsidRDefault="00C42846" w:rsidP="00C42846">
      <w:pPr>
        <w:rPr>
          <w:lang w:val="pl-PL"/>
        </w:rPr>
      </w:pPr>
    </w:p>
    <w:p w14:paraId="2E5D4AC4" w14:textId="77777777" w:rsidR="00436199" w:rsidRPr="00436199" w:rsidRDefault="00D73FB4" w:rsidP="00436199">
      <w:pPr>
        <w:widowControl w:val="0"/>
        <w:numPr>
          <w:ilvl w:val="0"/>
          <w:numId w:val="3"/>
        </w:numPr>
        <w:spacing w:after="0"/>
        <w:ind w:left="-1" w:right="-1" w:hanging="426"/>
        <w:jc w:val="both"/>
        <w:rPr>
          <w:rFonts w:ascii="Open Sans" w:hAnsi="Open Sans" w:cs="Open Sans"/>
          <w:szCs w:val="22"/>
          <w:lang w:val="pl-PL"/>
        </w:rPr>
      </w:pPr>
      <w:r w:rsidRPr="00EA3C98">
        <w:rPr>
          <w:rFonts w:ascii="Open Sans" w:hAnsi="Open Sans" w:cs="Open Sans"/>
          <w:szCs w:val="22"/>
          <w:lang w:val="pl-PL"/>
        </w:rPr>
        <w:t xml:space="preserve">Przedmiot postępowania: </w:t>
      </w:r>
      <w:r w:rsidR="00396A99" w:rsidRPr="00EA3C98">
        <w:rPr>
          <w:rFonts w:ascii="Open Sans" w:hAnsi="Open Sans" w:cs="Open Sans"/>
          <w:b/>
          <w:szCs w:val="22"/>
          <w:lang w:val="pl-PL"/>
        </w:rPr>
        <w:t>„Dostawa w formie leasingu operacyjnego specjalistyczn</w:t>
      </w:r>
      <w:r w:rsidR="00C44687" w:rsidRPr="00EA3C98">
        <w:rPr>
          <w:rFonts w:ascii="Open Sans" w:hAnsi="Open Sans" w:cs="Open Sans"/>
          <w:b/>
          <w:szCs w:val="22"/>
          <w:lang w:val="pl-PL"/>
        </w:rPr>
        <w:t>ego</w:t>
      </w:r>
      <w:r w:rsidR="00396A99" w:rsidRPr="00EA3C98">
        <w:rPr>
          <w:rFonts w:ascii="Open Sans" w:hAnsi="Open Sans" w:cs="Open Sans"/>
          <w:b/>
          <w:szCs w:val="22"/>
          <w:lang w:val="pl-PL"/>
        </w:rPr>
        <w:t xml:space="preserve"> pojazd</w:t>
      </w:r>
      <w:r w:rsidR="00C44687" w:rsidRPr="00EA3C98">
        <w:rPr>
          <w:rFonts w:ascii="Open Sans" w:hAnsi="Open Sans" w:cs="Open Sans"/>
          <w:b/>
          <w:szCs w:val="22"/>
          <w:lang w:val="pl-PL"/>
        </w:rPr>
        <w:t>u</w:t>
      </w:r>
      <w:r w:rsidR="00396A99" w:rsidRPr="00EA3C98">
        <w:rPr>
          <w:rFonts w:ascii="Open Sans" w:hAnsi="Open Sans" w:cs="Open Sans"/>
          <w:b/>
          <w:szCs w:val="22"/>
          <w:lang w:val="pl-PL"/>
        </w:rPr>
        <w:t xml:space="preserve"> do odbioru odpadów”</w:t>
      </w:r>
    </w:p>
    <w:p w14:paraId="667C38B0" w14:textId="364FCC4C" w:rsidR="00441646" w:rsidRPr="00EA3C98" w:rsidRDefault="00436199" w:rsidP="00436199">
      <w:pPr>
        <w:widowControl w:val="0"/>
        <w:spacing w:after="0"/>
        <w:ind w:left="-1" w:right="-1"/>
        <w:jc w:val="both"/>
        <w:rPr>
          <w:rFonts w:ascii="Open Sans" w:hAnsi="Open Sans" w:cs="Open Sans"/>
          <w:szCs w:val="22"/>
          <w:lang w:val="pl-PL"/>
        </w:rPr>
      </w:pPr>
      <w:r w:rsidRPr="00EA3C98">
        <w:rPr>
          <w:rFonts w:ascii="Open Sans" w:hAnsi="Open Sans" w:cs="Open Sans"/>
          <w:szCs w:val="22"/>
          <w:lang w:val="pl-PL"/>
        </w:rPr>
        <w:t xml:space="preserve"> </w:t>
      </w:r>
      <w:r w:rsidR="00D73FB4" w:rsidRPr="00EA3C98">
        <w:rPr>
          <w:rFonts w:ascii="Open Sans" w:hAnsi="Open Sans" w:cs="Open Sans"/>
          <w:szCs w:val="22"/>
          <w:lang w:val="pl-PL"/>
        </w:rPr>
        <w:t>Postępowanie zostanie przeprowadzone zgodnie z ustawą z dnia 29 stycznia 2004 r. Prawo zamówień publicznych (Dz.U. z 2015 poz. 2164 z późn. zm.), zwaną dalej „ustawą”, w trybie przetargu nieograniczonego,</w:t>
      </w:r>
      <w:r w:rsidR="00D73FB4" w:rsidRPr="00EA3C98">
        <w:rPr>
          <w:rFonts w:ascii="Open Sans" w:hAnsi="Open Sans" w:cs="Open Sans"/>
          <w:b/>
          <w:szCs w:val="22"/>
          <w:lang w:val="pl-PL"/>
        </w:rPr>
        <w:t xml:space="preserve"> </w:t>
      </w:r>
      <w:r w:rsidR="00D73FB4" w:rsidRPr="00EA3C98">
        <w:rPr>
          <w:rFonts w:ascii="Open Sans" w:hAnsi="Open Sans" w:cs="Open Sans"/>
          <w:szCs w:val="22"/>
          <w:lang w:val="pl-PL"/>
        </w:rPr>
        <w:t>o którym mowa w art. 39 ustawy, przepisami Wykonawczymi wydanymi na</w:t>
      </w:r>
      <w:r w:rsidR="00EA3C98" w:rsidRPr="00EA3C98">
        <w:rPr>
          <w:rFonts w:ascii="Open Sans" w:hAnsi="Open Sans" w:cs="Open Sans"/>
          <w:szCs w:val="22"/>
          <w:lang w:val="pl-PL"/>
        </w:rPr>
        <w:t xml:space="preserve"> jej podstawie oraz w oparciu o </w:t>
      </w:r>
      <w:r w:rsidR="00D73FB4" w:rsidRPr="00EA3C98">
        <w:rPr>
          <w:rFonts w:ascii="Open Sans" w:hAnsi="Open Sans" w:cs="Open Sans"/>
          <w:szCs w:val="22"/>
          <w:lang w:val="pl-PL"/>
        </w:rPr>
        <w:t>postanowienia niniejszej SIWZ. W kwestiach nieuregulowanych niniejszą SIWZ zastosowanie mają przepisy ustawy.</w:t>
      </w:r>
    </w:p>
    <w:p w14:paraId="667C38B1" w14:textId="4EC80EB4" w:rsidR="00441646" w:rsidRPr="00EA3C98" w:rsidRDefault="002F0418" w:rsidP="009337AD">
      <w:pPr>
        <w:spacing w:after="0"/>
        <w:jc w:val="both"/>
        <w:rPr>
          <w:rFonts w:ascii="Open Sans" w:hAnsi="Open Sans" w:cs="Open Sans"/>
          <w:szCs w:val="22"/>
          <w:lang w:val="pl-PL"/>
        </w:rPr>
      </w:pPr>
      <w:r w:rsidRPr="00EA3C98">
        <w:rPr>
          <w:rFonts w:ascii="Open Sans" w:hAnsi="Open Sans" w:cs="Open Sans"/>
          <w:szCs w:val="22"/>
          <w:lang w:val="pl-PL"/>
        </w:rPr>
        <w:t>Zamawiający</w:t>
      </w:r>
      <w:r w:rsidR="00D73FB4" w:rsidRPr="00EA3C98">
        <w:rPr>
          <w:rFonts w:ascii="Open Sans" w:hAnsi="Open Sans" w:cs="Open Sans"/>
          <w:szCs w:val="22"/>
          <w:lang w:val="pl-PL"/>
        </w:rPr>
        <w:t xml:space="preserve"> opublikował ogłoszenie:</w:t>
      </w:r>
    </w:p>
    <w:p w14:paraId="6BE8F9DD" w14:textId="36D81B88" w:rsidR="00EA3C98" w:rsidRDefault="00436199" w:rsidP="00EA3C98">
      <w:pPr>
        <w:pStyle w:val="Akapitzlist"/>
        <w:numPr>
          <w:ilvl w:val="0"/>
          <w:numId w:val="41"/>
        </w:numPr>
        <w:spacing w:after="0"/>
        <w:jc w:val="both"/>
        <w:rPr>
          <w:rFonts w:ascii="Open Sans" w:hAnsi="Open Sans" w:cs="Open Sans"/>
          <w:szCs w:val="22"/>
          <w:lang w:val="pl-PL"/>
        </w:rPr>
      </w:pPr>
      <w:r>
        <w:rPr>
          <w:rFonts w:ascii="Open Sans" w:hAnsi="Open Sans" w:cs="Open Sans"/>
          <w:szCs w:val="22"/>
          <w:lang w:val="pl-PL"/>
        </w:rPr>
        <w:t>w</w:t>
      </w:r>
      <w:r w:rsidR="00EA3C98" w:rsidRPr="00EA3C98">
        <w:rPr>
          <w:rFonts w:ascii="Open Sans" w:hAnsi="Open Sans" w:cs="Open Sans"/>
          <w:szCs w:val="22"/>
          <w:lang w:val="pl-PL"/>
        </w:rPr>
        <w:t xml:space="preserve"> Dzienniku </w:t>
      </w:r>
      <w:r w:rsidR="00EA3C98">
        <w:rPr>
          <w:rFonts w:ascii="Open Sans" w:hAnsi="Open Sans" w:cs="Open Sans"/>
          <w:szCs w:val="22"/>
          <w:lang w:val="pl-PL"/>
        </w:rPr>
        <w:t>Urz</w:t>
      </w:r>
      <w:r>
        <w:rPr>
          <w:rFonts w:ascii="Open Sans" w:hAnsi="Open Sans" w:cs="Open Sans"/>
          <w:szCs w:val="22"/>
          <w:lang w:val="pl-PL"/>
        </w:rPr>
        <w:t xml:space="preserve">ędowym Wspólnot Europejskich nr 2017/S </w:t>
      </w:r>
      <w:r w:rsidR="00543B26">
        <w:rPr>
          <w:rFonts w:ascii="Open Sans" w:hAnsi="Open Sans" w:cs="Open Sans"/>
          <w:szCs w:val="22"/>
          <w:lang w:val="pl-PL"/>
        </w:rPr>
        <w:t>147-305443</w:t>
      </w:r>
      <w:r>
        <w:rPr>
          <w:rFonts w:ascii="Open Sans" w:hAnsi="Open Sans" w:cs="Open Sans"/>
          <w:szCs w:val="22"/>
          <w:lang w:val="pl-PL"/>
        </w:rPr>
        <w:t xml:space="preserve">, w dniu </w:t>
      </w:r>
      <w:r w:rsidR="00543B26">
        <w:rPr>
          <w:rFonts w:ascii="Open Sans" w:hAnsi="Open Sans" w:cs="Open Sans"/>
          <w:szCs w:val="22"/>
          <w:lang w:val="pl-PL"/>
        </w:rPr>
        <w:t>03.08.</w:t>
      </w:r>
      <w:r>
        <w:rPr>
          <w:rFonts w:ascii="Open Sans" w:hAnsi="Open Sans" w:cs="Open Sans"/>
          <w:szCs w:val="22"/>
          <w:lang w:val="pl-PL"/>
        </w:rPr>
        <w:t>2017r.</w:t>
      </w:r>
    </w:p>
    <w:p w14:paraId="6A1DC2FE" w14:textId="21294182" w:rsidR="00436199" w:rsidRDefault="00436199" w:rsidP="00EA3C98">
      <w:pPr>
        <w:pStyle w:val="Akapitzlist"/>
        <w:numPr>
          <w:ilvl w:val="0"/>
          <w:numId w:val="41"/>
        </w:numPr>
        <w:spacing w:after="0"/>
        <w:jc w:val="both"/>
        <w:rPr>
          <w:rFonts w:ascii="Open Sans" w:hAnsi="Open Sans" w:cs="Open Sans"/>
          <w:szCs w:val="22"/>
          <w:lang w:val="pl-PL"/>
        </w:rPr>
      </w:pPr>
      <w:r>
        <w:rPr>
          <w:rFonts w:ascii="Open Sans" w:hAnsi="Open Sans" w:cs="Open Sans"/>
          <w:szCs w:val="22"/>
          <w:lang w:val="pl-PL"/>
        </w:rPr>
        <w:t xml:space="preserve">na stronie internetowej Zamawiającego: </w:t>
      </w:r>
      <w:hyperlink r:id="rId9" w:history="1">
        <w:r w:rsidRPr="00FD1642">
          <w:rPr>
            <w:rStyle w:val="Hipercze"/>
            <w:rFonts w:ascii="Open Sans" w:hAnsi="Open Sans" w:cs="Open Sans"/>
            <w:color w:val="000000" w:themeColor="text1"/>
            <w:szCs w:val="22"/>
            <w:lang w:val="pl-PL"/>
          </w:rPr>
          <w:t>www.bip.guk.gda.pl</w:t>
        </w:r>
      </w:hyperlink>
      <w:r w:rsidRPr="00FD1642">
        <w:rPr>
          <w:rFonts w:ascii="Open Sans" w:hAnsi="Open Sans" w:cs="Open Sans"/>
          <w:color w:val="000000" w:themeColor="text1"/>
          <w:szCs w:val="22"/>
          <w:lang w:val="pl-PL"/>
        </w:rPr>
        <w:t xml:space="preserve"> </w:t>
      </w:r>
      <w:r w:rsidR="00FD1642">
        <w:rPr>
          <w:rFonts w:ascii="Open Sans" w:hAnsi="Open Sans" w:cs="Open Sans"/>
          <w:szCs w:val="22"/>
          <w:lang w:val="pl-PL"/>
        </w:rPr>
        <w:t xml:space="preserve">w dniu </w:t>
      </w:r>
      <w:r w:rsidR="00543B26">
        <w:rPr>
          <w:rFonts w:ascii="Open Sans" w:hAnsi="Open Sans" w:cs="Open Sans"/>
          <w:szCs w:val="22"/>
          <w:lang w:val="pl-PL"/>
        </w:rPr>
        <w:t>03.08.</w:t>
      </w:r>
      <w:r w:rsidR="00FD1642">
        <w:rPr>
          <w:rFonts w:ascii="Open Sans" w:hAnsi="Open Sans" w:cs="Open Sans"/>
          <w:szCs w:val="22"/>
          <w:lang w:val="pl-PL"/>
        </w:rPr>
        <w:t>2017r.</w:t>
      </w:r>
    </w:p>
    <w:p w14:paraId="7DB89273" w14:textId="139938B6" w:rsidR="00FD1642" w:rsidRPr="00EA3C98" w:rsidRDefault="00FD1642" w:rsidP="00EA3C98">
      <w:pPr>
        <w:pStyle w:val="Akapitzlist"/>
        <w:numPr>
          <w:ilvl w:val="0"/>
          <w:numId w:val="41"/>
        </w:numPr>
        <w:spacing w:after="0"/>
        <w:jc w:val="both"/>
        <w:rPr>
          <w:rFonts w:ascii="Open Sans" w:hAnsi="Open Sans" w:cs="Open Sans"/>
          <w:szCs w:val="22"/>
          <w:lang w:val="pl-PL"/>
        </w:rPr>
      </w:pPr>
      <w:r>
        <w:rPr>
          <w:rFonts w:ascii="Open Sans" w:hAnsi="Open Sans" w:cs="Open Sans"/>
          <w:szCs w:val="22"/>
          <w:lang w:val="pl-PL"/>
        </w:rPr>
        <w:t>na tablicy ogłoszeń w siedzibie Zamawiającego (ul. Żaglowa 11, 80-560 G</w:t>
      </w:r>
      <w:bookmarkStart w:id="5" w:name="_GoBack"/>
      <w:bookmarkEnd w:id="5"/>
      <w:r>
        <w:rPr>
          <w:rFonts w:ascii="Open Sans" w:hAnsi="Open Sans" w:cs="Open Sans"/>
          <w:szCs w:val="22"/>
          <w:lang w:val="pl-PL"/>
        </w:rPr>
        <w:t xml:space="preserve">dańsk) w dniu </w:t>
      </w:r>
      <w:r w:rsidR="00543B26">
        <w:rPr>
          <w:rFonts w:ascii="Open Sans" w:hAnsi="Open Sans" w:cs="Open Sans"/>
          <w:szCs w:val="22"/>
          <w:lang w:val="pl-PL"/>
        </w:rPr>
        <w:t>03.08.</w:t>
      </w:r>
      <w:r>
        <w:rPr>
          <w:rFonts w:ascii="Open Sans" w:hAnsi="Open Sans" w:cs="Open Sans"/>
          <w:szCs w:val="22"/>
          <w:lang w:val="pl-PL"/>
        </w:rPr>
        <w:t>2017r.</w:t>
      </w:r>
    </w:p>
    <w:p w14:paraId="667C38B5" w14:textId="77777777" w:rsidR="00441646" w:rsidRPr="00EA3C98" w:rsidRDefault="00441646" w:rsidP="009337AD">
      <w:pPr>
        <w:spacing w:after="0"/>
        <w:ind w:left="1080"/>
        <w:jc w:val="both"/>
        <w:rPr>
          <w:rFonts w:ascii="Open Sans" w:hAnsi="Open Sans" w:cs="Open Sans"/>
          <w:szCs w:val="22"/>
          <w:lang w:val="pl-PL"/>
        </w:rPr>
      </w:pPr>
    </w:p>
    <w:p w14:paraId="667C38B6" w14:textId="77777777" w:rsidR="00441646" w:rsidRPr="00EA3C98" w:rsidRDefault="00D73FB4" w:rsidP="009337AD">
      <w:pPr>
        <w:widowControl w:val="0"/>
        <w:numPr>
          <w:ilvl w:val="0"/>
          <w:numId w:val="3"/>
        </w:numPr>
        <w:spacing w:after="0"/>
        <w:ind w:left="425" w:right="-425" w:hanging="426"/>
        <w:jc w:val="both"/>
        <w:rPr>
          <w:rFonts w:ascii="Open Sans" w:hAnsi="Open Sans" w:cs="Open Sans"/>
          <w:szCs w:val="22"/>
          <w:lang w:val="pl-PL"/>
        </w:rPr>
      </w:pPr>
      <w:r w:rsidRPr="00EA3C98">
        <w:rPr>
          <w:rFonts w:ascii="Open Sans" w:hAnsi="Open Sans" w:cs="Open Sans"/>
          <w:szCs w:val="22"/>
          <w:lang w:val="pl-PL"/>
        </w:rPr>
        <w:t xml:space="preserve">Użyte w Specyfikacji Istotnych Warunków Zamówienia terminy mają następujące znaczenie: </w:t>
      </w:r>
    </w:p>
    <w:p w14:paraId="667C38B7" w14:textId="69D19343" w:rsidR="00873249" w:rsidRPr="00EA3C98" w:rsidRDefault="00D73FB4" w:rsidP="009337AD">
      <w:pPr>
        <w:widowControl w:val="0"/>
        <w:numPr>
          <w:ilvl w:val="0"/>
          <w:numId w:val="1"/>
        </w:numPr>
        <w:tabs>
          <w:tab w:val="num" w:pos="851"/>
        </w:tabs>
        <w:spacing w:after="0"/>
        <w:ind w:left="851" w:right="-427" w:hanging="425"/>
        <w:jc w:val="both"/>
        <w:rPr>
          <w:rFonts w:ascii="Open Sans" w:hAnsi="Open Sans" w:cs="Open Sans"/>
          <w:szCs w:val="22"/>
          <w:lang w:val="pl-PL"/>
        </w:rPr>
      </w:pPr>
      <w:r w:rsidRPr="00EA3C98">
        <w:rPr>
          <w:rFonts w:ascii="Open Sans" w:hAnsi="Open Sans" w:cs="Open Sans"/>
          <w:b/>
          <w:szCs w:val="22"/>
          <w:lang w:val="pl-PL"/>
        </w:rPr>
        <w:t>„Jednolity Dokument”</w:t>
      </w:r>
      <w:r w:rsidRPr="00EA3C98">
        <w:rPr>
          <w:rFonts w:ascii="Open Sans" w:hAnsi="Open Sans" w:cs="Open Sans"/>
          <w:szCs w:val="22"/>
          <w:lang w:val="pl-PL"/>
        </w:rPr>
        <w:t xml:space="preserve"> - standardowy formularz określony w rozporządzeniu Wykonawczym Komisji Europejskiej wydanym na podstawie art. 59 ust. 2 dyrektywy 2014/24/UE oraz art. 80 ust. 3 dyrektywy 2014/25/UE, którego wzór stanowi załącznik nr </w:t>
      </w:r>
      <w:r w:rsidR="008F49E2" w:rsidRPr="00EA3C98">
        <w:rPr>
          <w:rFonts w:ascii="Open Sans" w:hAnsi="Open Sans" w:cs="Open Sans"/>
          <w:szCs w:val="22"/>
          <w:lang w:val="pl-PL"/>
        </w:rPr>
        <w:t>4</w:t>
      </w:r>
      <w:r w:rsidR="001655B1" w:rsidRPr="00EA3C98">
        <w:rPr>
          <w:rFonts w:ascii="Open Sans" w:hAnsi="Open Sans" w:cs="Open Sans"/>
          <w:szCs w:val="22"/>
          <w:lang w:val="pl-PL"/>
        </w:rPr>
        <w:t xml:space="preserve"> do SIWZ;</w:t>
      </w:r>
    </w:p>
    <w:p w14:paraId="667C38B8" w14:textId="60EFDD4D" w:rsidR="00A77187" w:rsidRDefault="00D73FB4" w:rsidP="009337AD">
      <w:pPr>
        <w:widowControl w:val="0"/>
        <w:numPr>
          <w:ilvl w:val="0"/>
          <w:numId w:val="1"/>
        </w:numPr>
        <w:tabs>
          <w:tab w:val="num" w:pos="851"/>
        </w:tabs>
        <w:spacing w:after="0"/>
        <w:ind w:left="851" w:right="-427" w:hanging="425"/>
        <w:jc w:val="both"/>
        <w:rPr>
          <w:rFonts w:ascii="Open Sans" w:hAnsi="Open Sans" w:cs="Open Sans"/>
          <w:szCs w:val="22"/>
          <w:lang w:val="pl-PL"/>
        </w:rPr>
      </w:pPr>
      <w:r w:rsidRPr="00EA3C98">
        <w:rPr>
          <w:rFonts w:ascii="Open Sans" w:hAnsi="Open Sans" w:cs="Open Sans"/>
          <w:b/>
          <w:szCs w:val="22"/>
          <w:lang w:val="pl-PL"/>
        </w:rPr>
        <w:t>„Okres Leasingu</w:t>
      </w:r>
      <w:r w:rsidRPr="00EA3C98">
        <w:rPr>
          <w:rFonts w:ascii="Open Sans" w:hAnsi="Open Sans" w:cs="Open Sans"/>
          <w:szCs w:val="22"/>
          <w:lang w:val="pl-PL"/>
        </w:rPr>
        <w:t xml:space="preserve">” – </w:t>
      </w:r>
      <w:r w:rsidR="008C0233" w:rsidRPr="00EA3C98">
        <w:rPr>
          <w:rFonts w:ascii="Open Sans" w:hAnsi="Open Sans" w:cs="Open Sans"/>
          <w:szCs w:val="22"/>
          <w:lang w:val="pl-PL"/>
        </w:rPr>
        <w:t xml:space="preserve">okres </w:t>
      </w:r>
      <w:r w:rsidRPr="00EA3C98">
        <w:rPr>
          <w:rFonts w:ascii="Open Sans" w:hAnsi="Open Sans" w:cs="Open Sans"/>
          <w:szCs w:val="22"/>
          <w:lang w:val="pl-PL"/>
        </w:rPr>
        <w:t xml:space="preserve">60 miesięcy, </w:t>
      </w:r>
      <w:r w:rsidR="008F49E2" w:rsidRPr="00EA3C98">
        <w:rPr>
          <w:rFonts w:ascii="Open Sans" w:hAnsi="Open Sans" w:cs="Open Sans"/>
          <w:szCs w:val="22"/>
          <w:lang w:val="pl-PL"/>
        </w:rPr>
        <w:t xml:space="preserve">w którym </w:t>
      </w:r>
      <w:r w:rsidR="002F0418" w:rsidRPr="00EA3C98">
        <w:rPr>
          <w:rFonts w:ascii="Open Sans" w:hAnsi="Open Sans" w:cs="Open Sans"/>
          <w:szCs w:val="22"/>
          <w:lang w:val="pl-PL"/>
        </w:rPr>
        <w:t>Zamawiający</w:t>
      </w:r>
      <w:r w:rsidR="008F49E2" w:rsidRPr="00EA3C98">
        <w:rPr>
          <w:rFonts w:ascii="Open Sans" w:hAnsi="Open Sans" w:cs="Open Sans"/>
          <w:szCs w:val="22"/>
          <w:lang w:val="pl-PL"/>
        </w:rPr>
        <w:t xml:space="preserve"> będzie </w:t>
      </w:r>
      <w:r w:rsidR="008C0233" w:rsidRPr="00EA3C98">
        <w:rPr>
          <w:rFonts w:ascii="Open Sans" w:hAnsi="Open Sans" w:cs="Open Sans"/>
          <w:szCs w:val="22"/>
          <w:lang w:val="pl-PL"/>
        </w:rPr>
        <w:t>używał</w:t>
      </w:r>
      <w:r w:rsidR="008F49E2" w:rsidRPr="00EA3C98">
        <w:rPr>
          <w:rFonts w:ascii="Open Sans" w:hAnsi="Open Sans" w:cs="Open Sans"/>
          <w:szCs w:val="22"/>
          <w:lang w:val="pl-PL"/>
        </w:rPr>
        <w:t xml:space="preserve"> </w:t>
      </w:r>
      <w:r w:rsidR="008C0233" w:rsidRPr="00EA3C98">
        <w:rPr>
          <w:rFonts w:ascii="Open Sans" w:hAnsi="Open Sans" w:cs="Open Sans"/>
          <w:szCs w:val="22"/>
          <w:lang w:val="pl-PL"/>
        </w:rPr>
        <w:t xml:space="preserve">poszczególnych </w:t>
      </w:r>
      <w:r w:rsidR="00E94286">
        <w:rPr>
          <w:rFonts w:ascii="Open Sans" w:hAnsi="Open Sans" w:cs="Open Sans"/>
          <w:szCs w:val="22"/>
          <w:lang w:val="pl-PL"/>
        </w:rPr>
        <w:t>pojazdu</w:t>
      </w:r>
      <w:r w:rsidR="008C0233" w:rsidRPr="00EA3C98">
        <w:rPr>
          <w:rFonts w:ascii="Open Sans" w:hAnsi="Open Sans" w:cs="Open Sans"/>
          <w:szCs w:val="22"/>
          <w:lang w:val="pl-PL"/>
        </w:rPr>
        <w:t xml:space="preserve"> objętych przedmiotem Z</w:t>
      </w:r>
      <w:r w:rsidR="008F49E2" w:rsidRPr="00EA3C98">
        <w:rPr>
          <w:rFonts w:ascii="Open Sans" w:hAnsi="Open Sans" w:cs="Open Sans"/>
          <w:szCs w:val="22"/>
          <w:lang w:val="pl-PL"/>
        </w:rPr>
        <w:t>amówienia na podstawie Kontraktu;</w:t>
      </w:r>
    </w:p>
    <w:p w14:paraId="719B2214" w14:textId="49DB95FD" w:rsidR="006C1941" w:rsidRPr="00EA3C98" w:rsidRDefault="006C1941" w:rsidP="009337AD">
      <w:pPr>
        <w:widowControl w:val="0"/>
        <w:numPr>
          <w:ilvl w:val="0"/>
          <w:numId w:val="1"/>
        </w:numPr>
        <w:tabs>
          <w:tab w:val="num" w:pos="851"/>
        </w:tabs>
        <w:spacing w:after="0"/>
        <w:ind w:left="851" w:right="-427" w:hanging="425"/>
        <w:jc w:val="both"/>
        <w:rPr>
          <w:rFonts w:ascii="Open Sans" w:hAnsi="Open Sans" w:cs="Open Sans"/>
          <w:szCs w:val="22"/>
          <w:lang w:val="pl-PL"/>
        </w:rPr>
      </w:pPr>
      <w:r w:rsidRPr="006C1941">
        <w:rPr>
          <w:rFonts w:ascii="Open Sans" w:hAnsi="Open Sans" w:cs="Open Sans"/>
          <w:b/>
          <w:szCs w:val="22"/>
          <w:lang w:val="pl-PL"/>
        </w:rPr>
        <w:t>„Koszty opcji wykupu”</w:t>
      </w:r>
      <w:r>
        <w:rPr>
          <w:rFonts w:ascii="Open Sans" w:hAnsi="Open Sans" w:cs="Open Sans"/>
          <w:szCs w:val="22"/>
          <w:lang w:val="pl-PL"/>
        </w:rPr>
        <w:t xml:space="preserve"> – cena sprzedaży przedmiotu leasingu po upływie podstawowego okresu Umowy;</w:t>
      </w:r>
    </w:p>
    <w:p w14:paraId="667C38B9" w14:textId="77777777" w:rsidR="00441646" w:rsidRPr="00EA3C98" w:rsidRDefault="00D73FB4" w:rsidP="009337AD">
      <w:pPr>
        <w:widowControl w:val="0"/>
        <w:numPr>
          <w:ilvl w:val="0"/>
          <w:numId w:val="1"/>
        </w:numPr>
        <w:tabs>
          <w:tab w:val="num" w:pos="851"/>
        </w:tabs>
        <w:spacing w:after="0"/>
        <w:ind w:left="851" w:right="-427" w:hanging="425"/>
        <w:jc w:val="both"/>
        <w:rPr>
          <w:rFonts w:ascii="Open Sans" w:hAnsi="Open Sans" w:cs="Open Sans"/>
          <w:szCs w:val="22"/>
          <w:lang w:val="pl-PL"/>
        </w:rPr>
      </w:pPr>
      <w:r w:rsidRPr="00EA3C98">
        <w:rPr>
          <w:rFonts w:ascii="Open Sans" w:hAnsi="Open Sans" w:cs="Open Sans"/>
          <w:b/>
          <w:szCs w:val="22"/>
          <w:lang w:val="pl-PL"/>
        </w:rPr>
        <w:t>"Postępowanie"</w:t>
      </w:r>
      <w:r w:rsidRPr="00EA3C98">
        <w:rPr>
          <w:rFonts w:ascii="Open Sans" w:hAnsi="Open Sans" w:cs="Open Sans"/>
          <w:szCs w:val="22"/>
          <w:lang w:val="pl-PL"/>
        </w:rPr>
        <w:t xml:space="preserve"> - postępowanie o udzielenie Zamówienia prowadzone przez Zamawiającego na podstawie niniejszej SIWZ;</w:t>
      </w:r>
    </w:p>
    <w:p w14:paraId="667C38BA" w14:textId="77777777" w:rsidR="00441646" w:rsidRPr="00EA3C98" w:rsidRDefault="00D73FB4" w:rsidP="009337AD">
      <w:pPr>
        <w:widowControl w:val="0"/>
        <w:numPr>
          <w:ilvl w:val="0"/>
          <w:numId w:val="1"/>
        </w:numPr>
        <w:tabs>
          <w:tab w:val="num" w:pos="851"/>
        </w:tabs>
        <w:spacing w:after="0"/>
        <w:ind w:left="851" w:right="-427" w:hanging="425"/>
        <w:jc w:val="both"/>
        <w:rPr>
          <w:rFonts w:ascii="Open Sans" w:hAnsi="Open Sans" w:cs="Open Sans"/>
          <w:szCs w:val="22"/>
          <w:lang w:val="pl-PL"/>
        </w:rPr>
      </w:pPr>
      <w:r w:rsidRPr="00EA3C98">
        <w:rPr>
          <w:rFonts w:ascii="Open Sans" w:hAnsi="Open Sans" w:cs="Open Sans"/>
          <w:b/>
          <w:szCs w:val="22"/>
          <w:lang w:val="pl-PL"/>
        </w:rPr>
        <w:t>“SIWZ” lub “Specyfikacja”</w:t>
      </w:r>
      <w:r w:rsidRPr="00EA3C98">
        <w:rPr>
          <w:rFonts w:ascii="Open Sans" w:hAnsi="Open Sans" w:cs="Open Sans"/>
          <w:szCs w:val="22"/>
          <w:lang w:val="pl-PL"/>
        </w:rPr>
        <w:t xml:space="preserve"> – pojęcia tożsame, oznaczające niniejszą Specyfikację Istotnych Warunków Zamówienia;</w:t>
      </w:r>
    </w:p>
    <w:p w14:paraId="667C38BB" w14:textId="01408A56" w:rsidR="00873249" w:rsidRPr="00EA3C98" w:rsidRDefault="00D73FB4" w:rsidP="009337AD">
      <w:pPr>
        <w:widowControl w:val="0"/>
        <w:numPr>
          <w:ilvl w:val="0"/>
          <w:numId w:val="1"/>
        </w:numPr>
        <w:tabs>
          <w:tab w:val="num" w:pos="851"/>
        </w:tabs>
        <w:spacing w:after="0"/>
        <w:ind w:left="851" w:right="-427" w:hanging="425"/>
        <w:jc w:val="both"/>
        <w:rPr>
          <w:rFonts w:ascii="Open Sans" w:hAnsi="Open Sans" w:cs="Open Sans"/>
          <w:szCs w:val="22"/>
          <w:lang w:val="pl-PL"/>
        </w:rPr>
      </w:pPr>
      <w:r w:rsidRPr="00EA3C98">
        <w:rPr>
          <w:rFonts w:ascii="Open Sans" w:hAnsi="Open Sans" w:cs="Open Sans"/>
          <w:b/>
          <w:szCs w:val="22"/>
          <w:lang w:val="pl-PL"/>
        </w:rPr>
        <w:t xml:space="preserve">“Umowa” lub “Kontrakt” </w:t>
      </w:r>
      <w:r w:rsidRPr="00EA3C98">
        <w:rPr>
          <w:rFonts w:ascii="Open Sans" w:hAnsi="Open Sans" w:cs="Open Sans"/>
          <w:szCs w:val="22"/>
          <w:lang w:val="pl-PL"/>
        </w:rPr>
        <w:t xml:space="preserve">– pojęcia tożsame, oznaczające Umowę </w:t>
      </w:r>
      <w:r w:rsidR="001655B1" w:rsidRPr="00EA3C98">
        <w:rPr>
          <w:rFonts w:ascii="Open Sans" w:hAnsi="Open Sans" w:cs="Open Sans"/>
          <w:szCs w:val="22"/>
          <w:lang w:val="pl-PL"/>
        </w:rPr>
        <w:t xml:space="preserve">zawartą pomiędzy </w:t>
      </w:r>
      <w:r w:rsidR="002F0418" w:rsidRPr="00EA3C98">
        <w:rPr>
          <w:rFonts w:ascii="Open Sans" w:hAnsi="Open Sans" w:cs="Open Sans"/>
          <w:szCs w:val="22"/>
          <w:lang w:val="pl-PL"/>
        </w:rPr>
        <w:t>Zamawiający</w:t>
      </w:r>
      <w:r w:rsidR="001655B1" w:rsidRPr="00EA3C98">
        <w:rPr>
          <w:rFonts w:ascii="Open Sans" w:hAnsi="Open Sans" w:cs="Open Sans"/>
          <w:szCs w:val="22"/>
          <w:lang w:val="pl-PL"/>
        </w:rPr>
        <w:t>m a </w:t>
      </w:r>
      <w:r w:rsidRPr="00EA3C98">
        <w:rPr>
          <w:rFonts w:ascii="Open Sans" w:hAnsi="Open Sans" w:cs="Open Sans"/>
          <w:szCs w:val="22"/>
          <w:lang w:val="pl-PL"/>
        </w:rPr>
        <w:t>Wykonawcą wyłonionym w niniejszym Postępowaniu;</w:t>
      </w:r>
    </w:p>
    <w:p w14:paraId="667C38BC" w14:textId="05709CF7" w:rsidR="00441646" w:rsidRPr="00EA3C98" w:rsidRDefault="00D73FB4" w:rsidP="009337AD">
      <w:pPr>
        <w:widowControl w:val="0"/>
        <w:numPr>
          <w:ilvl w:val="0"/>
          <w:numId w:val="1"/>
        </w:numPr>
        <w:tabs>
          <w:tab w:val="num" w:pos="851"/>
        </w:tabs>
        <w:spacing w:after="0"/>
        <w:ind w:left="851" w:right="-427" w:hanging="425"/>
        <w:jc w:val="both"/>
        <w:rPr>
          <w:rFonts w:ascii="Open Sans" w:hAnsi="Open Sans" w:cs="Open Sans"/>
          <w:szCs w:val="22"/>
          <w:lang w:val="pl-PL"/>
        </w:rPr>
      </w:pPr>
      <w:r w:rsidRPr="00EA3C98">
        <w:rPr>
          <w:rFonts w:ascii="Open Sans" w:hAnsi="Open Sans" w:cs="Open Sans"/>
          <w:b/>
          <w:szCs w:val="22"/>
          <w:lang w:val="pl-PL"/>
        </w:rPr>
        <w:t>"Ustawa"</w:t>
      </w:r>
      <w:r w:rsidRPr="00EA3C98">
        <w:rPr>
          <w:rFonts w:ascii="Open Sans" w:hAnsi="Open Sans" w:cs="Open Sans"/>
          <w:szCs w:val="22"/>
          <w:lang w:val="pl-PL"/>
        </w:rPr>
        <w:t xml:space="preserve"> - ustawa z dnia 29 stycznia 2004 roku - Prawo zamówień publicznych (D</w:t>
      </w:r>
      <w:r w:rsidR="00FE3519" w:rsidRPr="00EA3C98">
        <w:rPr>
          <w:rFonts w:ascii="Open Sans" w:hAnsi="Open Sans" w:cs="Open Sans"/>
          <w:szCs w:val="22"/>
          <w:lang w:val="pl-PL"/>
        </w:rPr>
        <w:t>z</w:t>
      </w:r>
      <w:r w:rsidRPr="00EA3C98">
        <w:rPr>
          <w:rFonts w:ascii="Open Sans" w:hAnsi="Open Sans" w:cs="Open Sans"/>
          <w:szCs w:val="22"/>
          <w:lang w:val="pl-PL"/>
        </w:rPr>
        <w:t>.U. 2015 r., poz. 2164 z późn. zm.);</w:t>
      </w:r>
    </w:p>
    <w:p w14:paraId="667C38BD" w14:textId="21218DBA" w:rsidR="00441646" w:rsidRPr="00EA3C98" w:rsidRDefault="00D73FB4" w:rsidP="009337AD">
      <w:pPr>
        <w:widowControl w:val="0"/>
        <w:numPr>
          <w:ilvl w:val="0"/>
          <w:numId w:val="1"/>
        </w:numPr>
        <w:tabs>
          <w:tab w:val="num" w:pos="851"/>
        </w:tabs>
        <w:spacing w:after="0"/>
        <w:ind w:left="851" w:right="-427" w:hanging="425"/>
        <w:jc w:val="both"/>
        <w:rPr>
          <w:rFonts w:ascii="Open Sans" w:hAnsi="Open Sans" w:cs="Open Sans"/>
          <w:b/>
          <w:szCs w:val="22"/>
          <w:lang w:val="pl-PL"/>
        </w:rPr>
      </w:pPr>
      <w:r w:rsidRPr="00EA3C98">
        <w:rPr>
          <w:rFonts w:ascii="Open Sans" w:hAnsi="Open Sans" w:cs="Open Sans"/>
          <w:b/>
          <w:szCs w:val="22"/>
          <w:lang w:val="pl-PL"/>
        </w:rPr>
        <w:t>"Wykonawca"</w:t>
      </w:r>
      <w:r w:rsidRPr="00EA3C98">
        <w:rPr>
          <w:rFonts w:ascii="Open Sans" w:hAnsi="Open Sans" w:cs="Open Sans"/>
          <w:szCs w:val="22"/>
          <w:lang w:val="pl-PL"/>
        </w:rPr>
        <w:t xml:space="preserve"> - osoba fizyczna, osoba prawna </w:t>
      </w:r>
      <w:r w:rsidR="00C72193" w:rsidRPr="00EA3C98">
        <w:rPr>
          <w:rFonts w:ascii="Open Sans" w:hAnsi="Open Sans" w:cs="Open Sans"/>
          <w:szCs w:val="22"/>
          <w:lang w:val="pl-PL"/>
        </w:rPr>
        <w:t>albo jednostka organizacyjna nie</w:t>
      </w:r>
      <w:r w:rsidRPr="00EA3C98">
        <w:rPr>
          <w:rFonts w:ascii="Open Sans" w:hAnsi="Open Sans" w:cs="Open Sans"/>
          <w:szCs w:val="22"/>
          <w:lang w:val="pl-PL"/>
        </w:rPr>
        <w:t>posiadająca osobowości prawnej, która ubiega się o zawarcie Umowy, złożyła ofertę lub zawarła Umowę;</w:t>
      </w:r>
    </w:p>
    <w:p w14:paraId="667C38BE" w14:textId="55FBAB63" w:rsidR="00873249" w:rsidRPr="00EA3C98" w:rsidRDefault="00D73FB4" w:rsidP="009337AD">
      <w:pPr>
        <w:widowControl w:val="0"/>
        <w:numPr>
          <w:ilvl w:val="0"/>
          <w:numId w:val="1"/>
        </w:numPr>
        <w:tabs>
          <w:tab w:val="num" w:pos="851"/>
        </w:tabs>
        <w:spacing w:after="0"/>
        <w:ind w:left="851" w:right="-427" w:hanging="425"/>
        <w:jc w:val="both"/>
        <w:rPr>
          <w:rFonts w:ascii="Open Sans" w:hAnsi="Open Sans" w:cs="Open Sans"/>
          <w:szCs w:val="22"/>
          <w:lang w:val="pl-PL"/>
        </w:rPr>
      </w:pPr>
      <w:r w:rsidRPr="00EA3C98">
        <w:rPr>
          <w:rFonts w:ascii="Open Sans" w:hAnsi="Open Sans" w:cs="Open Sans"/>
          <w:b/>
          <w:szCs w:val="22"/>
          <w:lang w:val="pl-PL"/>
        </w:rPr>
        <w:t>"</w:t>
      </w:r>
      <w:r w:rsidR="002F0418" w:rsidRPr="00EA3C98">
        <w:rPr>
          <w:rFonts w:ascii="Open Sans" w:hAnsi="Open Sans" w:cs="Open Sans"/>
          <w:b/>
          <w:szCs w:val="22"/>
          <w:lang w:val="pl-PL"/>
        </w:rPr>
        <w:t>Zamawiający</w:t>
      </w:r>
      <w:r w:rsidRPr="00EA3C98">
        <w:rPr>
          <w:rFonts w:ascii="Open Sans" w:hAnsi="Open Sans" w:cs="Open Sans"/>
          <w:b/>
          <w:szCs w:val="22"/>
          <w:lang w:val="pl-PL"/>
        </w:rPr>
        <w:t>"</w:t>
      </w:r>
      <w:r w:rsidRPr="00EA3C98">
        <w:rPr>
          <w:rFonts w:ascii="Open Sans" w:hAnsi="Open Sans" w:cs="Open Sans"/>
          <w:szCs w:val="22"/>
          <w:lang w:val="pl-PL"/>
        </w:rPr>
        <w:t xml:space="preserve"> – Gdańskie Usługi Komunalne spółka z ograniczon</w:t>
      </w:r>
      <w:r w:rsidR="001655B1" w:rsidRPr="00EA3C98">
        <w:rPr>
          <w:rFonts w:ascii="Open Sans" w:hAnsi="Open Sans" w:cs="Open Sans"/>
          <w:szCs w:val="22"/>
          <w:lang w:val="pl-PL"/>
        </w:rPr>
        <w:t>ą</w:t>
      </w:r>
      <w:r w:rsidRPr="00EA3C98">
        <w:rPr>
          <w:rFonts w:ascii="Open Sans" w:hAnsi="Open Sans" w:cs="Open Sans"/>
          <w:szCs w:val="22"/>
          <w:lang w:val="pl-PL"/>
        </w:rPr>
        <w:t xml:space="preserve"> odpowiedzialnością z siedzibą przy ul. Żaglowej 11, 80-560 Gdańsk;</w:t>
      </w:r>
    </w:p>
    <w:p w14:paraId="667C38BF" w14:textId="1F582504" w:rsidR="00873249" w:rsidRPr="00EA3C98" w:rsidRDefault="00D73FB4" w:rsidP="009337AD">
      <w:pPr>
        <w:widowControl w:val="0"/>
        <w:numPr>
          <w:ilvl w:val="0"/>
          <w:numId w:val="1"/>
        </w:numPr>
        <w:tabs>
          <w:tab w:val="num" w:pos="851"/>
        </w:tabs>
        <w:spacing w:after="0"/>
        <w:ind w:left="850" w:right="-425" w:hanging="425"/>
        <w:jc w:val="both"/>
        <w:rPr>
          <w:rFonts w:ascii="Open Sans" w:hAnsi="Open Sans" w:cs="Open Sans"/>
          <w:szCs w:val="22"/>
          <w:lang w:val="pl-PL"/>
        </w:rPr>
      </w:pPr>
      <w:r w:rsidRPr="00EA3C98">
        <w:rPr>
          <w:rFonts w:ascii="Open Sans" w:hAnsi="Open Sans" w:cs="Open Sans"/>
          <w:b/>
          <w:szCs w:val="22"/>
          <w:lang w:val="pl-PL"/>
        </w:rPr>
        <w:t>"Zamówienie"</w:t>
      </w:r>
      <w:r w:rsidRPr="00EA3C98">
        <w:rPr>
          <w:rFonts w:ascii="Open Sans" w:hAnsi="Open Sans" w:cs="Open Sans"/>
          <w:szCs w:val="22"/>
          <w:lang w:val="pl-PL"/>
        </w:rPr>
        <w:t xml:space="preserve"> - Zamówienie publiczne udzielone w ramach Umowy zawartej w </w:t>
      </w:r>
      <w:r w:rsidR="001655B1" w:rsidRPr="00EA3C98">
        <w:rPr>
          <w:rFonts w:ascii="Open Sans" w:hAnsi="Open Sans" w:cs="Open Sans"/>
          <w:szCs w:val="22"/>
          <w:lang w:val="pl-PL"/>
        </w:rPr>
        <w:t>wyniku niniejszego postępowania.</w:t>
      </w:r>
    </w:p>
    <w:p w14:paraId="667C38C1" w14:textId="77777777" w:rsidR="00441646" w:rsidRPr="00EA3C98" w:rsidRDefault="00441646" w:rsidP="009337AD">
      <w:pPr>
        <w:widowControl w:val="0"/>
        <w:tabs>
          <w:tab w:val="num" w:pos="851"/>
        </w:tabs>
        <w:spacing w:after="0"/>
        <w:ind w:left="851" w:right="-427"/>
        <w:jc w:val="both"/>
        <w:rPr>
          <w:rFonts w:ascii="Open Sans" w:hAnsi="Open Sans" w:cs="Open Sans"/>
          <w:b/>
          <w:szCs w:val="22"/>
          <w:lang w:val="pl-PL"/>
        </w:rPr>
      </w:pPr>
    </w:p>
    <w:p w14:paraId="667C38C2" w14:textId="77777777" w:rsidR="00441646" w:rsidRPr="00EA3C98" w:rsidRDefault="00D73FB4" w:rsidP="009337AD">
      <w:pPr>
        <w:widowControl w:val="0"/>
        <w:numPr>
          <w:ilvl w:val="0"/>
          <w:numId w:val="3"/>
        </w:numPr>
        <w:tabs>
          <w:tab w:val="num" w:pos="426"/>
        </w:tabs>
        <w:spacing w:after="0"/>
        <w:ind w:left="425" w:right="-425" w:hanging="426"/>
        <w:jc w:val="both"/>
        <w:rPr>
          <w:rFonts w:ascii="Open Sans" w:hAnsi="Open Sans" w:cs="Open Sans"/>
          <w:b/>
          <w:szCs w:val="22"/>
          <w:lang w:val="pl-PL"/>
        </w:rPr>
      </w:pPr>
      <w:r w:rsidRPr="00EA3C98">
        <w:rPr>
          <w:rFonts w:ascii="Open Sans" w:hAnsi="Open Sans" w:cs="Open Sans"/>
          <w:b/>
          <w:szCs w:val="22"/>
          <w:lang w:val="pl-PL"/>
        </w:rPr>
        <w:t>Dane Zamawiającego:</w:t>
      </w:r>
    </w:p>
    <w:p w14:paraId="667C38C3" w14:textId="77777777" w:rsidR="00441646" w:rsidRPr="00EA3C98" w:rsidRDefault="00D73FB4" w:rsidP="009337AD">
      <w:pPr>
        <w:spacing w:after="0"/>
        <w:ind w:left="426"/>
        <w:rPr>
          <w:rFonts w:ascii="Open Sans" w:hAnsi="Open Sans" w:cs="Open Sans"/>
          <w:color w:val="000000"/>
          <w:szCs w:val="22"/>
          <w:lang w:val="pl-PL"/>
        </w:rPr>
      </w:pPr>
      <w:r w:rsidRPr="00EA3C98">
        <w:rPr>
          <w:rFonts w:ascii="Open Sans" w:hAnsi="Open Sans" w:cs="Open Sans"/>
          <w:color w:val="000000"/>
          <w:szCs w:val="22"/>
          <w:lang w:val="pl-PL"/>
        </w:rPr>
        <w:t>Gdańskie Usługi Komunalne sp. z o.o. z siedzibą w Gdańsku ul. Żaglowa 11, 81 – 560 Gdańsk</w:t>
      </w:r>
    </w:p>
    <w:p w14:paraId="667C38C4" w14:textId="117D1CF1" w:rsidR="00441646" w:rsidRPr="00EA3C98" w:rsidRDefault="00D73FB4" w:rsidP="009337AD">
      <w:pPr>
        <w:spacing w:after="0"/>
        <w:ind w:left="426"/>
        <w:rPr>
          <w:rFonts w:ascii="Open Sans" w:hAnsi="Open Sans" w:cs="Open Sans"/>
          <w:color w:val="000000"/>
          <w:szCs w:val="22"/>
        </w:rPr>
      </w:pPr>
      <w:r w:rsidRPr="00EA3C98">
        <w:rPr>
          <w:rFonts w:ascii="Open Sans" w:hAnsi="Open Sans" w:cs="Open Sans"/>
          <w:color w:val="000000"/>
          <w:szCs w:val="22"/>
        </w:rPr>
        <w:t>tel. 0 58 722 01 00</w:t>
      </w:r>
      <w:r w:rsidR="00C72193" w:rsidRPr="00EA3C98">
        <w:rPr>
          <w:rFonts w:ascii="Open Sans" w:hAnsi="Open Sans" w:cs="Open Sans"/>
          <w:color w:val="000000"/>
          <w:szCs w:val="22"/>
        </w:rPr>
        <w:t>;</w:t>
      </w:r>
      <w:r w:rsidRPr="00EA3C98">
        <w:rPr>
          <w:rFonts w:ascii="Open Sans" w:hAnsi="Open Sans" w:cs="Open Sans"/>
          <w:color w:val="000000"/>
          <w:szCs w:val="22"/>
        </w:rPr>
        <w:t xml:space="preserve"> fax. 0 58 722 01 03</w:t>
      </w:r>
    </w:p>
    <w:p w14:paraId="667C38C5" w14:textId="2F8C5F40" w:rsidR="00441646" w:rsidRPr="00EA3C98" w:rsidRDefault="00D73FB4" w:rsidP="009337AD">
      <w:pPr>
        <w:spacing w:after="0"/>
        <w:ind w:left="426"/>
        <w:rPr>
          <w:rFonts w:ascii="Open Sans" w:hAnsi="Open Sans" w:cs="Open Sans"/>
          <w:color w:val="000000"/>
          <w:szCs w:val="22"/>
        </w:rPr>
      </w:pPr>
      <w:r w:rsidRPr="00EA3C98">
        <w:rPr>
          <w:rFonts w:ascii="Open Sans" w:hAnsi="Open Sans" w:cs="Open Sans"/>
          <w:color w:val="000000"/>
          <w:szCs w:val="22"/>
        </w:rPr>
        <w:t>adres</w:t>
      </w:r>
      <w:r w:rsidR="00C72193" w:rsidRPr="00EA3C98">
        <w:rPr>
          <w:rFonts w:ascii="Open Sans" w:hAnsi="Open Sans" w:cs="Open Sans"/>
          <w:color w:val="000000"/>
          <w:szCs w:val="22"/>
        </w:rPr>
        <w:t xml:space="preserve"> </w:t>
      </w:r>
      <w:r w:rsidRPr="00EA3C98">
        <w:rPr>
          <w:rFonts w:ascii="Open Sans" w:hAnsi="Open Sans" w:cs="Open Sans"/>
          <w:color w:val="000000"/>
          <w:szCs w:val="22"/>
        </w:rPr>
        <w:t>e-mail:</w:t>
      </w:r>
      <w:r w:rsidR="001655B1" w:rsidRPr="00EA3C98">
        <w:rPr>
          <w:rFonts w:ascii="Open Sans" w:hAnsi="Open Sans" w:cs="Open Sans"/>
          <w:color w:val="000000"/>
          <w:szCs w:val="22"/>
        </w:rPr>
        <w:t xml:space="preserve"> </w:t>
      </w:r>
      <w:r w:rsidRPr="00EA3C98">
        <w:rPr>
          <w:rFonts w:ascii="Open Sans" w:hAnsi="Open Sans" w:cs="Open Sans"/>
          <w:color w:val="000000"/>
          <w:szCs w:val="22"/>
        </w:rPr>
        <w:t>biuro@guk.gda.pl</w:t>
      </w:r>
    </w:p>
    <w:p w14:paraId="667C38C6" w14:textId="32C6CA46" w:rsidR="00441646" w:rsidRPr="00EA3C98" w:rsidRDefault="00D73FB4" w:rsidP="009337AD">
      <w:pPr>
        <w:spacing w:after="0"/>
        <w:ind w:left="426"/>
        <w:rPr>
          <w:rFonts w:ascii="Open Sans" w:hAnsi="Open Sans" w:cs="Open Sans"/>
          <w:color w:val="000000"/>
          <w:szCs w:val="22"/>
          <w:lang w:val="pl-PL"/>
        </w:rPr>
      </w:pPr>
      <w:r w:rsidRPr="00EA3C98">
        <w:rPr>
          <w:rFonts w:ascii="Open Sans" w:hAnsi="Open Sans" w:cs="Open Sans"/>
          <w:color w:val="000000"/>
          <w:szCs w:val="22"/>
          <w:lang w:val="pl-PL"/>
        </w:rPr>
        <w:t>adres strony internetowej: http://www.guk.gda.pl</w:t>
      </w:r>
    </w:p>
    <w:p w14:paraId="667C38C7" w14:textId="77777777" w:rsidR="00441646" w:rsidRPr="00EA3C98" w:rsidRDefault="00D73FB4" w:rsidP="009337AD">
      <w:pPr>
        <w:pStyle w:val="Stopka"/>
        <w:spacing w:after="0"/>
        <w:ind w:left="426"/>
        <w:rPr>
          <w:rFonts w:ascii="Open Sans" w:hAnsi="Open Sans" w:cs="Open Sans"/>
          <w:szCs w:val="22"/>
          <w:lang w:val="pl-PL"/>
        </w:rPr>
      </w:pPr>
      <w:r w:rsidRPr="00EA3C98">
        <w:rPr>
          <w:rFonts w:ascii="Open Sans" w:hAnsi="Open Sans" w:cs="Open Sans"/>
          <w:color w:val="000000"/>
          <w:szCs w:val="22"/>
          <w:lang w:val="pl-PL"/>
        </w:rPr>
        <w:t>NIP: 583 304 41 36   REGON: 220683773</w:t>
      </w:r>
    </w:p>
    <w:p w14:paraId="667C38C8" w14:textId="77777777" w:rsidR="00441646" w:rsidRPr="00EA3C98" w:rsidRDefault="00441646" w:rsidP="009337AD">
      <w:pPr>
        <w:widowControl w:val="0"/>
        <w:tabs>
          <w:tab w:val="num" w:pos="426"/>
        </w:tabs>
        <w:spacing w:after="0"/>
        <w:ind w:right="-427"/>
        <w:jc w:val="both"/>
        <w:rPr>
          <w:rFonts w:ascii="Open Sans" w:hAnsi="Open Sans" w:cs="Open Sans"/>
          <w:szCs w:val="22"/>
          <w:lang w:val="pl-PL"/>
        </w:rPr>
      </w:pPr>
    </w:p>
    <w:p w14:paraId="667C38C9" w14:textId="46681030" w:rsidR="00441646" w:rsidRDefault="00D73FB4" w:rsidP="009337AD">
      <w:pPr>
        <w:widowControl w:val="0"/>
        <w:numPr>
          <w:ilvl w:val="0"/>
          <w:numId w:val="3"/>
        </w:numPr>
        <w:tabs>
          <w:tab w:val="num" w:pos="426"/>
        </w:tabs>
        <w:spacing w:after="0"/>
        <w:ind w:left="426" w:right="-427"/>
        <w:jc w:val="both"/>
        <w:rPr>
          <w:rFonts w:ascii="Open Sans" w:hAnsi="Open Sans" w:cs="Open Sans"/>
          <w:szCs w:val="22"/>
          <w:lang w:val="pl-PL"/>
        </w:rPr>
      </w:pPr>
      <w:r w:rsidRPr="00EA3C98">
        <w:rPr>
          <w:rFonts w:ascii="Open Sans" w:hAnsi="Open Sans" w:cs="Open Sans"/>
          <w:szCs w:val="22"/>
          <w:lang w:val="pl-PL"/>
        </w:rPr>
        <w:t>Postępowanie prowadzi się w języku polskim.</w:t>
      </w:r>
    </w:p>
    <w:p w14:paraId="2141D895" w14:textId="20F16FBF" w:rsidR="00C42846" w:rsidRDefault="00C42846" w:rsidP="00C42846">
      <w:pPr>
        <w:widowControl w:val="0"/>
        <w:spacing w:after="0"/>
        <w:ind w:left="426" w:right="-427"/>
        <w:jc w:val="both"/>
        <w:rPr>
          <w:rFonts w:ascii="Open Sans" w:hAnsi="Open Sans" w:cs="Open Sans"/>
          <w:szCs w:val="22"/>
          <w:lang w:val="pl-PL"/>
        </w:rPr>
      </w:pPr>
    </w:p>
    <w:p w14:paraId="6958C555" w14:textId="77777777" w:rsidR="000D738F" w:rsidRPr="00EA3C98" w:rsidRDefault="000D738F" w:rsidP="00C42846">
      <w:pPr>
        <w:widowControl w:val="0"/>
        <w:spacing w:after="0"/>
        <w:ind w:left="426" w:right="-427"/>
        <w:jc w:val="both"/>
        <w:rPr>
          <w:rFonts w:ascii="Open Sans" w:hAnsi="Open Sans" w:cs="Open Sans"/>
          <w:szCs w:val="22"/>
          <w:lang w:val="pl-PL"/>
        </w:rPr>
      </w:pPr>
    </w:p>
    <w:p w14:paraId="667C38CC" w14:textId="77777777" w:rsidR="00441646" w:rsidRPr="00EA3C98" w:rsidRDefault="00D73FB4" w:rsidP="00441646">
      <w:pPr>
        <w:pStyle w:val="Nagwek6"/>
        <w:spacing w:line="276" w:lineRule="auto"/>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t>Rozdział II - Opis przedmiotu postępowania</w:t>
      </w:r>
    </w:p>
    <w:p w14:paraId="667C38CD" w14:textId="77777777" w:rsidR="00441646" w:rsidRPr="00EA3C98" w:rsidRDefault="00441646" w:rsidP="00441646">
      <w:pPr>
        <w:spacing w:after="0"/>
        <w:ind w:left="851"/>
        <w:rPr>
          <w:rFonts w:ascii="Open Sans" w:hAnsi="Open Sans" w:cs="Open Sans"/>
          <w:szCs w:val="22"/>
          <w:lang w:val="pl-PL"/>
        </w:rPr>
      </w:pPr>
    </w:p>
    <w:p w14:paraId="667C38CE" w14:textId="27D59220" w:rsidR="00441646" w:rsidRPr="00EA3C98" w:rsidRDefault="00D73FB4" w:rsidP="009337AD">
      <w:pPr>
        <w:pStyle w:val="Akapitzlist"/>
        <w:numPr>
          <w:ilvl w:val="3"/>
          <w:numId w:val="3"/>
        </w:numPr>
        <w:suppressAutoHyphens/>
        <w:ind w:left="426"/>
        <w:jc w:val="both"/>
        <w:rPr>
          <w:rFonts w:ascii="Open Sans" w:hAnsi="Open Sans" w:cs="Open Sans"/>
          <w:bCs/>
          <w:szCs w:val="22"/>
          <w:lang w:val="pl-PL"/>
        </w:rPr>
      </w:pPr>
      <w:r w:rsidRPr="00EA3C98">
        <w:rPr>
          <w:rFonts w:ascii="Open Sans" w:hAnsi="Open Sans" w:cs="Open Sans"/>
          <w:bCs/>
          <w:szCs w:val="22"/>
          <w:lang w:val="pl-PL"/>
        </w:rPr>
        <w:t>Przedmiotem zamówienia jest: dostawa w formie leasingu operacyjnego</w:t>
      </w:r>
      <w:r w:rsidR="00227EA4" w:rsidRPr="00EA3C98">
        <w:rPr>
          <w:rFonts w:ascii="Open Sans" w:hAnsi="Open Sans" w:cs="Open Sans"/>
          <w:bCs/>
          <w:szCs w:val="22"/>
          <w:lang w:val="pl-PL"/>
        </w:rPr>
        <w:t xml:space="preserve"> z opcją wykupu</w:t>
      </w:r>
      <w:r w:rsidRPr="00EA3C98">
        <w:rPr>
          <w:rFonts w:ascii="Open Sans" w:hAnsi="Open Sans" w:cs="Open Sans"/>
          <w:bCs/>
          <w:szCs w:val="22"/>
          <w:lang w:val="pl-PL"/>
        </w:rPr>
        <w:t xml:space="preserve"> fabrycznie now</w:t>
      </w:r>
      <w:r w:rsidR="00C44687" w:rsidRPr="00EA3C98">
        <w:rPr>
          <w:rFonts w:ascii="Open Sans" w:hAnsi="Open Sans" w:cs="Open Sans"/>
          <w:bCs/>
          <w:szCs w:val="22"/>
          <w:lang w:val="pl-PL"/>
        </w:rPr>
        <w:t xml:space="preserve">ego </w:t>
      </w:r>
      <w:r w:rsidR="00E94286">
        <w:rPr>
          <w:rFonts w:ascii="Open Sans" w:hAnsi="Open Sans" w:cs="Open Sans"/>
          <w:bCs/>
          <w:szCs w:val="22"/>
          <w:lang w:val="pl-PL"/>
        </w:rPr>
        <w:t>pojazdu</w:t>
      </w:r>
      <w:r w:rsidRPr="00EA3C98">
        <w:rPr>
          <w:rFonts w:ascii="Open Sans" w:hAnsi="Open Sans" w:cs="Open Sans"/>
          <w:bCs/>
          <w:szCs w:val="22"/>
          <w:lang w:val="pl-PL"/>
        </w:rPr>
        <w:t xml:space="preserve"> specjalistyczn</w:t>
      </w:r>
      <w:r w:rsidR="00C44687" w:rsidRPr="00EA3C98">
        <w:rPr>
          <w:rFonts w:ascii="Open Sans" w:hAnsi="Open Sans" w:cs="Open Sans"/>
          <w:bCs/>
          <w:szCs w:val="22"/>
          <w:lang w:val="pl-PL"/>
        </w:rPr>
        <w:t>ego</w:t>
      </w:r>
      <w:r w:rsidR="00FE3519" w:rsidRPr="00EA3C98">
        <w:rPr>
          <w:rFonts w:ascii="Open Sans" w:hAnsi="Open Sans" w:cs="Open Sans"/>
          <w:bCs/>
          <w:szCs w:val="22"/>
          <w:lang w:val="pl-PL"/>
        </w:rPr>
        <w:t>,</w:t>
      </w:r>
      <w:r w:rsidRPr="00EA3C98">
        <w:rPr>
          <w:rFonts w:ascii="Open Sans" w:hAnsi="Open Sans" w:cs="Open Sans"/>
          <w:bCs/>
          <w:szCs w:val="22"/>
          <w:lang w:val="pl-PL"/>
        </w:rPr>
        <w:t xml:space="preserve"> wyposażon</w:t>
      </w:r>
      <w:r w:rsidR="00C44687" w:rsidRPr="00EA3C98">
        <w:rPr>
          <w:rFonts w:ascii="Open Sans" w:hAnsi="Open Sans" w:cs="Open Sans"/>
          <w:bCs/>
          <w:szCs w:val="22"/>
          <w:lang w:val="pl-PL"/>
        </w:rPr>
        <w:t xml:space="preserve">ego </w:t>
      </w:r>
      <w:r w:rsidR="00396A99" w:rsidRPr="00EA3C98">
        <w:rPr>
          <w:rFonts w:ascii="Open Sans" w:hAnsi="Open Sans" w:cs="Open Sans"/>
          <w:bCs/>
          <w:szCs w:val="22"/>
          <w:lang w:val="pl-PL"/>
        </w:rPr>
        <w:t>zgodnie ze</w:t>
      </w:r>
      <w:r w:rsidRPr="00EA3C98">
        <w:rPr>
          <w:rFonts w:ascii="Open Sans" w:hAnsi="Open Sans" w:cs="Open Sans"/>
          <w:bCs/>
          <w:szCs w:val="22"/>
          <w:lang w:val="pl-PL"/>
        </w:rPr>
        <w:t xml:space="preserve"> szczegółow</w:t>
      </w:r>
      <w:r w:rsidR="00C44687" w:rsidRPr="00EA3C98">
        <w:rPr>
          <w:rFonts w:ascii="Open Sans" w:hAnsi="Open Sans" w:cs="Open Sans"/>
          <w:bCs/>
          <w:szCs w:val="22"/>
          <w:lang w:val="pl-PL"/>
        </w:rPr>
        <w:t>ą</w:t>
      </w:r>
      <w:r w:rsidRPr="00EA3C98">
        <w:rPr>
          <w:rFonts w:ascii="Open Sans" w:hAnsi="Open Sans" w:cs="Open Sans"/>
          <w:bCs/>
          <w:szCs w:val="22"/>
          <w:lang w:val="pl-PL"/>
        </w:rPr>
        <w:t xml:space="preserve"> specyfikacj</w:t>
      </w:r>
      <w:r w:rsidR="00C44687" w:rsidRPr="00EA3C98">
        <w:rPr>
          <w:rFonts w:ascii="Open Sans" w:hAnsi="Open Sans" w:cs="Open Sans"/>
          <w:bCs/>
          <w:szCs w:val="22"/>
          <w:lang w:val="pl-PL"/>
        </w:rPr>
        <w:t>ą</w:t>
      </w:r>
      <w:r w:rsidRPr="00EA3C98">
        <w:rPr>
          <w:rFonts w:ascii="Open Sans" w:hAnsi="Open Sans" w:cs="Open Sans"/>
          <w:bCs/>
          <w:szCs w:val="22"/>
          <w:lang w:val="pl-PL"/>
        </w:rPr>
        <w:t xml:space="preserve"> znajdując</w:t>
      </w:r>
      <w:r w:rsidR="00C44687" w:rsidRPr="00EA3C98">
        <w:rPr>
          <w:rFonts w:ascii="Open Sans" w:hAnsi="Open Sans" w:cs="Open Sans"/>
          <w:bCs/>
          <w:szCs w:val="22"/>
          <w:lang w:val="pl-PL"/>
        </w:rPr>
        <w:t>ą</w:t>
      </w:r>
      <w:r w:rsidRPr="00EA3C98">
        <w:rPr>
          <w:rFonts w:ascii="Open Sans" w:hAnsi="Open Sans" w:cs="Open Sans"/>
          <w:bCs/>
          <w:szCs w:val="22"/>
          <w:lang w:val="pl-PL"/>
        </w:rPr>
        <w:t xml:space="preserve"> się w Załączniku nr 2 do SIWZ</w:t>
      </w:r>
      <w:r w:rsidR="00EF21DF" w:rsidRPr="00EA3C98">
        <w:rPr>
          <w:rFonts w:ascii="Open Sans" w:hAnsi="Open Sans" w:cs="Open Sans"/>
          <w:bCs/>
          <w:szCs w:val="22"/>
          <w:lang w:val="pl-PL"/>
        </w:rPr>
        <w:t>.</w:t>
      </w:r>
    </w:p>
    <w:p w14:paraId="667C38CF" w14:textId="77777777" w:rsidR="00441646" w:rsidRPr="00EA3C98" w:rsidRDefault="00D73FB4" w:rsidP="009337AD">
      <w:pPr>
        <w:pStyle w:val="Akapitzlist"/>
        <w:numPr>
          <w:ilvl w:val="3"/>
          <w:numId w:val="3"/>
        </w:numPr>
        <w:suppressAutoHyphens/>
        <w:ind w:left="426"/>
        <w:jc w:val="both"/>
        <w:rPr>
          <w:rFonts w:ascii="Open Sans" w:hAnsi="Open Sans" w:cs="Open Sans"/>
          <w:bCs/>
          <w:szCs w:val="22"/>
        </w:rPr>
      </w:pPr>
      <w:r w:rsidRPr="00EA3C98">
        <w:rPr>
          <w:rFonts w:ascii="Open Sans" w:hAnsi="Open Sans" w:cs="Open Sans"/>
          <w:bCs/>
          <w:szCs w:val="22"/>
        </w:rPr>
        <w:t xml:space="preserve">Wspólny Słownik Zamówień (CPV): </w:t>
      </w:r>
    </w:p>
    <w:p w14:paraId="667C38D0" w14:textId="53EFB1CC" w:rsidR="00441646" w:rsidRPr="00EA3C98" w:rsidRDefault="00D73FB4" w:rsidP="009337AD">
      <w:pPr>
        <w:suppressAutoHyphens/>
        <w:spacing w:after="0"/>
        <w:ind w:left="425"/>
        <w:jc w:val="both"/>
        <w:rPr>
          <w:rFonts w:ascii="Open Sans" w:hAnsi="Open Sans" w:cs="Open Sans"/>
          <w:bCs/>
          <w:szCs w:val="22"/>
        </w:rPr>
      </w:pPr>
      <w:r w:rsidRPr="00EA3C98">
        <w:rPr>
          <w:rFonts w:ascii="Open Sans" w:hAnsi="Open Sans" w:cs="Open Sans"/>
          <w:bCs/>
          <w:szCs w:val="22"/>
        </w:rPr>
        <w:t xml:space="preserve">34144510-6 Pojazdy do transportu odpadów  </w:t>
      </w:r>
    </w:p>
    <w:p w14:paraId="667C38D1" w14:textId="016352EC" w:rsidR="00441646" w:rsidRPr="00EA3C98" w:rsidRDefault="00D73FB4" w:rsidP="009337AD">
      <w:pPr>
        <w:suppressAutoHyphens/>
        <w:spacing w:after="0"/>
        <w:ind w:left="425"/>
        <w:jc w:val="both"/>
        <w:rPr>
          <w:rFonts w:ascii="Open Sans" w:hAnsi="Open Sans" w:cs="Open Sans"/>
          <w:bCs/>
          <w:szCs w:val="22"/>
        </w:rPr>
      </w:pPr>
      <w:r w:rsidRPr="00EA3C98">
        <w:rPr>
          <w:rFonts w:ascii="Open Sans" w:hAnsi="Open Sans" w:cs="Open Sans"/>
          <w:bCs/>
          <w:szCs w:val="22"/>
        </w:rPr>
        <w:t>66114000-</w:t>
      </w:r>
      <w:r w:rsidR="00A330B3">
        <w:rPr>
          <w:rFonts w:ascii="Open Sans" w:hAnsi="Open Sans" w:cs="Open Sans"/>
          <w:bCs/>
          <w:szCs w:val="22"/>
        </w:rPr>
        <w:t>0</w:t>
      </w:r>
      <w:r w:rsidRPr="00EA3C98">
        <w:rPr>
          <w:rFonts w:ascii="Open Sans" w:hAnsi="Open Sans" w:cs="Open Sans"/>
          <w:bCs/>
          <w:szCs w:val="22"/>
        </w:rPr>
        <w:t xml:space="preserve"> Usługi leasingu finansowego</w:t>
      </w:r>
    </w:p>
    <w:p w14:paraId="667C38D2" w14:textId="77777777" w:rsidR="00BC04E6" w:rsidRPr="00EA3C98" w:rsidRDefault="00BC04E6" w:rsidP="009337AD">
      <w:pPr>
        <w:suppressAutoHyphens/>
        <w:spacing w:after="0"/>
        <w:ind w:left="425"/>
        <w:jc w:val="both"/>
        <w:rPr>
          <w:rFonts w:ascii="Open Sans" w:hAnsi="Open Sans" w:cs="Open Sans"/>
          <w:bCs/>
          <w:szCs w:val="22"/>
        </w:rPr>
      </w:pPr>
    </w:p>
    <w:p w14:paraId="667C38D3" w14:textId="77777777" w:rsidR="00441646" w:rsidRPr="00EA3C98" w:rsidRDefault="00D73FB4" w:rsidP="009337AD">
      <w:pPr>
        <w:pStyle w:val="Akapitzlist"/>
        <w:numPr>
          <w:ilvl w:val="3"/>
          <w:numId w:val="3"/>
        </w:numPr>
        <w:suppressAutoHyphens/>
        <w:ind w:left="426"/>
        <w:jc w:val="both"/>
        <w:rPr>
          <w:rFonts w:ascii="Open Sans" w:hAnsi="Open Sans" w:cs="Open Sans"/>
          <w:bCs/>
          <w:szCs w:val="22"/>
          <w:lang w:val="pl-PL"/>
        </w:rPr>
      </w:pPr>
      <w:r w:rsidRPr="00EA3C98">
        <w:rPr>
          <w:rFonts w:ascii="Open Sans" w:hAnsi="Open Sans" w:cs="Open Sans"/>
          <w:bCs/>
          <w:szCs w:val="22"/>
          <w:lang w:val="pl-PL"/>
        </w:rPr>
        <w:t>Szczegółowy opis przedmiotu zamówienia zawarty został w załączniku nr 2 do SIWZ.</w:t>
      </w:r>
    </w:p>
    <w:p w14:paraId="667C38D5" w14:textId="77777777" w:rsidR="008F49E2" w:rsidRPr="00EA3C98" w:rsidRDefault="00D73FB4" w:rsidP="009337AD">
      <w:pPr>
        <w:pStyle w:val="Akapitzlist"/>
        <w:numPr>
          <w:ilvl w:val="3"/>
          <w:numId w:val="3"/>
        </w:numPr>
        <w:suppressAutoHyphens/>
        <w:ind w:left="426"/>
        <w:jc w:val="both"/>
        <w:rPr>
          <w:rFonts w:ascii="Open Sans" w:hAnsi="Open Sans" w:cs="Open Sans"/>
          <w:szCs w:val="22"/>
          <w:lang w:val="pl-PL"/>
        </w:rPr>
      </w:pPr>
      <w:r w:rsidRPr="00EA3C98">
        <w:rPr>
          <w:rFonts w:ascii="Open Sans" w:hAnsi="Open Sans" w:cs="Open Sans"/>
          <w:szCs w:val="22"/>
          <w:lang w:val="pl-PL"/>
        </w:rPr>
        <w:t>Główne miejsce dostawy: Gdańsk, Kod NUTS PL634</w:t>
      </w:r>
    </w:p>
    <w:p w14:paraId="667C38D8" w14:textId="2A380C89" w:rsidR="00441646" w:rsidRPr="00EA3C98" w:rsidRDefault="00D73FB4" w:rsidP="009337AD">
      <w:pPr>
        <w:pStyle w:val="Akapitzlist"/>
        <w:numPr>
          <w:ilvl w:val="3"/>
          <w:numId w:val="3"/>
        </w:numPr>
        <w:suppressAutoHyphens/>
        <w:ind w:left="426"/>
        <w:jc w:val="both"/>
        <w:rPr>
          <w:rFonts w:ascii="Open Sans" w:hAnsi="Open Sans" w:cs="Open Sans"/>
          <w:szCs w:val="22"/>
          <w:lang w:val="pl-PL"/>
        </w:rPr>
      </w:pPr>
      <w:r w:rsidRPr="00EA3C98">
        <w:rPr>
          <w:rFonts w:ascii="Open Sans" w:hAnsi="Open Sans" w:cs="Open Sans"/>
          <w:szCs w:val="22"/>
          <w:lang w:val="pl-PL"/>
        </w:rPr>
        <w:t xml:space="preserve">Przedmiot postępowania określa Niniejsza Specyfikacja </w:t>
      </w:r>
      <w:r w:rsidR="00623D9D" w:rsidRPr="00EA3C98">
        <w:rPr>
          <w:rFonts w:ascii="Open Sans" w:hAnsi="Open Sans" w:cs="Open Sans"/>
          <w:szCs w:val="22"/>
          <w:lang w:val="pl-PL"/>
        </w:rPr>
        <w:t>Istotnych Warunków Zamówienia (</w:t>
      </w:r>
      <w:r w:rsidRPr="00EA3C98">
        <w:rPr>
          <w:rFonts w:ascii="Open Sans" w:hAnsi="Open Sans" w:cs="Open Sans"/>
          <w:szCs w:val="22"/>
          <w:lang w:val="pl-PL"/>
        </w:rPr>
        <w:t>SIWZ) wraz z załącznikami</w:t>
      </w:r>
      <w:r w:rsidR="00BC04E6" w:rsidRPr="00EA3C98">
        <w:rPr>
          <w:rFonts w:ascii="Open Sans" w:hAnsi="Open Sans" w:cs="Open Sans"/>
          <w:szCs w:val="22"/>
          <w:lang w:val="pl-PL"/>
        </w:rPr>
        <w:t>.</w:t>
      </w:r>
    </w:p>
    <w:p w14:paraId="667C38DA" w14:textId="19A8B55E" w:rsidR="00441646" w:rsidRPr="00EA3C98" w:rsidRDefault="00D73FB4" w:rsidP="009337AD">
      <w:pPr>
        <w:pStyle w:val="Akapitzlist"/>
        <w:numPr>
          <w:ilvl w:val="3"/>
          <w:numId w:val="3"/>
        </w:numPr>
        <w:suppressAutoHyphens/>
        <w:ind w:left="426"/>
        <w:jc w:val="both"/>
        <w:rPr>
          <w:rFonts w:ascii="Open Sans" w:hAnsi="Open Sans" w:cs="Open Sans"/>
          <w:szCs w:val="22"/>
          <w:lang w:val="pl-PL"/>
        </w:rPr>
      </w:pPr>
      <w:r w:rsidRPr="00EA3C98">
        <w:rPr>
          <w:rFonts w:ascii="Open Sans" w:hAnsi="Open Sans" w:cs="Open Sans"/>
          <w:szCs w:val="22"/>
          <w:lang w:val="pl-PL"/>
        </w:rPr>
        <w:t>Oferty częściowe, aukcja elektroniczna.</w:t>
      </w:r>
    </w:p>
    <w:p w14:paraId="667C38DB" w14:textId="78BCCBFC" w:rsidR="00441646" w:rsidRPr="00EA3C98" w:rsidRDefault="002F0418" w:rsidP="009337AD">
      <w:pPr>
        <w:pStyle w:val="Stopka"/>
        <w:tabs>
          <w:tab w:val="clear" w:pos="4536"/>
          <w:tab w:val="clear" w:pos="9072"/>
        </w:tabs>
        <w:spacing w:after="0"/>
        <w:jc w:val="both"/>
        <w:rPr>
          <w:rFonts w:ascii="Open Sans" w:hAnsi="Open Sans" w:cs="Open Sans"/>
          <w:szCs w:val="22"/>
          <w:lang w:val="pl-PL"/>
        </w:rPr>
      </w:pPr>
      <w:r w:rsidRPr="00EA3C98">
        <w:rPr>
          <w:rFonts w:ascii="Open Sans" w:hAnsi="Open Sans" w:cs="Open Sans"/>
          <w:szCs w:val="22"/>
          <w:lang w:val="pl-PL"/>
        </w:rPr>
        <w:t>Zamawiający</w:t>
      </w:r>
      <w:r w:rsidR="00D73FB4" w:rsidRPr="00EA3C98">
        <w:rPr>
          <w:rFonts w:ascii="Open Sans" w:hAnsi="Open Sans" w:cs="Open Sans"/>
          <w:szCs w:val="22"/>
          <w:lang w:val="pl-PL"/>
        </w:rPr>
        <w:t xml:space="preserve"> nie przewiduje ofert częściowych ani aukcji elektronicznej.</w:t>
      </w:r>
    </w:p>
    <w:p w14:paraId="667C38DC" w14:textId="77777777" w:rsidR="00441646" w:rsidRPr="00EA3C98" w:rsidRDefault="00441646" w:rsidP="009337AD">
      <w:pPr>
        <w:pStyle w:val="Nagwek6"/>
        <w:spacing w:line="276" w:lineRule="auto"/>
        <w:jc w:val="center"/>
        <w:rPr>
          <w:rFonts w:ascii="Open Sans" w:hAnsi="Open Sans" w:cs="Open Sans"/>
          <w:i w:val="0"/>
          <w:smallCaps/>
          <w:color w:val="auto"/>
          <w:szCs w:val="22"/>
          <w:lang w:val="pl-PL"/>
        </w:rPr>
      </w:pPr>
    </w:p>
    <w:p w14:paraId="546021DE" w14:textId="77777777" w:rsidR="009337AD" w:rsidRPr="00EA3C98" w:rsidRDefault="009337AD" w:rsidP="00441646">
      <w:pPr>
        <w:pStyle w:val="Nagwek6"/>
        <w:spacing w:line="276" w:lineRule="auto"/>
        <w:jc w:val="center"/>
        <w:rPr>
          <w:rFonts w:ascii="Open Sans" w:hAnsi="Open Sans" w:cs="Open Sans"/>
          <w:i w:val="0"/>
          <w:smallCaps/>
          <w:color w:val="auto"/>
          <w:szCs w:val="22"/>
          <w:lang w:val="pl-PL"/>
        </w:rPr>
      </w:pPr>
    </w:p>
    <w:p w14:paraId="1D27C851" w14:textId="77777777" w:rsidR="009337AD" w:rsidRPr="00EA3C98" w:rsidRDefault="009337AD" w:rsidP="00441646">
      <w:pPr>
        <w:pStyle w:val="Nagwek6"/>
        <w:spacing w:line="276" w:lineRule="auto"/>
        <w:jc w:val="center"/>
        <w:rPr>
          <w:rFonts w:ascii="Open Sans" w:hAnsi="Open Sans" w:cs="Open Sans"/>
          <w:i w:val="0"/>
          <w:smallCaps/>
          <w:color w:val="auto"/>
          <w:szCs w:val="22"/>
          <w:lang w:val="pl-PL"/>
        </w:rPr>
      </w:pPr>
    </w:p>
    <w:p w14:paraId="667C38DD" w14:textId="57596FED" w:rsidR="00441646" w:rsidRPr="00EA3C98" w:rsidRDefault="00D73FB4" w:rsidP="00441646">
      <w:pPr>
        <w:pStyle w:val="Nagwek6"/>
        <w:spacing w:line="276" w:lineRule="auto"/>
        <w:jc w:val="center"/>
        <w:rPr>
          <w:rFonts w:ascii="Open Sans" w:hAnsi="Open Sans" w:cs="Open Sans"/>
          <w:i w:val="0"/>
          <w:smallCaps/>
          <w:color w:val="auto"/>
          <w:szCs w:val="22"/>
          <w:lang w:val="pl-PL"/>
        </w:rPr>
      </w:pPr>
      <w:r w:rsidRPr="000A71CE">
        <w:rPr>
          <w:rFonts w:ascii="Open Sans" w:hAnsi="Open Sans" w:cs="Open Sans"/>
          <w:i w:val="0"/>
          <w:smallCaps/>
          <w:color w:val="auto"/>
          <w:szCs w:val="22"/>
          <w:lang w:val="pl-PL"/>
        </w:rPr>
        <w:t xml:space="preserve">Rozdział III: Termin </w:t>
      </w:r>
      <w:r w:rsidR="008F49E2" w:rsidRPr="000A71CE">
        <w:rPr>
          <w:rFonts w:ascii="Open Sans" w:hAnsi="Open Sans" w:cs="Open Sans"/>
          <w:i w:val="0"/>
          <w:smallCaps/>
          <w:color w:val="auto"/>
          <w:szCs w:val="22"/>
          <w:lang w:val="pl-PL"/>
        </w:rPr>
        <w:t>realizacji</w:t>
      </w:r>
      <w:r w:rsidRPr="000A71CE">
        <w:rPr>
          <w:rFonts w:ascii="Open Sans" w:hAnsi="Open Sans" w:cs="Open Sans"/>
          <w:i w:val="0"/>
          <w:smallCaps/>
          <w:color w:val="auto"/>
          <w:szCs w:val="22"/>
          <w:lang w:val="pl-PL"/>
        </w:rPr>
        <w:t xml:space="preserve"> Zamówienia</w:t>
      </w:r>
      <w:r w:rsidRPr="00EA3C98">
        <w:rPr>
          <w:rFonts w:ascii="Open Sans" w:hAnsi="Open Sans" w:cs="Open Sans"/>
          <w:i w:val="0"/>
          <w:smallCaps/>
          <w:color w:val="auto"/>
          <w:szCs w:val="22"/>
          <w:lang w:val="pl-PL"/>
        </w:rPr>
        <w:t xml:space="preserve"> </w:t>
      </w:r>
    </w:p>
    <w:p w14:paraId="667C38DE" w14:textId="77777777" w:rsidR="00441646" w:rsidRPr="00EA3C98" w:rsidRDefault="00441646" w:rsidP="00441646">
      <w:pPr>
        <w:spacing w:after="0"/>
        <w:rPr>
          <w:rFonts w:ascii="Open Sans" w:hAnsi="Open Sans" w:cs="Open Sans"/>
          <w:szCs w:val="22"/>
          <w:lang w:val="pl-PL"/>
        </w:rPr>
      </w:pPr>
    </w:p>
    <w:p w14:paraId="667C38DF" w14:textId="6696C3B2" w:rsidR="005B7E16" w:rsidRPr="000A71CE" w:rsidRDefault="00D73FB4" w:rsidP="009337AD">
      <w:pPr>
        <w:pStyle w:val="Akapitzlist"/>
        <w:widowControl w:val="0"/>
        <w:numPr>
          <w:ilvl w:val="0"/>
          <w:numId w:val="35"/>
        </w:numPr>
        <w:spacing w:after="0"/>
        <w:ind w:left="426" w:right="-427" w:hanging="426"/>
        <w:jc w:val="both"/>
        <w:rPr>
          <w:rFonts w:ascii="Open Sans" w:hAnsi="Open Sans" w:cs="Open Sans"/>
          <w:szCs w:val="22"/>
          <w:lang w:val="pl-PL"/>
        </w:rPr>
      </w:pPr>
      <w:r w:rsidRPr="000A71CE">
        <w:rPr>
          <w:rFonts w:ascii="Open Sans" w:hAnsi="Open Sans" w:cs="Open Sans"/>
          <w:szCs w:val="22"/>
          <w:lang w:val="pl-PL"/>
        </w:rPr>
        <w:t xml:space="preserve">Termin </w:t>
      </w:r>
      <w:r w:rsidR="008F49E2" w:rsidRPr="000A71CE">
        <w:rPr>
          <w:rFonts w:ascii="Open Sans" w:hAnsi="Open Sans" w:cs="Open Sans"/>
          <w:szCs w:val="22"/>
          <w:lang w:val="pl-PL"/>
        </w:rPr>
        <w:t>dostarczenia</w:t>
      </w:r>
      <w:r w:rsidRPr="000A71CE">
        <w:rPr>
          <w:rFonts w:ascii="Open Sans" w:hAnsi="Open Sans" w:cs="Open Sans"/>
          <w:szCs w:val="22"/>
          <w:lang w:val="pl-PL"/>
        </w:rPr>
        <w:t xml:space="preserve"> </w:t>
      </w:r>
      <w:r w:rsidR="00E94286">
        <w:rPr>
          <w:rFonts w:ascii="Open Sans" w:hAnsi="Open Sans" w:cs="Open Sans"/>
          <w:szCs w:val="22"/>
          <w:lang w:val="pl-PL"/>
        </w:rPr>
        <w:t>pojazdu</w:t>
      </w:r>
      <w:r w:rsidRPr="000A71CE">
        <w:rPr>
          <w:rFonts w:ascii="Open Sans" w:hAnsi="Open Sans" w:cs="Open Sans"/>
          <w:szCs w:val="22"/>
          <w:lang w:val="pl-PL"/>
        </w:rPr>
        <w:t xml:space="preserve"> objęt</w:t>
      </w:r>
      <w:r w:rsidR="00E94286">
        <w:rPr>
          <w:rFonts w:ascii="Open Sans" w:hAnsi="Open Sans" w:cs="Open Sans"/>
          <w:szCs w:val="22"/>
          <w:lang w:val="pl-PL"/>
        </w:rPr>
        <w:t>ego</w:t>
      </w:r>
      <w:r w:rsidRPr="000A71CE">
        <w:rPr>
          <w:rFonts w:ascii="Open Sans" w:hAnsi="Open Sans" w:cs="Open Sans"/>
          <w:szCs w:val="22"/>
          <w:lang w:val="pl-PL"/>
        </w:rPr>
        <w:t xml:space="preserve"> przedmiotem Zamówienia </w:t>
      </w:r>
      <w:r w:rsidR="008F49E2" w:rsidRPr="000A71CE">
        <w:rPr>
          <w:rFonts w:ascii="Open Sans" w:hAnsi="Open Sans" w:cs="Open Sans"/>
          <w:szCs w:val="22"/>
          <w:lang w:val="pl-PL"/>
        </w:rPr>
        <w:t xml:space="preserve">i </w:t>
      </w:r>
      <w:r w:rsidR="00E94286">
        <w:rPr>
          <w:rFonts w:ascii="Open Sans" w:hAnsi="Open Sans" w:cs="Open Sans"/>
          <w:szCs w:val="22"/>
          <w:lang w:val="pl-PL"/>
        </w:rPr>
        <w:t>jego</w:t>
      </w:r>
      <w:r w:rsidR="005B7E16" w:rsidRPr="000A71CE">
        <w:rPr>
          <w:rFonts w:ascii="Open Sans" w:hAnsi="Open Sans" w:cs="Open Sans"/>
          <w:szCs w:val="22"/>
          <w:lang w:val="pl-PL"/>
        </w:rPr>
        <w:t xml:space="preserve"> </w:t>
      </w:r>
      <w:r w:rsidR="008F49E2" w:rsidRPr="000A71CE">
        <w:rPr>
          <w:rFonts w:ascii="Open Sans" w:hAnsi="Open Sans" w:cs="Open Sans"/>
          <w:szCs w:val="22"/>
          <w:lang w:val="pl-PL"/>
        </w:rPr>
        <w:t>przekazania Zamawiającemu do używania</w:t>
      </w:r>
      <w:r w:rsidR="005B7E16" w:rsidRPr="000A71CE">
        <w:rPr>
          <w:rFonts w:ascii="Open Sans" w:hAnsi="Open Sans" w:cs="Open Sans"/>
          <w:szCs w:val="22"/>
          <w:lang w:val="pl-PL"/>
        </w:rPr>
        <w:t>:</w:t>
      </w:r>
      <w:r w:rsidR="000A71CE" w:rsidRPr="000A71CE">
        <w:rPr>
          <w:rFonts w:ascii="Open Sans" w:hAnsi="Open Sans" w:cs="Open Sans"/>
          <w:szCs w:val="22"/>
          <w:lang w:val="pl-PL"/>
        </w:rPr>
        <w:t xml:space="preserve"> maksymalnie 6 m-cy od daty podpisania umowy.</w:t>
      </w:r>
    </w:p>
    <w:p w14:paraId="5F524445" w14:textId="77777777" w:rsidR="009337AD" w:rsidRPr="00EA3C98" w:rsidRDefault="009337AD" w:rsidP="009337AD">
      <w:pPr>
        <w:pStyle w:val="Akapitzlist"/>
        <w:widowControl w:val="0"/>
        <w:spacing w:after="0"/>
        <w:ind w:left="851" w:right="-427"/>
        <w:jc w:val="both"/>
        <w:rPr>
          <w:rFonts w:ascii="Open Sans" w:hAnsi="Open Sans" w:cs="Open Sans"/>
          <w:b/>
          <w:szCs w:val="22"/>
          <w:lang w:val="pl-PL"/>
        </w:rPr>
      </w:pPr>
    </w:p>
    <w:p w14:paraId="667C38E3" w14:textId="09957E9E" w:rsidR="00441646" w:rsidRDefault="00D73FB4" w:rsidP="00441646">
      <w:pPr>
        <w:pStyle w:val="Akapitzlist"/>
        <w:widowControl w:val="0"/>
        <w:numPr>
          <w:ilvl w:val="0"/>
          <w:numId w:val="35"/>
        </w:numPr>
        <w:spacing w:after="0"/>
        <w:ind w:left="426" w:right="-427" w:hanging="426"/>
        <w:jc w:val="both"/>
        <w:rPr>
          <w:rFonts w:ascii="Open Sans" w:hAnsi="Open Sans" w:cs="Open Sans"/>
          <w:b/>
          <w:szCs w:val="22"/>
          <w:lang w:val="pl-PL"/>
        </w:rPr>
      </w:pPr>
      <w:r w:rsidRPr="00EA3C98">
        <w:rPr>
          <w:rFonts w:ascii="Open Sans" w:hAnsi="Open Sans" w:cs="Open Sans"/>
          <w:szCs w:val="22"/>
          <w:lang w:val="pl-PL"/>
        </w:rPr>
        <w:t>Okres Leasingu - 60 miesięcy</w:t>
      </w:r>
      <w:r w:rsidR="00ED5AFE" w:rsidRPr="00EA3C98">
        <w:rPr>
          <w:rFonts w:ascii="Open Sans" w:hAnsi="Open Sans" w:cs="Open Sans"/>
          <w:szCs w:val="22"/>
          <w:lang w:val="pl-PL"/>
        </w:rPr>
        <w:t xml:space="preserve"> kalendarzowych </w:t>
      </w:r>
      <w:r w:rsidR="005B7E16" w:rsidRPr="00EA3C98">
        <w:rPr>
          <w:rFonts w:ascii="Open Sans" w:hAnsi="Open Sans" w:cs="Open Sans"/>
          <w:szCs w:val="22"/>
          <w:lang w:val="pl-PL"/>
        </w:rPr>
        <w:t xml:space="preserve">od daty dostarczenia </w:t>
      </w:r>
      <w:r w:rsidR="00E94286">
        <w:rPr>
          <w:rFonts w:ascii="Open Sans" w:hAnsi="Open Sans" w:cs="Open Sans"/>
          <w:szCs w:val="22"/>
          <w:lang w:val="pl-PL"/>
        </w:rPr>
        <w:t>pojazdu</w:t>
      </w:r>
      <w:r w:rsidR="005B7E16" w:rsidRPr="00EA3C98">
        <w:rPr>
          <w:rFonts w:ascii="Open Sans" w:hAnsi="Open Sans" w:cs="Open Sans"/>
          <w:szCs w:val="22"/>
          <w:lang w:val="pl-PL"/>
        </w:rPr>
        <w:t xml:space="preserve"> i </w:t>
      </w:r>
      <w:r w:rsidR="00E94286">
        <w:rPr>
          <w:rFonts w:ascii="Open Sans" w:hAnsi="Open Sans" w:cs="Open Sans"/>
          <w:szCs w:val="22"/>
          <w:lang w:val="pl-PL"/>
        </w:rPr>
        <w:t>jego</w:t>
      </w:r>
      <w:r w:rsidR="005B7E16" w:rsidRPr="00EA3C98">
        <w:rPr>
          <w:rFonts w:ascii="Open Sans" w:hAnsi="Open Sans" w:cs="Open Sans"/>
          <w:szCs w:val="22"/>
          <w:lang w:val="pl-PL"/>
        </w:rPr>
        <w:t xml:space="preserve"> przekazania Zamawiającemu do używan</w:t>
      </w:r>
      <w:r w:rsidR="00227EA4" w:rsidRPr="00EA3C98">
        <w:rPr>
          <w:rFonts w:ascii="Open Sans" w:hAnsi="Open Sans" w:cs="Open Sans"/>
          <w:szCs w:val="22"/>
          <w:lang w:val="pl-PL"/>
        </w:rPr>
        <w:t>ia</w:t>
      </w:r>
      <w:r w:rsidRPr="00EA3C98">
        <w:rPr>
          <w:rFonts w:ascii="Open Sans" w:hAnsi="Open Sans" w:cs="Open Sans"/>
          <w:b/>
          <w:szCs w:val="22"/>
          <w:lang w:val="pl-PL"/>
        </w:rPr>
        <w:t>.</w:t>
      </w:r>
    </w:p>
    <w:p w14:paraId="2C7E6A05" w14:textId="77777777" w:rsidR="00A07839" w:rsidRPr="00A07839" w:rsidRDefault="00A07839" w:rsidP="00A07839">
      <w:pPr>
        <w:pStyle w:val="Akapitzlist"/>
        <w:rPr>
          <w:rFonts w:ascii="Open Sans" w:hAnsi="Open Sans" w:cs="Open Sans"/>
          <w:b/>
          <w:szCs w:val="22"/>
          <w:lang w:val="pl-PL"/>
        </w:rPr>
      </w:pPr>
    </w:p>
    <w:p w14:paraId="667C38E4" w14:textId="77777777" w:rsidR="00441646" w:rsidRPr="00EA3C98" w:rsidRDefault="00D73FB4" w:rsidP="00441646">
      <w:pPr>
        <w:spacing w:after="0"/>
        <w:jc w:val="center"/>
        <w:rPr>
          <w:rFonts w:ascii="Open Sans" w:hAnsi="Open Sans" w:cs="Open Sans"/>
          <w:b/>
          <w:smallCaps/>
          <w:szCs w:val="22"/>
          <w:lang w:val="pl-PL"/>
        </w:rPr>
      </w:pPr>
      <w:r w:rsidRPr="00EA3C98">
        <w:rPr>
          <w:rFonts w:ascii="Open Sans" w:hAnsi="Open Sans" w:cs="Open Sans"/>
          <w:b/>
          <w:smallCaps/>
          <w:szCs w:val="22"/>
          <w:lang w:val="pl-PL"/>
        </w:rPr>
        <w:t>Rozdział IV: Warunki udziału w postępowaniu</w:t>
      </w:r>
    </w:p>
    <w:p w14:paraId="667C38E5" w14:textId="77777777" w:rsidR="00441646" w:rsidRPr="00EA3C98" w:rsidRDefault="00441646" w:rsidP="00441646">
      <w:pPr>
        <w:spacing w:after="0"/>
        <w:jc w:val="center"/>
        <w:rPr>
          <w:rFonts w:ascii="Open Sans" w:hAnsi="Open Sans" w:cs="Open Sans"/>
          <w:b/>
          <w:szCs w:val="22"/>
          <w:u w:val="single"/>
          <w:lang w:val="pl-PL"/>
        </w:rPr>
      </w:pPr>
    </w:p>
    <w:p w14:paraId="667C38E6" w14:textId="77777777" w:rsidR="00441646" w:rsidRPr="00C42846" w:rsidRDefault="00D73FB4" w:rsidP="009337AD">
      <w:pPr>
        <w:widowControl w:val="0"/>
        <w:numPr>
          <w:ilvl w:val="0"/>
          <w:numId w:val="6"/>
        </w:numPr>
        <w:tabs>
          <w:tab w:val="clear" w:pos="720"/>
          <w:tab w:val="num" w:pos="440"/>
        </w:tabs>
        <w:spacing w:after="120"/>
        <w:ind w:left="440" w:right="-425" w:hanging="440"/>
        <w:jc w:val="both"/>
        <w:rPr>
          <w:rFonts w:ascii="Open Sans" w:hAnsi="Open Sans" w:cs="Open Sans"/>
          <w:szCs w:val="22"/>
          <w:lang w:val="pl-PL"/>
        </w:rPr>
      </w:pPr>
      <w:r w:rsidRPr="00EA3C98">
        <w:rPr>
          <w:rFonts w:ascii="Open Sans" w:hAnsi="Open Sans" w:cs="Open Sans"/>
          <w:szCs w:val="22"/>
          <w:lang w:val="pl-PL"/>
        </w:rPr>
        <w:t xml:space="preserve">O zawarcie umowy mogą ubiegać się Wykonawcy, którzy nie podlegają wykluczeniu oraz spełniają warunki, </w:t>
      </w:r>
      <w:r w:rsidRPr="00C42846">
        <w:rPr>
          <w:rFonts w:ascii="Open Sans" w:hAnsi="Open Sans" w:cs="Open Sans"/>
          <w:szCs w:val="22"/>
          <w:lang w:val="pl-PL"/>
        </w:rPr>
        <w:t>o których mowa w art. 22 ust 1 Ustawy, a w szczególności:</w:t>
      </w:r>
    </w:p>
    <w:p w14:paraId="5A82BD9B" w14:textId="27415690" w:rsidR="00E94286" w:rsidRPr="00C42846" w:rsidRDefault="00E94286" w:rsidP="009337AD">
      <w:pPr>
        <w:widowControl w:val="0"/>
        <w:numPr>
          <w:ilvl w:val="1"/>
          <w:numId w:val="6"/>
        </w:numPr>
        <w:spacing w:after="120"/>
        <w:ind w:left="709" w:right="-425" w:hanging="283"/>
        <w:jc w:val="both"/>
        <w:rPr>
          <w:rFonts w:ascii="Open Sans" w:hAnsi="Open Sans" w:cs="Open Sans"/>
          <w:szCs w:val="22"/>
          <w:lang w:val="pl-PL"/>
        </w:rPr>
      </w:pPr>
      <w:r w:rsidRPr="00C42846">
        <w:rPr>
          <w:rFonts w:ascii="Open Sans" w:hAnsi="Open Sans" w:cs="Open Sans"/>
          <w:lang w:val="pl-PL"/>
        </w:rPr>
        <w:t>w zakresie posiadania wiedzy i doświadczenia – w okresie ostatnich trzech lat przed upływem terminu składania ofert, a jeżeli okres prowadzenia działalności jest krótszy - w tym okresie, prawidłowo wykonali</w:t>
      </w:r>
      <w:r w:rsidRPr="00C42846">
        <w:rPr>
          <w:rFonts w:ascii="Open Sans" w:hAnsi="Open Sans" w:cs="Open Sans"/>
          <w:lang w:val="pl-PL" w:eastAsia="en-US" w:bidi="en-US"/>
        </w:rPr>
        <w:t xml:space="preserve"> </w:t>
      </w:r>
      <w:r w:rsidRPr="00C42846">
        <w:rPr>
          <w:rFonts w:ascii="Open Sans" w:hAnsi="Open Sans" w:cs="Open Sans"/>
          <w:lang w:val="pl-PL"/>
        </w:rPr>
        <w:t>jako leasingodawca dostawę</w:t>
      </w:r>
      <w:r w:rsidRPr="00C42846">
        <w:rPr>
          <w:rFonts w:ascii="Open Sans" w:hAnsi="Open Sans" w:cs="Open Sans"/>
          <w:lang w:val="pl-PL" w:eastAsia="en-US" w:bidi="en-US"/>
        </w:rPr>
        <w:t xml:space="preserve"> nowego pojazdu, o dopuszczalnej masie całkowitej powyżej 3500 kg </w:t>
      </w:r>
    </w:p>
    <w:p w14:paraId="667C38E8" w14:textId="2996627A" w:rsidR="00441646" w:rsidRPr="00C42846" w:rsidRDefault="00D73FB4" w:rsidP="009337AD">
      <w:pPr>
        <w:widowControl w:val="0"/>
        <w:numPr>
          <w:ilvl w:val="1"/>
          <w:numId w:val="6"/>
        </w:numPr>
        <w:spacing w:after="120"/>
        <w:ind w:left="709" w:right="-425" w:hanging="283"/>
        <w:jc w:val="both"/>
        <w:rPr>
          <w:rFonts w:ascii="Open Sans" w:hAnsi="Open Sans" w:cs="Open Sans"/>
          <w:szCs w:val="22"/>
          <w:lang w:val="pl-PL"/>
        </w:rPr>
      </w:pPr>
      <w:r w:rsidRPr="00C42846">
        <w:rPr>
          <w:rFonts w:ascii="Open Sans" w:hAnsi="Open Sans" w:cs="Open Sans"/>
          <w:szCs w:val="22"/>
          <w:lang w:val="pl-PL"/>
        </w:rPr>
        <w:t xml:space="preserve">w zakresie sytuacji finansowej - posiadają środki finansowe na rachunku w banku lub w spółdzielczej kasie oszczędnościowo-kredytowej lub zdolność kredytową w wysokości co najmniej </w:t>
      </w:r>
      <w:r w:rsidR="00E94286" w:rsidRPr="00C42846">
        <w:rPr>
          <w:rFonts w:ascii="Open Sans" w:hAnsi="Open Sans" w:cs="Open Sans"/>
          <w:szCs w:val="22"/>
          <w:lang w:val="pl-PL"/>
        </w:rPr>
        <w:t>8</w:t>
      </w:r>
      <w:r w:rsidRPr="00C42846">
        <w:rPr>
          <w:rFonts w:ascii="Open Sans" w:hAnsi="Open Sans" w:cs="Open Sans"/>
          <w:szCs w:val="22"/>
          <w:lang w:val="pl-PL"/>
        </w:rPr>
        <w:t xml:space="preserve">00.000 zł, (słownie: </w:t>
      </w:r>
      <w:r w:rsidR="00E94286" w:rsidRPr="00C42846">
        <w:rPr>
          <w:rFonts w:ascii="Open Sans" w:hAnsi="Open Sans" w:cs="Open Sans"/>
          <w:szCs w:val="22"/>
          <w:lang w:val="pl-PL"/>
        </w:rPr>
        <w:t>osiemset tysięcy</w:t>
      </w:r>
      <w:r w:rsidRPr="00C42846">
        <w:rPr>
          <w:rFonts w:ascii="Open Sans" w:hAnsi="Open Sans" w:cs="Open Sans"/>
          <w:szCs w:val="22"/>
          <w:lang w:val="pl-PL"/>
        </w:rPr>
        <w:t xml:space="preserve"> złotych)</w:t>
      </w:r>
      <w:r w:rsidR="00BC04E6" w:rsidRPr="00C42846">
        <w:rPr>
          <w:rFonts w:ascii="Open Sans" w:hAnsi="Open Sans" w:cs="Open Sans"/>
          <w:szCs w:val="22"/>
          <w:lang w:val="pl-PL"/>
        </w:rPr>
        <w:t>.</w:t>
      </w:r>
    </w:p>
    <w:p w14:paraId="667C38EA" w14:textId="4862DBAD" w:rsidR="00441646" w:rsidRPr="00EA3C98" w:rsidRDefault="00D73FB4" w:rsidP="009337AD">
      <w:pPr>
        <w:widowControl w:val="0"/>
        <w:numPr>
          <w:ilvl w:val="0"/>
          <w:numId w:val="6"/>
        </w:numPr>
        <w:tabs>
          <w:tab w:val="clear" w:pos="720"/>
          <w:tab w:val="num" w:pos="440"/>
        </w:tabs>
        <w:spacing w:after="120"/>
        <w:ind w:left="440" w:right="-425" w:hanging="440"/>
        <w:jc w:val="both"/>
        <w:rPr>
          <w:rFonts w:ascii="Open Sans" w:hAnsi="Open Sans" w:cs="Open Sans"/>
          <w:szCs w:val="22"/>
          <w:lang w:val="pl-PL"/>
        </w:rPr>
      </w:pPr>
      <w:r w:rsidRPr="00EA3C98">
        <w:rPr>
          <w:rFonts w:ascii="Open Sans" w:hAnsi="Open Sans" w:cs="Open Sans"/>
          <w:szCs w:val="22"/>
          <w:lang w:val="pl-PL"/>
        </w:rPr>
        <w:t>Wykonawcy ubiegający się wspólnie o zawarcie umowy warunk</w:t>
      </w:r>
      <w:r w:rsidR="00E7613A">
        <w:rPr>
          <w:rFonts w:ascii="Open Sans" w:hAnsi="Open Sans" w:cs="Open Sans"/>
          <w:szCs w:val="22"/>
          <w:lang w:val="pl-PL"/>
        </w:rPr>
        <w:t>i określone w pkt 1 ppkt 1)</w:t>
      </w:r>
      <w:r w:rsidR="000D738F">
        <w:rPr>
          <w:rFonts w:ascii="Open Sans" w:hAnsi="Open Sans" w:cs="Open Sans"/>
          <w:szCs w:val="22"/>
          <w:lang w:val="pl-PL"/>
        </w:rPr>
        <w:t xml:space="preserve"> i 2) </w:t>
      </w:r>
      <w:r w:rsidRPr="00EA3C98">
        <w:rPr>
          <w:rFonts w:ascii="Open Sans" w:hAnsi="Open Sans" w:cs="Open Sans"/>
          <w:szCs w:val="22"/>
          <w:lang w:val="pl-PL"/>
        </w:rPr>
        <w:t>mogą spełniać łącznie.</w:t>
      </w:r>
    </w:p>
    <w:p w14:paraId="667C38EB" w14:textId="77777777" w:rsidR="00441646" w:rsidRPr="00EA3C98" w:rsidRDefault="00D73FB4" w:rsidP="009337AD">
      <w:pPr>
        <w:widowControl w:val="0"/>
        <w:numPr>
          <w:ilvl w:val="0"/>
          <w:numId w:val="6"/>
        </w:numPr>
        <w:tabs>
          <w:tab w:val="clear" w:pos="720"/>
          <w:tab w:val="num" w:pos="440"/>
        </w:tabs>
        <w:spacing w:after="120"/>
        <w:ind w:left="440" w:right="-425" w:hanging="440"/>
        <w:jc w:val="both"/>
        <w:rPr>
          <w:rFonts w:ascii="Open Sans" w:hAnsi="Open Sans" w:cs="Open Sans"/>
          <w:szCs w:val="22"/>
          <w:lang w:val="pl-PL"/>
        </w:rPr>
      </w:pPr>
      <w:r w:rsidRPr="00EA3C98">
        <w:rPr>
          <w:rFonts w:ascii="Open Sans" w:hAnsi="Open Sans" w:cs="Open Sans"/>
          <w:szCs w:val="22"/>
          <w:lang w:val="pl-PL"/>
        </w:rPr>
        <w:lastRenderedPageBreak/>
        <w:t>Ocena spełniania warunków udziału w postępowaniu dokonywana będzie na podstawie dokumentów wymienionych w Rozdziale VI, według formuły: spełnia / nie spełnia.</w:t>
      </w:r>
    </w:p>
    <w:p w14:paraId="667C38EC" w14:textId="77777777" w:rsidR="00441646" w:rsidRPr="00EA3C98" w:rsidRDefault="00441646" w:rsidP="009337AD">
      <w:pPr>
        <w:spacing w:after="0"/>
        <w:jc w:val="center"/>
        <w:rPr>
          <w:rFonts w:ascii="Open Sans" w:hAnsi="Open Sans" w:cs="Open Sans"/>
          <w:b/>
          <w:smallCaps/>
          <w:szCs w:val="22"/>
          <w:lang w:val="pl-PL"/>
        </w:rPr>
      </w:pPr>
    </w:p>
    <w:p w14:paraId="7E8DF93F" w14:textId="77777777" w:rsidR="009337AD" w:rsidRPr="00EA3C98" w:rsidRDefault="009337AD" w:rsidP="009337AD">
      <w:pPr>
        <w:spacing w:after="0"/>
        <w:jc w:val="center"/>
        <w:rPr>
          <w:rFonts w:ascii="Open Sans" w:hAnsi="Open Sans" w:cs="Open Sans"/>
          <w:b/>
          <w:smallCaps/>
          <w:szCs w:val="22"/>
          <w:lang w:val="pl-PL"/>
        </w:rPr>
      </w:pPr>
    </w:p>
    <w:p w14:paraId="667C38EE" w14:textId="7AE000DC" w:rsidR="00441646" w:rsidRPr="00EA3C98" w:rsidRDefault="00D73FB4" w:rsidP="009337AD">
      <w:pPr>
        <w:spacing w:after="0"/>
        <w:jc w:val="center"/>
        <w:rPr>
          <w:rFonts w:ascii="Open Sans" w:hAnsi="Open Sans" w:cs="Open Sans"/>
          <w:b/>
          <w:smallCaps/>
          <w:szCs w:val="22"/>
          <w:lang w:val="pl-PL"/>
        </w:rPr>
      </w:pPr>
      <w:r w:rsidRPr="00EA3C98">
        <w:rPr>
          <w:rFonts w:ascii="Open Sans" w:hAnsi="Open Sans" w:cs="Open Sans"/>
          <w:b/>
          <w:smallCaps/>
          <w:szCs w:val="22"/>
          <w:lang w:val="pl-PL"/>
        </w:rPr>
        <w:t>Rozdział V: Podstawy Wykluczenia</w:t>
      </w:r>
    </w:p>
    <w:p w14:paraId="667C38EF" w14:textId="77777777" w:rsidR="00441646" w:rsidRPr="00EA3C98" w:rsidRDefault="00441646" w:rsidP="009337AD">
      <w:pPr>
        <w:spacing w:after="0"/>
        <w:jc w:val="center"/>
        <w:rPr>
          <w:rFonts w:ascii="Open Sans" w:hAnsi="Open Sans" w:cs="Open Sans"/>
          <w:b/>
          <w:szCs w:val="22"/>
          <w:lang w:val="pl-PL"/>
        </w:rPr>
      </w:pPr>
    </w:p>
    <w:p w14:paraId="667C38F0" w14:textId="11D5EDC4" w:rsidR="00441646" w:rsidRPr="00EA3C98" w:rsidRDefault="00D73FB4" w:rsidP="009337AD">
      <w:pPr>
        <w:pStyle w:val="Akapitzlist"/>
        <w:numPr>
          <w:ilvl w:val="3"/>
          <w:numId w:val="6"/>
        </w:numPr>
        <w:spacing w:after="0"/>
        <w:ind w:left="426"/>
        <w:jc w:val="both"/>
        <w:rPr>
          <w:rFonts w:ascii="Open Sans" w:hAnsi="Open Sans" w:cs="Open Sans"/>
          <w:szCs w:val="22"/>
          <w:lang w:val="pl-PL"/>
        </w:rPr>
      </w:pPr>
      <w:r w:rsidRPr="00EA3C98">
        <w:rPr>
          <w:rFonts w:ascii="Open Sans" w:hAnsi="Open Sans" w:cs="Open Sans"/>
          <w:szCs w:val="22"/>
          <w:lang w:val="pl-PL"/>
        </w:rPr>
        <w:t>Z postępowania o udzielenie zamówienia wyklucza się:</w:t>
      </w:r>
    </w:p>
    <w:p w14:paraId="570F2742" w14:textId="77777777" w:rsidR="009337AD" w:rsidRPr="00EA3C98" w:rsidRDefault="009337AD" w:rsidP="009337AD">
      <w:pPr>
        <w:pStyle w:val="Akapitzlist"/>
        <w:spacing w:after="0"/>
        <w:ind w:left="426"/>
        <w:jc w:val="both"/>
        <w:rPr>
          <w:rFonts w:ascii="Open Sans" w:hAnsi="Open Sans" w:cs="Open Sans"/>
          <w:szCs w:val="22"/>
          <w:lang w:val="pl-PL"/>
        </w:rPr>
      </w:pPr>
    </w:p>
    <w:p w14:paraId="667C38F1" w14:textId="2629184A" w:rsidR="00441646" w:rsidRPr="00EA3C98" w:rsidRDefault="00D73FB4" w:rsidP="009337AD">
      <w:pPr>
        <w:pStyle w:val="Akapitzlist"/>
        <w:numPr>
          <w:ilvl w:val="0"/>
          <w:numId w:val="9"/>
        </w:numPr>
        <w:spacing w:after="0"/>
        <w:jc w:val="both"/>
        <w:rPr>
          <w:rFonts w:ascii="Open Sans" w:hAnsi="Open Sans" w:cs="Open Sans"/>
          <w:szCs w:val="22"/>
          <w:lang w:val="pl-PL"/>
        </w:rPr>
      </w:pPr>
      <w:r w:rsidRPr="00EA3C98">
        <w:rPr>
          <w:rFonts w:ascii="Open Sans" w:hAnsi="Open Sans" w:cs="Open Sans"/>
          <w:color w:val="000000"/>
          <w:szCs w:val="22"/>
          <w:shd w:val="clear" w:color="auto" w:fill="FFFFFF"/>
          <w:lang w:val="pl-PL"/>
        </w:rPr>
        <w:t>Wykonawcę, który nie wykazał spełniania warunków udziału w postępowaniu lub nie wykazał braku podstaw wykluczenia;</w:t>
      </w:r>
    </w:p>
    <w:p w14:paraId="667C38F2" w14:textId="77777777" w:rsidR="00441646" w:rsidRPr="00EA3C98" w:rsidRDefault="00D73FB4" w:rsidP="009337AD">
      <w:pPr>
        <w:pStyle w:val="Akapitzlist"/>
        <w:numPr>
          <w:ilvl w:val="0"/>
          <w:numId w:val="9"/>
        </w:numPr>
        <w:shd w:val="clear" w:color="auto" w:fill="FFFFFF"/>
        <w:spacing w:after="0"/>
        <w:rPr>
          <w:rFonts w:ascii="Open Sans" w:hAnsi="Open Sans" w:cs="Open Sans"/>
          <w:color w:val="000000"/>
          <w:szCs w:val="22"/>
          <w:lang w:val="pl-PL"/>
        </w:rPr>
      </w:pPr>
      <w:r w:rsidRPr="00EA3C98">
        <w:rPr>
          <w:rFonts w:ascii="Open Sans" w:hAnsi="Open Sans" w:cs="Open Sans"/>
          <w:color w:val="000000"/>
          <w:szCs w:val="22"/>
          <w:lang w:val="pl-PL"/>
        </w:rPr>
        <w:t>Wykonawcę będącego osobą fizyczną, którego prawomocnie skazano za przestępstwo:</w:t>
      </w:r>
    </w:p>
    <w:p w14:paraId="667C38F3" w14:textId="4A5C6280" w:rsidR="00441646" w:rsidRPr="00EA3C98" w:rsidRDefault="00D73FB4" w:rsidP="009337AD">
      <w:pPr>
        <w:pStyle w:val="Akapitzlist"/>
        <w:numPr>
          <w:ilvl w:val="1"/>
          <w:numId w:val="10"/>
        </w:numPr>
        <w:shd w:val="clear" w:color="auto" w:fill="FFFFFF"/>
        <w:spacing w:after="0"/>
        <w:ind w:left="1134"/>
        <w:jc w:val="both"/>
        <w:rPr>
          <w:rFonts w:ascii="Open Sans" w:hAnsi="Open Sans" w:cs="Open Sans"/>
          <w:color w:val="000000"/>
          <w:szCs w:val="22"/>
          <w:lang w:val="pl-PL"/>
        </w:rPr>
      </w:pPr>
      <w:r w:rsidRPr="00EA3C98">
        <w:rPr>
          <w:rFonts w:ascii="Open Sans" w:hAnsi="Open Sans" w:cs="Open Sans"/>
          <w:color w:val="000000"/>
          <w:szCs w:val="22"/>
          <w:lang w:val="pl-PL"/>
        </w:rPr>
        <w:t>o którym mo</w:t>
      </w:r>
      <w:r w:rsidRPr="00EA3C98">
        <w:rPr>
          <w:rFonts w:ascii="Open Sans" w:hAnsi="Open Sans" w:cs="Open Sans"/>
          <w:szCs w:val="22"/>
          <w:lang w:val="pl-PL"/>
        </w:rPr>
        <w:t>wa w art. 165a, art. 181-188, art. 189a, art. 218-221, art. 228-230a, art. 250a, art. 258 lub art. 270-309 ustawy z dnia 6 czerwca 1997 r. - Kodeks karny (Dz.U. </w:t>
      </w:r>
      <w:r w:rsidR="00FE3519" w:rsidRPr="00EA3C98">
        <w:rPr>
          <w:rFonts w:ascii="Open Sans" w:hAnsi="Open Sans" w:cs="Open Sans"/>
          <w:szCs w:val="22"/>
          <w:lang w:val="pl-PL"/>
        </w:rPr>
        <w:t xml:space="preserve">z 2016r. </w:t>
      </w:r>
      <w:r w:rsidRPr="00EA3C98">
        <w:rPr>
          <w:rFonts w:ascii="Open Sans" w:hAnsi="Open Sans" w:cs="Open Sans"/>
          <w:szCs w:val="22"/>
          <w:lang w:val="pl-PL"/>
        </w:rPr>
        <w:t xml:space="preserve">poz. </w:t>
      </w:r>
      <w:r w:rsidR="00FE3519" w:rsidRPr="00EA3C98">
        <w:rPr>
          <w:rFonts w:ascii="Open Sans" w:hAnsi="Open Sans" w:cs="Open Sans"/>
          <w:szCs w:val="22"/>
          <w:lang w:val="pl-PL"/>
        </w:rPr>
        <w:t>1137</w:t>
      </w:r>
      <w:r w:rsidRPr="00EA3C98">
        <w:rPr>
          <w:rFonts w:ascii="Open Sans" w:hAnsi="Open Sans" w:cs="Open Sans"/>
          <w:szCs w:val="22"/>
          <w:lang w:val="pl-PL"/>
        </w:rPr>
        <w:t>, z późn. zm.</w:t>
      </w:r>
      <w:r w:rsidRPr="00EA3C98">
        <w:rPr>
          <w:rFonts w:ascii="Open Sans" w:hAnsi="Open Sans" w:cs="Open Sans"/>
          <w:color w:val="000000"/>
          <w:szCs w:val="22"/>
          <w:lang w:val="pl-PL"/>
        </w:rPr>
        <w:t>) lub art. 46 lub art. 48 ustawy z dnia 25 czerwca 2010 r. o sporcie (Dz.U. z 2016 r. poz. 176),</w:t>
      </w:r>
    </w:p>
    <w:p w14:paraId="667C38F4" w14:textId="02224CA0" w:rsidR="00441646" w:rsidRPr="00EA3C98" w:rsidRDefault="00D73FB4" w:rsidP="009337AD">
      <w:pPr>
        <w:pStyle w:val="Akapitzlist"/>
        <w:numPr>
          <w:ilvl w:val="1"/>
          <w:numId w:val="10"/>
        </w:numPr>
        <w:shd w:val="clear" w:color="auto" w:fill="FFFFFF"/>
        <w:spacing w:after="0"/>
        <w:ind w:left="1134"/>
        <w:jc w:val="both"/>
        <w:rPr>
          <w:rFonts w:ascii="Open Sans" w:hAnsi="Open Sans" w:cs="Open Sans"/>
          <w:color w:val="000000"/>
          <w:szCs w:val="22"/>
          <w:lang w:val="pl-PL"/>
        </w:rPr>
      </w:pPr>
      <w:r w:rsidRPr="00EA3C98">
        <w:rPr>
          <w:rFonts w:ascii="Open Sans" w:hAnsi="Open Sans" w:cs="Open Sans"/>
          <w:color w:val="000000"/>
          <w:szCs w:val="22"/>
          <w:lang w:val="pl-PL"/>
        </w:rPr>
        <w:t>o charakterze terrorystycznym, o którym mowa w </w:t>
      </w:r>
      <w:r w:rsidRPr="00EA3C98">
        <w:rPr>
          <w:rFonts w:ascii="Open Sans" w:hAnsi="Open Sans" w:cs="Open Sans"/>
          <w:szCs w:val="22"/>
          <w:lang w:val="pl-PL"/>
        </w:rPr>
        <w:t>art. 115 § 20 </w:t>
      </w:r>
      <w:r w:rsidR="00FE3519" w:rsidRPr="00EA3C98">
        <w:rPr>
          <w:rFonts w:ascii="Open Sans" w:hAnsi="Open Sans" w:cs="Open Sans"/>
          <w:szCs w:val="22"/>
          <w:lang w:val="pl-PL"/>
        </w:rPr>
        <w:t>Kodeksu karnego,</w:t>
      </w:r>
    </w:p>
    <w:p w14:paraId="4955B377" w14:textId="51D0A7E0" w:rsidR="002F0418" w:rsidRPr="00EA3C98" w:rsidRDefault="00D73FB4" w:rsidP="009337AD">
      <w:pPr>
        <w:pStyle w:val="Akapitzlist"/>
        <w:numPr>
          <w:ilvl w:val="1"/>
          <w:numId w:val="10"/>
        </w:numPr>
        <w:shd w:val="clear" w:color="auto" w:fill="FFFFFF"/>
        <w:spacing w:after="0"/>
        <w:ind w:left="1134"/>
        <w:rPr>
          <w:rFonts w:ascii="Open Sans" w:hAnsi="Open Sans" w:cs="Open Sans"/>
          <w:color w:val="000000"/>
          <w:szCs w:val="22"/>
          <w:lang w:val="pl-PL"/>
        </w:rPr>
      </w:pPr>
      <w:r w:rsidRPr="00EA3C98">
        <w:rPr>
          <w:rFonts w:ascii="Open Sans" w:hAnsi="Open Sans" w:cs="Open Sans"/>
          <w:color w:val="000000"/>
          <w:szCs w:val="22"/>
          <w:lang w:val="pl-PL"/>
        </w:rPr>
        <w:t>skarbowe</w:t>
      </w:r>
      <w:r w:rsidR="002F0418" w:rsidRPr="00EA3C98">
        <w:rPr>
          <w:rFonts w:ascii="Open Sans" w:hAnsi="Open Sans" w:cs="Open Sans"/>
          <w:color w:val="000000"/>
          <w:szCs w:val="22"/>
          <w:lang w:val="pl-PL"/>
        </w:rPr>
        <w:t>,</w:t>
      </w:r>
    </w:p>
    <w:p w14:paraId="667C38F6" w14:textId="0C5B1C94" w:rsidR="00441646" w:rsidRPr="00EA3C98" w:rsidRDefault="008F49E2" w:rsidP="009337AD">
      <w:pPr>
        <w:pStyle w:val="Akapitzlist"/>
        <w:numPr>
          <w:ilvl w:val="1"/>
          <w:numId w:val="10"/>
        </w:numPr>
        <w:shd w:val="clear" w:color="auto" w:fill="FFFFFF"/>
        <w:spacing w:after="0"/>
        <w:ind w:left="1134"/>
        <w:rPr>
          <w:rFonts w:ascii="Open Sans" w:hAnsi="Open Sans" w:cs="Open Sans"/>
          <w:color w:val="000000"/>
          <w:szCs w:val="22"/>
          <w:lang w:val="pl-PL"/>
        </w:rPr>
      </w:pPr>
      <w:r w:rsidRPr="00EA3C98">
        <w:rPr>
          <w:rFonts w:ascii="Open Sans" w:hAnsi="Open Sans" w:cs="Open Sans"/>
          <w:color w:val="000000"/>
          <w:szCs w:val="22"/>
          <w:lang w:val="pl-PL"/>
        </w:rPr>
        <w:t>o</w:t>
      </w:r>
      <w:r w:rsidR="00D73FB4" w:rsidRPr="00EA3C98">
        <w:rPr>
          <w:rFonts w:ascii="Open Sans" w:hAnsi="Open Sans" w:cs="Open Sans"/>
          <w:color w:val="000000"/>
          <w:szCs w:val="22"/>
          <w:lang w:val="pl-PL"/>
        </w:rPr>
        <w:t xml:space="preserve"> którym mowa w art. 9 lub art. 10 ustawy z dnia 15 czerwca 2012r. o skutkach powierzania wykonywania pracy cudzoziemcom przebywającym wbrew przepisom na terytorium Rzeczypospolitej </w:t>
      </w:r>
      <w:r w:rsidR="00FE3519" w:rsidRPr="00EA3C98">
        <w:rPr>
          <w:rFonts w:ascii="Open Sans" w:hAnsi="Open Sans" w:cs="Open Sans"/>
          <w:color w:val="000000"/>
          <w:szCs w:val="22"/>
          <w:lang w:val="pl-PL"/>
        </w:rPr>
        <w:t>P</w:t>
      </w:r>
      <w:r w:rsidR="00D73FB4" w:rsidRPr="00EA3C98">
        <w:rPr>
          <w:rFonts w:ascii="Open Sans" w:hAnsi="Open Sans" w:cs="Open Sans"/>
          <w:color w:val="000000"/>
          <w:szCs w:val="22"/>
          <w:lang w:val="pl-PL"/>
        </w:rPr>
        <w:t xml:space="preserve">olskiej (Dz. U. </w:t>
      </w:r>
      <w:r w:rsidR="00FE3519" w:rsidRPr="00EA3C98">
        <w:rPr>
          <w:rFonts w:ascii="Open Sans" w:hAnsi="Open Sans" w:cs="Open Sans"/>
          <w:color w:val="000000"/>
          <w:szCs w:val="22"/>
          <w:lang w:val="pl-PL"/>
        </w:rPr>
        <w:t xml:space="preserve">z 2012r. </w:t>
      </w:r>
      <w:r w:rsidR="00D73FB4" w:rsidRPr="00EA3C98">
        <w:rPr>
          <w:rFonts w:ascii="Open Sans" w:hAnsi="Open Sans" w:cs="Open Sans"/>
          <w:color w:val="000000"/>
          <w:szCs w:val="22"/>
          <w:lang w:val="pl-PL"/>
        </w:rPr>
        <w:t>poz. 769).</w:t>
      </w:r>
    </w:p>
    <w:p w14:paraId="667C38F7" w14:textId="40F3FDFC" w:rsidR="00441646" w:rsidRPr="00EA3C98" w:rsidRDefault="00D73FB4" w:rsidP="009337AD">
      <w:pPr>
        <w:pStyle w:val="Akapitzlist"/>
        <w:numPr>
          <w:ilvl w:val="0"/>
          <w:numId w:val="9"/>
        </w:numPr>
        <w:shd w:val="clear" w:color="auto" w:fill="FFFFFF"/>
        <w:spacing w:after="0"/>
        <w:jc w:val="both"/>
        <w:rPr>
          <w:rFonts w:ascii="Open Sans" w:hAnsi="Open Sans" w:cs="Open Sans"/>
          <w:b/>
          <w:bCs/>
          <w:color w:val="000000"/>
          <w:szCs w:val="22"/>
          <w:lang w:val="pl-PL"/>
        </w:rPr>
      </w:pPr>
      <w:bookmarkStart w:id="6" w:name="mip35517931"/>
      <w:bookmarkEnd w:id="6"/>
      <w:r w:rsidRPr="00EA3C98">
        <w:rPr>
          <w:rFonts w:ascii="Open Sans" w:hAnsi="Open Sans" w:cs="Open Sans"/>
          <w:color w:val="000000"/>
          <w:szCs w:val="22"/>
          <w:lang w:val="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w:t>
      </w:r>
      <w:r w:rsidR="002F0418" w:rsidRPr="00EA3C98">
        <w:rPr>
          <w:rFonts w:ascii="Open Sans" w:hAnsi="Open Sans" w:cs="Open Sans"/>
          <w:color w:val="000000"/>
          <w:szCs w:val="22"/>
          <w:lang w:val="pl-PL"/>
        </w:rPr>
        <w:t>p</w:t>
      </w:r>
      <w:r w:rsidRPr="00EA3C98">
        <w:rPr>
          <w:rFonts w:ascii="Open Sans" w:hAnsi="Open Sans" w:cs="Open Sans"/>
          <w:color w:val="000000"/>
          <w:szCs w:val="22"/>
          <w:lang w:val="pl-PL"/>
        </w:rPr>
        <w:t>kt 2</w:t>
      </w:r>
      <w:r w:rsidR="002F0418" w:rsidRPr="00EA3C98">
        <w:rPr>
          <w:rFonts w:ascii="Open Sans" w:hAnsi="Open Sans" w:cs="Open Sans"/>
          <w:color w:val="000000"/>
          <w:szCs w:val="22"/>
          <w:lang w:val="pl-PL"/>
        </w:rPr>
        <w:t>)</w:t>
      </w:r>
      <w:r w:rsidRPr="00EA3C98">
        <w:rPr>
          <w:rFonts w:ascii="Open Sans" w:hAnsi="Open Sans" w:cs="Open Sans"/>
          <w:color w:val="000000"/>
          <w:szCs w:val="22"/>
          <w:lang w:val="pl-PL"/>
        </w:rPr>
        <w:t>;</w:t>
      </w:r>
    </w:p>
    <w:p w14:paraId="667C38F8" w14:textId="36EF0C58" w:rsidR="00441646" w:rsidRPr="00EA3C98" w:rsidRDefault="00D73FB4" w:rsidP="009337AD">
      <w:pPr>
        <w:pStyle w:val="Akapitzlist"/>
        <w:numPr>
          <w:ilvl w:val="0"/>
          <w:numId w:val="9"/>
        </w:numPr>
        <w:shd w:val="clear" w:color="auto" w:fill="FFFFFF"/>
        <w:spacing w:after="0"/>
        <w:jc w:val="both"/>
        <w:rPr>
          <w:rFonts w:ascii="Open Sans" w:hAnsi="Open Sans" w:cs="Open Sans"/>
          <w:color w:val="000000"/>
          <w:szCs w:val="22"/>
          <w:lang w:val="pl-PL"/>
        </w:rPr>
      </w:pPr>
      <w:bookmarkStart w:id="7" w:name="mip35517932"/>
      <w:bookmarkEnd w:id="7"/>
      <w:r w:rsidRPr="00EA3C98">
        <w:rPr>
          <w:rFonts w:ascii="Open Sans" w:hAnsi="Open Sans" w:cs="Open Sans"/>
          <w:color w:val="000000"/>
          <w:szCs w:val="22"/>
          <w:lang w:val="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bookmarkStart w:id="8" w:name="mip35517933"/>
      <w:bookmarkEnd w:id="8"/>
    </w:p>
    <w:p w14:paraId="667C38F9" w14:textId="1E4327F2" w:rsidR="00441646" w:rsidRPr="00EA3C98" w:rsidRDefault="00D73FB4" w:rsidP="009337AD">
      <w:pPr>
        <w:pStyle w:val="Akapitzlist"/>
        <w:numPr>
          <w:ilvl w:val="0"/>
          <w:numId w:val="9"/>
        </w:numPr>
        <w:shd w:val="clear" w:color="auto" w:fill="FFFFFF"/>
        <w:spacing w:after="0"/>
        <w:jc w:val="both"/>
        <w:rPr>
          <w:rFonts w:ascii="Open Sans" w:hAnsi="Open Sans" w:cs="Open Sans"/>
          <w:color w:val="000000"/>
          <w:szCs w:val="22"/>
          <w:lang w:val="pl-PL"/>
        </w:rPr>
      </w:pPr>
      <w:r w:rsidRPr="00EA3C98">
        <w:rPr>
          <w:rFonts w:ascii="Open Sans" w:hAnsi="Open Sans" w:cs="Open Sans"/>
          <w:color w:val="000000"/>
          <w:szCs w:val="22"/>
          <w:lang w:val="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667C38FA" w14:textId="50B8E637" w:rsidR="00441646" w:rsidRPr="00EA3C98" w:rsidRDefault="00D73FB4" w:rsidP="009337AD">
      <w:pPr>
        <w:pStyle w:val="Akapitzlist"/>
        <w:numPr>
          <w:ilvl w:val="0"/>
          <w:numId w:val="9"/>
        </w:numPr>
        <w:shd w:val="clear" w:color="auto" w:fill="FFFFFF"/>
        <w:spacing w:after="0"/>
        <w:jc w:val="both"/>
        <w:rPr>
          <w:rFonts w:ascii="Open Sans" w:hAnsi="Open Sans" w:cs="Open Sans"/>
          <w:color w:val="000000"/>
          <w:szCs w:val="22"/>
          <w:lang w:val="pl-PL"/>
        </w:rPr>
      </w:pPr>
      <w:bookmarkStart w:id="9" w:name="mip35517934"/>
      <w:bookmarkEnd w:id="9"/>
      <w:r w:rsidRPr="00EA3C98">
        <w:rPr>
          <w:rFonts w:ascii="Open Sans" w:hAnsi="Open Sans" w:cs="Open Sans"/>
          <w:color w:val="000000"/>
          <w:szCs w:val="22"/>
          <w:lang w:val="pl-PL"/>
        </w:rPr>
        <w:t>Wykonawcę, który w wyniku lekkomyślności lub niedbalstwa przedstawił informacje wprowadzające w błąd zamawiającego, mogące mieć istotny wpływ na decyzje podejmowane przez zamawiającego w postępowaniu o udzielenie zamówienia;</w:t>
      </w:r>
      <w:bookmarkStart w:id="10" w:name="mip35517935"/>
      <w:bookmarkEnd w:id="10"/>
    </w:p>
    <w:p w14:paraId="667C38FB" w14:textId="15840133" w:rsidR="00441646" w:rsidRPr="00EA3C98" w:rsidRDefault="00D73FB4" w:rsidP="009337AD">
      <w:pPr>
        <w:pStyle w:val="Akapitzlist"/>
        <w:numPr>
          <w:ilvl w:val="0"/>
          <w:numId w:val="9"/>
        </w:numPr>
        <w:shd w:val="clear" w:color="auto" w:fill="FFFFFF"/>
        <w:spacing w:after="0"/>
        <w:jc w:val="both"/>
        <w:rPr>
          <w:rFonts w:ascii="Open Sans" w:hAnsi="Open Sans" w:cs="Open Sans"/>
          <w:color w:val="000000"/>
          <w:szCs w:val="22"/>
          <w:lang w:val="pl-PL"/>
        </w:rPr>
      </w:pPr>
      <w:r w:rsidRPr="00EA3C98">
        <w:rPr>
          <w:rFonts w:ascii="Open Sans" w:hAnsi="Open Sans" w:cs="Open Sans"/>
          <w:color w:val="000000"/>
          <w:szCs w:val="22"/>
          <w:lang w:val="pl-PL"/>
        </w:rPr>
        <w:t>Wykonawcę, który bezprawnie wpływał lub próbował wpłynąć na czynności zamawiającego lub pozyskać informacje poufne, mogące dać mu przewagę w postępowaniu o udzielenie zamówienia;</w:t>
      </w:r>
      <w:bookmarkStart w:id="11" w:name="mip35517936"/>
      <w:bookmarkEnd w:id="11"/>
    </w:p>
    <w:p w14:paraId="667C38FC" w14:textId="5CF27C37" w:rsidR="00441646" w:rsidRPr="00EA3C98" w:rsidRDefault="00D73FB4" w:rsidP="009337AD">
      <w:pPr>
        <w:pStyle w:val="Akapitzlist"/>
        <w:numPr>
          <w:ilvl w:val="0"/>
          <w:numId w:val="9"/>
        </w:numPr>
        <w:shd w:val="clear" w:color="auto" w:fill="FFFFFF"/>
        <w:spacing w:after="0"/>
        <w:jc w:val="both"/>
        <w:rPr>
          <w:rFonts w:ascii="Open Sans" w:hAnsi="Open Sans" w:cs="Open Sans"/>
          <w:color w:val="000000"/>
          <w:szCs w:val="22"/>
          <w:lang w:val="pl-PL"/>
        </w:rPr>
      </w:pPr>
      <w:r w:rsidRPr="00EA3C98">
        <w:rPr>
          <w:rFonts w:ascii="Open Sans" w:hAnsi="Open Sans" w:cs="Open Sans"/>
          <w:color w:val="000000"/>
          <w:szCs w:val="22"/>
          <w:lang w:val="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667C38FD" w14:textId="5C4B9B8F" w:rsidR="00441646" w:rsidRPr="00EA3C98" w:rsidRDefault="00D73FB4" w:rsidP="009337AD">
      <w:pPr>
        <w:pStyle w:val="Akapitzlist"/>
        <w:numPr>
          <w:ilvl w:val="0"/>
          <w:numId w:val="9"/>
        </w:numPr>
        <w:shd w:val="clear" w:color="auto" w:fill="FFFFFF"/>
        <w:spacing w:after="0"/>
        <w:jc w:val="both"/>
        <w:rPr>
          <w:rFonts w:ascii="Open Sans" w:hAnsi="Open Sans" w:cs="Open Sans"/>
          <w:color w:val="000000"/>
          <w:szCs w:val="22"/>
          <w:lang w:val="pl-PL"/>
        </w:rPr>
      </w:pPr>
      <w:bookmarkStart w:id="12" w:name="mip35517937"/>
      <w:bookmarkEnd w:id="12"/>
      <w:r w:rsidRPr="00EA3C98">
        <w:rPr>
          <w:rFonts w:ascii="Open Sans" w:hAnsi="Open Sans" w:cs="Open Sans"/>
          <w:color w:val="000000"/>
          <w:szCs w:val="22"/>
          <w:lang w:val="pl-PL"/>
        </w:rPr>
        <w:lastRenderedPageBreak/>
        <w:t xml:space="preserve">Wykonawcę, który z innymi Wykonawcami zawarł porozumienie mające na celu zakłócenie konkurencji między Wykonawcami w postępowaniu o udzielenie zamówienia, co </w:t>
      </w:r>
      <w:r w:rsidR="002F0418" w:rsidRPr="00EA3C98">
        <w:rPr>
          <w:rFonts w:ascii="Open Sans" w:hAnsi="Open Sans" w:cs="Open Sans"/>
          <w:color w:val="000000"/>
          <w:szCs w:val="22"/>
          <w:lang w:val="pl-PL"/>
        </w:rPr>
        <w:t>Zamawiający</w:t>
      </w:r>
      <w:r w:rsidRPr="00EA3C98">
        <w:rPr>
          <w:rFonts w:ascii="Open Sans" w:hAnsi="Open Sans" w:cs="Open Sans"/>
          <w:color w:val="000000"/>
          <w:szCs w:val="22"/>
          <w:lang w:val="pl-PL"/>
        </w:rPr>
        <w:t xml:space="preserve"> jest w stanie wykazać za pomocą stosownych środków dowodowych;</w:t>
      </w:r>
    </w:p>
    <w:p w14:paraId="667C38FE" w14:textId="04E442E3" w:rsidR="00441646" w:rsidRPr="00EA3C98" w:rsidRDefault="00D73FB4" w:rsidP="009337AD">
      <w:pPr>
        <w:pStyle w:val="Akapitzlist"/>
        <w:numPr>
          <w:ilvl w:val="0"/>
          <w:numId w:val="9"/>
        </w:numPr>
        <w:shd w:val="clear" w:color="auto" w:fill="FFFFFF"/>
        <w:spacing w:after="0"/>
        <w:jc w:val="both"/>
        <w:rPr>
          <w:rFonts w:ascii="Open Sans" w:hAnsi="Open Sans" w:cs="Open Sans"/>
          <w:color w:val="000000"/>
          <w:szCs w:val="22"/>
          <w:lang w:val="pl-PL"/>
        </w:rPr>
      </w:pPr>
      <w:bookmarkStart w:id="13" w:name="mip35517938"/>
      <w:bookmarkEnd w:id="13"/>
      <w:r w:rsidRPr="00EA3C98">
        <w:rPr>
          <w:rFonts w:ascii="Open Sans" w:hAnsi="Open Sans" w:cs="Open Sans"/>
          <w:color w:val="000000"/>
          <w:szCs w:val="22"/>
          <w:lang w:val="pl-PL"/>
        </w:rPr>
        <w:t>Wykonawcę będącego podmiotem zbiorowym, wobec którego sąd orzekł zakaz ubiegania się o zamówienia publiczne na podstawie ustawy z dnia 28 października 2002 r. o odpowiedzialności podmiotów zbiorowych za czyny zabronione pod groźbą kary (Dz.U. z 201</w:t>
      </w:r>
      <w:r w:rsidR="00FE3519" w:rsidRPr="00EA3C98">
        <w:rPr>
          <w:rFonts w:ascii="Open Sans" w:hAnsi="Open Sans" w:cs="Open Sans"/>
          <w:color w:val="000000"/>
          <w:szCs w:val="22"/>
          <w:lang w:val="pl-PL"/>
        </w:rPr>
        <w:t>6</w:t>
      </w:r>
      <w:r w:rsidRPr="00EA3C98">
        <w:rPr>
          <w:rFonts w:ascii="Open Sans" w:hAnsi="Open Sans" w:cs="Open Sans"/>
          <w:color w:val="000000"/>
          <w:szCs w:val="22"/>
          <w:lang w:val="pl-PL"/>
        </w:rPr>
        <w:t xml:space="preserve"> r. poz</w:t>
      </w:r>
      <w:r w:rsidR="00B84AD9" w:rsidRPr="00EA3C98">
        <w:rPr>
          <w:rFonts w:ascii="Open Sans" w:hAnsi="Open Sans" w:cs="Open Sans"/>
          <w:color w:val="000000"/>
          <w:szCs w:val="22"/>
          <w:lang w:val="pl-PL"/>
        </w:rPr>
        <w:t>.</w:t>
      </w:r>
      <w:r w:rsidR="00FE3519" w:rsidRPr="00EA3C98">
        <w:rPr>
          <w:rFonts w:ascii="Open Sans" w:hAnsi="Open Sans" w:cs="Open Sans"/>
          <w:color w:val="000000"/>
          <w:szCs w:val="22"/>
          <w:lang w:val="pl-PL"/>
        </w:rPr>
        <w:t xml:space="preserve"> 1541 z późn. zmianami</w:t>
      </w:r>
      <w:r w:rsidRPr="00EA3C98">
        <w:rPr>
          <w:rFonts w:ascii="Open Sans" w:hAnsi="Open Sans" w:cs="Open Sans"/>
          <w:color w:val="000000"/>
          <w:szCs w:val="22"/>
          <w:lang w:val="pl-PL"/>
        </w:rPr>
        <w:t>);</w:t>
      </w:r>
    </w:p>
    <w:p w14:paraId="667C38FF" w14:textId="588700A9" w:rsidR="00441646" w:rsidRPr="00EA3C98" w:rsidRDefault="00D73FB4" w:rsidP="009337AD">
      <w:pPr>
        <w:pStyle w:val="Akapitzlist"/>
        <w:numPr>
          <w:ilvl w:val="0"/>
          <w:numId w:val="9"/>
        </w:numPr>
        <w:shd w:val="clear" w:color="auto" w:fill="FFFFFF"/>
        <w:spacing w:after="0"/>
        <w:jc w:val="both"/>
        <w:rPr>
          <w:rFonts w:ascii="Open Sans" w:hAnsi="Open Sans" w:cs="Open Sans"/>
          <w:color w:val="000000"/>
          <w:szCs w:val="22"/>
          <w:lang w:val="pl-PL"/>
        </w:rPr>
      </w:pPr>
      <w:bookmarkStart w:id="14" w:name="mip35517939"/>
      <w:bookmarkEnd w:id="14"/>
      <w:r w:rsidRPr="00EA3C98">
        <w:rPr>
          <w:rFonts w:ascii="Open Sans" w:hAnsi="Open Sans" w:cs="Open Sans"/>
          <w:color w:val="000000"/>
          <w:szCs w:val="22"/>
          <w:lang w:val="pl-PL"/>
        </w:rPr>
        <w:t>Wykonawcę, wobec którego orzeczono tytułem środka zapobiegawczego zakaz ubiegania się o zamówienia publiczne;</w:t>
      </w:r>
    </w:p>
    <w:p w14:paraId="667C3900" w14:textId="0EEA3394" w:rsidR="00441646" w:rsidRPr="00EA3C98" w:rsidRDefault="00D73FB4" w:rsidP="009337AD">
      <w:pPr>
        <w:pStyle w:val="Akapitzlist"/>
        <w:numPr>
          <w:ilvl w:val="0"/>
          <w:numId w:val="9"/>
        </w:numPr>
        <w:shd w:val="clear" w:color="auto" w:fill="FFFFFF"/>
        <w:spacing w:after="0"/>
        <w:jc w:val="both"/>
        <w:rPr>
          <w:rFonts w:ascii="Open Sans" w:hAnsi="Open Sans" w:cs="Open Sans"/>
          <w:color w:val="000000"/>
          <w:szCs w:val="22"/>
          <w:lang w:val="pl-PL"/>
        </w:rPr>
      </w:pPr>
      <w:bookmarkStart w:id="15" w:name="mip35517940"/>
      <w:bookmarkEnd w:id="15"/>
      <w:r w:rsidRPr="00EA3C98">
        <w:rPr>
          <w:rFonts w:ascii="Open Sans" w:hAnsi="Open Sans" w:cs="Open Sans"/>
          <w:color w:val="000000"/>
          <w:szCs w:val="22"/>
          <w:lang w:val="pl-PL"/>
        </w:rPr>
        <w:t>Wykonawców, którzy należąc do tej samej grupy kapitałowej, w rozumieniu ustawy z dnia 16 lutego 2007 r. o ochronie konkurencji i konsumentów (Dz.U. z 201</w:t>
      </w:r>
      <w:r w:rsidR="00FE3519" w:rsidRPr="00EA3C98">
        <w:rPr>
          <w:rFonts w:ascii="Open Sans" w:hAnsi="Open Sans" w:cs="Open Sans"/>
          <w:color w:val="000000"/>
          <w:szCs w:val="22"/>
          <w:lang w:val="pl-PL"/>
        </w:rPr>
        <w:t>7</w:t>
      </w:r>
      <w:r w:rsidRPr="00EA3C98">
        <w:rPr>
          <w:rFonts w:ascii="Open Sans" w:hAnsi="Open Sans" w:cs="Open Sans"/>
          <w:color w:val="000000"/>
          <w:szCs w:val="22"/>
          <w:lang w:val="pl-PL"/>
        </w:rPr>
        <w:t xml:space="preserve"> r. poz. </w:t>
      </w:r>
      <w:r w:rsidR="00FE3519" w:rsidRPr="00EA3C98">
        <w:rPr>
          <w:rFonts w:ascii="Open Sans" w:hAnsi="Open Sans" w:cs="Open Sans"/>
          <w:color w:val="000000"/>
          <w:szCs w:val="22"/>
          <w:lang w:val="pl-PL"/>
        </w:rPr>
        <w:t>229</w:t>
      </w:r>
      <w:r w:rsidRPr="00EA3C98">
        <w:rPr>
          <w:rFonts w:ascii="Open Sans" w:hAnsi="Open Sans" w:cs="Open Sans"/>
          <w:color w:val="000000"/>
          <w:szCs w:val="22"/>
          <w:lang w:val="pl-PL"/>
        </w:rPr>
        <w:t>), złożyli odrębne oferty, oferty częściowe lub wnioski o dopuszczenie do udziału w postępowaniu, chyba że wykażą, że istniejące między nimi powiązania nie prowadzą do zakłócen</w:t>
      </w:r>
      <w:r w:rsidR="002F0418" w:rsidRPr="00EA3C98">
        <w:rPr>
          <w:rFonts w:ascii="Open Sans" w:hAnsi="Open Sans" w:cs="Open Sans"/>
          <w:color w:val="000000"/>
          <w:szCs w:val="22"/>
          <w:lang w:val="pl-PL"/>
        </w:rPr>
        <w:t>ia konkurencji w postępowaniu o </w:t>
      </w:r>
      <w:r w:rsidRPr="00EA3C98">
        <w:rPr>
          <w:rFonts w:ascii="Open Sans" w:hAnsi="Open Sans" w:cs="Open Sans"/>
          <w:color w:val="000000"/>
          <w:szCs w:val="22"/>
          <w:lang w:val="pl-PL"/>
        </w:rPr>
        <w:t>udzielenie zamówienia.</w:t>
      </w:r>
    </w:p>
    <w:p w14:paraId="2ECBA03A" w14:textId="074F67C3" w:rsidR="009337AD" w:rsidRPr="00EA3C98" w:rsidRDefault="009337AD" w:rsidP="009337AD">
      <w:pPr>
        <w:shd w:val="clear" w:color="auto" w:fill="FFFFFF"/>
        <w:spacing w:after="0"/>
        <w:jc w:val="both"/>
        <w:rPr>
          <w:rFonts w:ascii="Open Sans" w:hAnsi="Open Sans" w:cs="Open Sans"/>
          <w:color w:val="000000"/>
          <w:szCs w:val="22"/>
          <w:lang w:val="pl-PL"/>
        </w:rPr>
      </w:pPr>
    </w:p>
    <w:p w14:paraId="667C3901" w14:textId="2DDD07B4" w:rsidR="00441646" w:rsidRPr="00EA3C98" w:rsidRDefault="00D73FB4" w:rsidP="009337AD">
      <w:pPr>
        <w:pStyle w:val="Akapitzlist"/>
        <w:numPr>
          <w:ilvl w:val="3"/>
          <w:numId w:val="6"/>
        </w:numPr>
        <w:shd w:val="clear" w:color="auto" w:fill="FFFFFF"/>
        <w:spacing w:after="0"/>
        <w:ind w:left="426"/>
        <w:jc w:val="both"/>
        <w:rPr>
          <w:rFonts w:ascii="Open Sans" w:hAnsi="Open Sans" w:cs="Open Sans"/>
          <w:color w:val="000000"/>
          <w:szCs w:val="22"/>
          <w:lang w:val="pl-PL"/>
        </w:rPr>
      </w:pPr>
      <w:r w:rsidRPr="00EA3C98">
        <w:rPr>
          <w:rFonts w:ascii="Open Sans" w:hAnsi="Open Sans" w:cs="Open Sans"/>
          <w:color w:val="000000"/>
          <w:szCs w:val="22"/>
          <w:lang w:val="pl-PL"/>
        </w:rPr>
        <w:t xml:space="preserve">Z postępowania o udzielenie zamówienia </w:t>
      </w:r>
      <w:r w:rsidR="002F0418" w:rsidRPr="00EA3C98">
        <w:rPr>
          <w:rFonts w:ascii="Open Sans" w:hAnsi="Open Sans" w:cs="Open Sans"/>
          <w:color w:val="000000"/>
          <w:szCs w:val="22"/>
          <w:lang w:val="pl-PL"/>
        </w:rPr>
        <w:t>Zamawiający</w:t>
      </w:r>
      <w:r w:rsidRPr="00EA3C98">
        <w:rPr>
          <w:rFonts w:ascii="Open Sans" w:hAnsi="Open Sans" w:cs="Open Sans"/>
          <w:color w:val="000000"/>
          <w:szCs w:val="22"/>
          <w:lang w:val="pl-PL"/>
        </w:rPr>
        <w:t xml:space="preserve"> wykluczy także Wykonawcę:</w:t>
      </w:r>
    </w:p>
    <w:p w14:paraId="137D570A" w14:textId="77777777" w:rsidR="009337AD" w:rsidRPr="00EA3C98" w:rsidRDefault="009337AD" w:rsidP="009337AD">
      <w:pPr>
        <w:pStyle w:val="Akapitzlist"/>
        <w:shd w:val="clear" w:color="auto" w:fill="FFFFFF"/>
        <w:spacing w:after="0"/>
        <w:ind w:left="426"/>
        <w:jc w:val="both"/>
        <w:rPr>
          <w:rFonts w:ascii="Open Sans" w:hAnsi="Open Sans" w:cs="Open Sans"/>
          <w:color w:val="000000"/>
          <w:szCs w:val="22"/>
          <w:lang w:val="pl-PL"/>
        </w:rPr>
      </w:pPr>
    </w:p>
    <w:p w14:paraId="667C3902" w14:textId="7B564F06" w:rsidR="00441646" w:rsidRPr="00EA3C98" w:rsidRDefault="00D73FB4" w:rsidP="009337AD">
      <w:pPr>
        <w:pStyle w:val="Akapitzlist"/>
        <w:numPr>
          <w:ilvl w:val="1"/>
          <w:numId w:val="13"/>
        </w:numPr>
        <w:shd w:val="clear" w:color="auto" w:fill="FFFFFF"/>
        <w:spacing w:after="0"/>
        <w:ind w:left="709"/>
        <w:jc w:val="both"/>
        <w:rPr>
          <w:rFonts w:ascii="Open Sans" w:hAnsi="Open Sans" w:cs="Open Sans"/>
          <w:color w:val="000000"/>
          <w:szCs w:val="22"/>
          <w:lang w:val="pl-PL"/>
        </w:rPr>
      </w:pPr>
      <w:r w:rsidRPr="00EA3C98">
        <w:rPr>
          <w:rFonts w:ascii="Open Sans" w:hAnsi="Open Sans" w:cs="Open Sans"/>
          <w:color w:val="000000"/>
          <w:szCs w:val="22"/>
          <w:lang w:val="pl-PL"/>
        </w:rPr>
        <w:t xml:space="preserve"> </w:t>
      </w:r>
      <w:r w:rsidRPr="00EA3C98">
        <w:rPr>
          <w:rFonts w:ascii="Open Sans" w:hAnsi="Open Sans" w:cs="Open Sans"/>
          <w:szCs w:val="22"/>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(Dz.U. </w:t>
      </w:r>
      <w:r w:rsidR="00FE3519" w:rsidRPr="00EA3C98">
        <w:rPr>
          <w:rFonts w:ascii="Open Sans" w:hAnsi="Open Sans" w:cs="Open Sans"/>
          <w:szCs w:val="22"/>
          <w:lang w:val="pl-PL"/>
        </w:rPr>
        <w:t xml:space="preserve">z 2016r. </w:t>
      </w:r>
      <w:r w:rsidRPr="00EA3C98">
        <w:rPr>
          <w:rFonts w:ascii="Open Sans" w:hAnsi="Open Sans" w:cs="Open Sans"/>
          <w:szCs w:val="22"/>
          <w:lang w:val="pl-PL"/>
        </w:rPr>
        <w:t xml:space="preserve">poz. </w:t>
      </w:r>
      <w:r w:rsidR="00FE3519" w:rsidRPr="00EA3C98">
        <w:rPr>
          <w:rFonts w:ascii="Open Sans" w:hAnsi="Open Sans" w:cs="Open Sans"/>
          <w:szCs w:val="22"/>
          <w:lang w:val="pl-PL"/>
        </w:rPr>
        <w:t>1574 z późn. zmianami</w:t>
      </w:r>
      <w:r w:rsidRPr="00EA3C98">
        <w:rPr>
          <w:rFonts w:ascii="Open Sans" w:hAnsi="Open Sans" w:cs="Open Sans"/>
          <w:szCs w:val="22"/>
          <w:lang w:val="pl-PL"/>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w:t>
      </w:r>
      <w:r w:rsidR="00FE3519" w:rsidRPr="00EA3C98">
        <w:rPr>
          <w:rFonts w:ascii="Open Sans" w:hAnsi="Open Sans" w:cs="Open Sans"/>
          <w:szCs w:val="22"/>
          <w:lang w:val="pl-PL"/>
        </w:rPr>
        <w:t>6</w:t>
      </w:r>
      <w:r w:rsidRPr="00EA3C98">
        <w:rPr>
          <w:rFonts w:ascii="Open Sans" w:hAnsi="Open Sans" w:cs="Open Sans"/>
          <w:szCs w:val="22"/>
          <w:lang w:val="pl-PL"/>
        </w:rPr>
        <w:t xml:space="preserve"> r. poz. </w:t>
      </w:r>
      <w:r w:rsidR="00FE3519" w:rsidRPr="00EA3C98">
        <w:rPr>
          <w:rFonts w:ascii="Open Sans" w:hAnsi="Open Sans" w:cs="Open Sans"/>
          <w:szCs w:val="22"/>
          <w:lang w:val="pl-PL"/>
        </w:rPr>
        <w:t>2171, z późn. zmianami</w:t>
      </w:r>
      <w:r w:rsidRPr="00EA3C98">
        <w:rPr>
          <w:rFonts w:ascii="Open Sans" w:hAnsi="Open Sans" w:cs="Open Sans"/>
          <w:szCs w:val="22"/>
          <w:lang w:val="pl-PL"/>
        </w:rPr>
        <w:t>);</w:t>
      </w:r>
    </w:p>
    <w:p w14:paraId="420CD16E" w14:textId="77777777" w:rsidR="009337AD" w:rsidRPr="00EA3C98" w:rsidRDefault="009337AD" w:rsidP="009337AD">
      <w:pPr>
        <w:pStyle w:val="Akapitzlist"/>
        <w:shd w:val="clear" w:color="auto" w:fill="FFFFFF"/>
        <w:spacing w:after="0"/>
        <w:ind w:left="709"/>
        <w:jc w:val="both"/>
        <w:rPr>
          <w:rFonts w:ascii="Open Sans" w:hAnsi="Open Sans" w:cs="Open Sans"/>
          <w:color w:val="000000"/>
          <w:szCs w:val="22"/>
          <w:lang w:val="pl-PL"/>
        </w:rPr>
      </w:pPr>
    </w:p>
    <w:p w14:paraId="667C3903" w14:textId="734A2D60" w:rsidR="00441646" w:rsidRPr="00EA3C98" w:rsidRDefault="00D73FB4" w:rsidP="009337AD">
      <w:pPr>
        <w:pStyle w:val="Akapitzlist"/>
        <w:numPr>
          <w:ilvl w:val="1"/>
          <w:numId w:val="13"/>
        </w:numPr>
        <w:shd w:val="clear" w:color="auto" w:fill="FFFFFF"/>
        <w:spacing w:after="0"/>
        <w:ind w:left="709"/>
        <w:jc w:val="both"/>
        <w:rPr>
          <w:rFonts w:ascii="Open Sans" w:hAnsi="Open Sans" w:cs="Open Sans"/>
          <w:color w:val="000000"/>
          <w:szCs w:val="22"/>
          <w:lang w:val="pl-PL"/>
        </w:rPr>
      </w:pPr>
      <w:r w:rsidRPr="00EA3C98">
        <w:rPr>
          <w:rFonts w:ascii="Open Sans" w:hAnsi="Open Sans" w:cs="Open Sans"/>
          <w:color w:val="000000"/>
          <w:szCs w:val="22"/>
          <w:lang w:val="pl-PL"/>
        </w:rPr>
        <w:t>który w sposób zawiniony poważnie naruszył obowiązki zawodow</w:t>
      </w:r>
      <w:r w:rsidR="002F0418" w:rsidRPr="00EA3C98">
        <w:rPr>
          <w:rFonts w:ascii="Open Sans" w:hAnsi="Open Sans" w:cs="Open Sans"/>
          <w:color w:val="000000"/>
          <w:szCs w:val="22"/>
          <w:lang w:val="pl-PL"/>
        </w:rPr>
        <w:t>e, co podważa jego uczciwość, w </w:t>
      </w:r>
      <w:r w:rsidRPr="00EA3C98">
        <w:rPr>
          <w:rFonts w:ascii="Open Sans" w:hAnsi="Open Sans" w:cs="Open Sans"/>
          <w:color w:val="000000"/>
          <w:szCs w:val="22"/>
          <w:lang w:val="pl-PL"/>
        </w:rPr>
        <w:t xml:space="preserve">szczególności, gdy Wykonawca w wyniku zamierzonego działania lub rażącego niedbalstwa nie wykonał lub nienależycie wykonał zamówienie, co </w:t>
      </w:r>
      <w:r w:rsidR="002F0418" w:rsidRPr="00EA3C98">
        <w:rPr>
          <w:rFonts w:ascii="Open Sans" w:hAnsi="Open Sans" w:cs="Open Sans"/>
          <w:color w:val="000000"/>
          <w:szCs w:val="22"/>
          <w:lang w:val="pl-PL"/>
        </w:rPr>
        <w:t>Zamawiający</w:t>
      </w:r>
      <w:r w:rsidRPr="00EA3C98">
        <w:rPr>
          <w:rFonts w:ascii="Open Sans" w:hAnsi="Open Sans" w:cs="Open Sans"/>
          <w:color w:val="000000"/>
          <w:szCs w:val="22"/>
          <w:lang w:val="pl-PL"/>
        </w:rPr>
        <w:t xml:space="preserve"> jest w stanie wykazać za pomocą stosownych środków dowodowych;</w:t>
      </w:r>
    </w:p>
    <w:p w14:paraId="7FBBB4CE" w14:textId="704D66CE" w:rsidR="009337AD" w:rsidRPr="00EA3C98" w:rsidRDefault="009337AD" w:rsidP="009337AD">
      <w:pPr>
        <w:shd w:val="clear" w:color="auto" w:fill="FFFFFF"/>
        <w:spacing w:after="0"/>
        <w:jc w:val="both"/>
        <w:rPr>
          <w:rFonts w:ascii="Open Sans" w:hAnsi="Open Sans" w:cs="Open Sans"/>
          <w:color w:val="000000"/>
          <w:szCs w:val="22"/>
          <w:lang w:val="pl-PL"/>
        </w:rPr>
      </w:pPr>
    </w:p>
    <w:p w14:paraId="667C3904" w14:textId="77777777" w:rsidR="00441646" w:rsidRPr="00EA3C98" w:rsidRDefault="00D73FB4" w:rsidP="009337AD">
      <w:pPr>
        <w:pStyle w:val="Akapitzlist"/>
        <w:numPr>
          <w:ilvl w:val="1"/>
          <w:numId w:val="13"/>
        </w:numPr>
        <w:shd w:val="clear" w:color="auto" w:fill="FFFFFF"/>
        <w:spacing w:after="0"/>
        <w:ind w:left="709"/>
        <w:jc w:val="both"/>
        <w:rPr>
          <w:rFonts w:ascii="Open Sans" w:hAnsi="Open Sans" w:cs="Open Sans"/>
          <w:color w:val="000000"/>
          <w:szCs w:val="22"/>
          <w:lang w:val="pl-PL"/>
        </w:rPr>
      </w:pPr>
      <w:r w:rsidRPr="00EA3C98">
        <w:rPr>
          <w:rFonts w:ascii="Open Sans" w:hAnsi="Open Sans" w:cs="Open Sans"/>
          <w:color w:val="000000"/>
          <w:szCs w:val="22"/>
          <w:lang w:val="pl-PL"/>
        </w:rPr>
        <w:t>jeżeli Wykonawca lub osoby, o których mowa w pkt. 1 ppkt 3 powyżej, uprawnione do reprezentowania Wykonawcy pozostają w relacjach określonych w </w:t>
      </w:r>
      <w:r w:rsidRPr="00EA3C98">
        <w:rPr>
          <w:rFonts w:ascii="Open Sans" w:hAnsi="Open Sans" w:cs="Open Sans"/>
          <w:szCs w:val="22"/>
          <w:lang w:val="pl-PL"/>
        </w:rPr>
        <w:t>art. 17 ust. 1 pkt 2-4</w:t>
      </w:r>
      <w:r w:rsidRPr="00EA3C98">
        <w:rPr>
          <w:rFonts w:ascii="Open Sans" w:hAnsi="Open Sans" w:cs="Open Sans"/>
          <w:color w:val="000000"/>
          <w:szCs w:val="22"/>
          <w:lang w:val="pl-PL"/>
        </w:rPr>
        <w:t xml:space="preserve"> Ustawy z:</w:t>
      </w:r>
    </w:p>
    <w:p w14:paraId="667C3905" w14:textId="525AB200" w:rsidR="00441646" w:rsidRPr="00EA3C98" w:rsidRDefault="002F0418" w:rsidP="009337AD">
      <w:pPr>
        <w:pStyle w:val="Akapitzlist"/>
        <w:numPr>
          <w:ilvl w:val="4"/>
          <w:numId w:val="13"/>
        </w:numPr>
        <w:shd w:val="clear" w:color="auto" w:fill="FFFFFF"/>
        <w:spacing w:after="0"/>
        <w:ind w:left="1276"/>
        <w:jc w:val="both"/>
        <w:rPr>
          <w:rFonts w:ascii="Open Sans" w:hAnsi="Open Sans" w:cs="Open Sans"/>
          <w:color w:val="000000"/>
          <w:szCs w:val="22"/>
          <w:lang w:val="pl-PL"/>
        </w:rPr>
      </w:pPr>
      <w:r w:rsidRPr="00EA3C98">
        <w:rPr>
          <w:rFonts w:ascii="Open Sans" w:hAnsi="Open Sans" w:cs="Open Sans"/>
          <w:color w:val="000000"/>
          <w:szCs w:val="22"/>
          <w:lang w:val="pl-PL"/>
        </w:rPr>
        <w:t>Zamawiający</w:t>
      </w:r>
      <w:r w:rsidR="00D73FB4" w:rsidRPr="00EA3C98">
        <w:rPr>
          <w:rFonts w:ascii="Open Sans" w:hAnsi="Open Sans" w:cs="Open Sans"/>
          <w:color w:val="000000"/>
          <w:szCs w:val="22"/>
          <w:lang w:val="pl-PL"/>
        </w:rPr>
        <w:t>m,</w:t>
      </w:r>
    </w:p>
    <w:p w14:paraId="667C3906" w14:textId="77777777" w:rsidR="00441646" w:rsidRPr="00EA3C98" w:rsidRDefault="00D73FB4" w:rsidP="009337AD">
      <w:pPr>
        <w:pStyle w:val="Akapitzlist"/>
        <w:numPr>
          <w:ilvl w:val="4"/>
          <w:numId w:val="13"/>
        </w:numPr>
        <w:shd w:val="clear" w:color="auto" w:fill="FFFFFF"/>
        <w:spacing w:after="0"/>
        <w:ind w:left="1276"/>
        <w:jc w:val="both"/>
        <w:rPr>
          <w:rFonts w:ascii="Open Sans" w:hAnsi="Open Sans" w:cs="Open Sans"/>
          <w:b/>
          <w:bCs/>
          <w:color w:val="000000"/>
          <w:szCs w:val="22"/>
          <w:lang w:val="pl-PL"/>
        </w:rPr>
      </w:pPr>
      <w:r w:rsidRPr="00EA3C98">
        <w:rPr>
          <w:rFonts w:ascii="Open Sans" w:hAnsi="Open Sans" w:cs="Open Sans"/>
          <w:color w:val="000000"/>
          <w:szCs w:val="22"/>
          <w:lang w:val="pl-PL"/>
        </w:rPr>
        <w:t>osobami uprawnionymi do reprezentowania zamawiającego,</w:t>
      </w:r>
    </w:p>
    <w:p w14:paraId="667C3907" w14:textId="77777777" w:rsidR="00441646" w:rsidRPr="00EA3C98" w:rsidRDefault="00D73FB4" w:rsidP="009337AD">
      <w:pPr>
        <w:pStyle w:val="Akapitzlist"/>
        <w:numPr>
          <w:ilvl w:val="4"/>
          <w:numId w:val="13"/>
        </w:numPr>
        <w:shd w:val="clear" w:color="auto" w:fill="FFFFFF"/>
        <w:spacing w:after="0"/>
        <w:ind w:left="1276"/>
        <w:jc w:val="both"/>
        <w:rPr>
          <w:rFonts w:ascii="Open Sans" w:hAnsi="Open Sans" w:cs="Open Sans"/>
          <w:color w:val="000000"/>
          <w:szCs w:val="22"/>
          <w:lang w:val="pl-PL"/>
        </w:rPr>
      </w:pPr>
      <w:r w:rsidRPr="00EA3C98">
        <w:rPr>
          <w:rFonts w:ascii="Open Sans" w:hAnsi="Open Sans" w:cs="Open Sans"/>
          <w:color w:val="000000"/>
          <w:szCs w:val="22"/>
          <w:lang w:val="pl-PL"/>
        </w:rPr>
        <w:t>członkami komisji przetargowej,</w:t>
      </w:r>
    </w:p>
    <w:p w14:paraId="667C3908" w14:textId="77777777" w:rsidR="00441646" w:rsidRPr="00EA3C98" w:rsidRDefault="00D73FB4" w:rsidP="009337AD">
      <w:pPr>
        <w:pStyle w:val="Akapitzlist"/>
        <w:numPr>
          <w:ilvl w:val="4"/>
          <w:numId w:val="13"/>
        </w:numPr>
        <w:shd w:val="clear" w:color="auto" w:fill="FFFFFF"/>
        <w:spacing w:after="0"/>
        <w:ind w:left="1276"/>
        <w:jc w:val="both"/>
        <w:rPr>
          <w:rFonts w:ascii="Open Sans" w:hAnsi="Open Sans" w:cs="Open Sans"/>
          <w:color w:val="000000"/>
          <w:szCs w:val="22"/>
          <w:lang w:val="pl-PL"/>
        </w:rPr>
      </w:pPr>
      <w:r w:rsidRPr="00EA3C98">
        <w:rPr>
          <w:rFonts w:ascii="Open Sans" w:hAnsi="Open Sans" w:cs="Open Sans"/>
          <w:color w:val="000000"/>
          <w:szCs w:val="22"/>
          <w:lang w:val="pl-PL"/>
        </w:rPr>
        <w:t>osobami, które złożyły oświadczenie, o którym mowa w </w:t>
      </w:r>
      <w:r w:rsidRPr="00EA3C98">
        <w:rPr>
          <w:rFonts w:ascii="Open Sans" w:hAnsi="Open Sans" w:cs="Open Sans"/>
          <w:szCs w:val="22"/>
          <w:lang w:val="pl-PL"/>
        </w:rPr>
        <w:t>art. 17 ust. 2a</w:t>
      </w:r>
      <w:r w:rsidRPr="00EA3C98">
        <w:rPr>
          <w:rFonts w:ascii="Open Sans" w:hAnsi="Open Sans" w:cs="Open Sans"/>
          <w:color w:val="000000"/>
          <w:szCs w:val="22"/>
          <w:lang w:val="pl-PL"/>
        </w:rPr>
        <w:t xml:space="preserve"> Ustawy,</w:t>
      </w:r>
    </w:p>
    <w:p w14:paraId="667C3909" w14:textId="0627DF70" w:rsidR="00441646" w:rsidRPr="00EA3C98" w:rsidRDefault="00D73FB4" w:rsidP="009337AD">
      <w:pPr>
        <w:shd w:val="clear" w:color="auto" w:fill="FFFFFF"/>
        <w:spacing w:after="0"/>
        <w:ind w:left="709"/>
        <w:jc w:val="both"/>
        <w:rPr>
          <w:rFonts w:ascii="Open Sans" w:hAnsi="Open Sans" w:cs="Open Sans"/>
          <w:color w:val="000000"/>
          <w:szCs w:val="22"/>
          <w:lang w:val="pl-PL"/>
        </w:rPr>
      </w:pPr>
      <w:r w:rsidRPr="00EA3C98">
        <w:rPr>
          <w:rFonts w:ascii="Open Sans" w:hAnsi="Open Sans" w:cs="Open Sans"/>
          <w:color w:val="000000"/>
          <w:szCs w:val="22"/>
          <w:lang w:val="pl-PL"/>
        </w:rPr>
        <w:t>- chyba że jest możliwe zapewnienie bezstronności po stronie zamawiającego w inny sposób niż przez wykluczenie Wykonawcy z udziału w postępowaniu;</w:t>
      </w:r>
      <w:bookmarkStart w:id="16" w:name="mip35517947"/>
      <w:bookmarkEnd w:id="16"/>
    </w:p>
    <w:p w14:paraId="42B38B14" w14:textId="77777777" w:rsidR="009337AD" w:rsidRPr="00EA3C98" w:rsidRDefault="009337AD" w:rsidP="009337AD">
      <w:pPr>
        <w:shd w:val="clear" w:color="auto" w:fill="FFFFFF"/>
        <w:spacing w:after="0"/>
        <w:ind w:left="709"/>
        <w:jc w:val="both"/>
        <w:rPr>
          <w:rFonts w:ascii="Open Sans" w:hAnsi="Open Sans" w:cs="Open Sans"/>
          <w:color w:val="000000"/>
          <w:szCs w:val="22"/>
          <w:lang w:val="pl-PL"/>
        </w:rPr>
      </w:pPr>
    </w:p>
    <w:p w14:paraId="667C390A" w14:textId="24623FE6" w:rsidR="00441646" w:rsidRPr="00EA3C98" w:rsidRDefault="00D73FB4" w:rsidP="009337AD">
      <w:pPr>
        <w:pStyle w:val="Akapitzlist"/>
        <w:numPr>
          <w:ilvl w:val="1"/>
          <w:numId w:val="13"/>
        </w:numPr>
        <w:shd w:val="clear" w:color="auto" w:fill="FFFFFF"/>
        <w:spacing w:after="0"/>
        <w:ind w:left="709"/>
        <w:jc w:val="both"/>
        <w:rPr>
          <w:rFonts w:ascii="Open Sans" w:hAnsi="Open Sans" w:cs="Open Sans"/>
          <w:color w:val="000000"/>
          <w:szCs w:val="22"/>
          <w:lang w:val="pl-PL"/>
        </w:rPr>
      </w:pPr>
      <w:r w:rsidRPr="00EA3C98">
        <w:rPr>
          <w:rFonts w:ascii="Open Sans" w:hAnsi="Open Sans" w:cs="Open Sans"/>
          <w:color w:val="000000"/>
          <w:szCs w:val="22"/>
          <w:lang w:val="pl-PL"/>
        </w:rPr>
        <w:t xml:space="preserve">który, z przyczyn leżących po jego stronie, nie wykonał albo nienależycie wykonał w istotnym stopniu wcześniejszą umowę w sprawie zamówienia publicznego </w:t>
      </w:r>
      <w:r w:rsidR="002F0418" w:rsidRPr="00EA3C98">
        <w:rPr>
          <w:rFonts w:ascii="Open Sans" w:hAnsi="Open Sans" w:cs="Open Sans"/>
          <w:color w:val="000000"/>
          <w:szCs w:val="22"/>
          <w:lang w:val="pl-PL"/>
        </w:rPr>
        <w:t>lub umowę koncesji, zawartą z Zamawiający</w:t>
      </w:r>
      <w:r w:rsidRPr="00EA3C98">
        <w:rPr>
          <w:rFonts w:ascii="Open Sans" w:hAnsi="Open Sans" w:cs="Open Sans"/>
          <w:color w:val="000000"/>
          <w:szCs w:val="22"/>
          <w:lang w:val="pl-PL"/>
        </w:rPr>
        <w:t>m</w:t>
      </w:r>
      <w:r w:rsidRPr="00EA3C98">
        <w:rPr>
          <w:rFonts w:ascii="Open Sans" w:hAnsi="Open Sans" w:cs="Open Sans"/>
          <w:szCs w:val="22"/>
          <w:lang w:val="pl-PL"/>
        </w:rPr>
        <w:t>, co doprowadziło do rozwiązania umo</w:t>
      </w:r>
      <w:r w:rsidR="002F0418" w:rsidRPr="00EA3C98">
        <w:rPr>
          <w:rFonts w:ascii="Open Sans" w:hAnsi="Open Sans" w:cs="Open Sans"/>
          <w:szCs w:val="22"/>
          <w:lang w:val="pl-PL"/>
        </w:rPr>
        <w:t>wy lub zasądzenia odszkodowania.</w:t>
      </w:r>
    </w:p>
    <w:p w14:paraId="683A1B11" w14:textId="77777777" w:rsidR="009337AD" w:rsidRPr="00EA3C98" w:rsidRDefault="009337AD" w:rsidP="009337AD">
      <w:pPr>
        <w:pStyle w:val="Akapitzlist"/>
        <w:shd w:val="clear" w:color="auto" w:fill="FFFFFF"/>
        <w:spacing w:after="0"/>
        <w:ind w:left="709"/>
        <w:jc w:val="both"/>
        <w:rPr>
          <w:rFonts w:ascii="Open Sans" w:hAnsi="Open Sans" w:cs="Open Sans"/>
          <w:color w:val="000000"/>
          <w:szCs w:val="22"/>
          <w:lang w:val="pl-PL"/>
        </w:rPr>
      </w:pPr>
    </w:p>
    <w:p w14:paraId="667C390B" w14:textId="0BCD4D46" w:rsidR="00441646" w:rsidRPr="00EA3C98" w:rsidRDefault="002F0418" w:rsidP="009337AD">
      <w:pPr>
        <w:pStyle w:val="Akapitzlist"/>
        <w:numPr>
          <w:ilvl w:val="0"/>
          <w:numId w:val="14"/>
        </w:numPr>
        <w:tabs>
          <w:tab w:val="clear" w:pos="720"/>
          <w:tab w:val="num" w:pos="426"/>
        </w:tabs>
        <w:spacing w:after="0"/>
        <w:ind w:left="426" w:hanging="284"/>
        <w:jc w:val="both"/>
        <w:rPr>
          <w:rFonts w:ascii="Open Sans" w:hAnsi="Open Sans" w:cs="Open Sans"/>
          <w:szCs w:val="22"/>
          <w:lang w:val="pl-PL"/>
        </w:rPr>
      </w:pPr>
      <w:r w:rsidRPr="00EA3C98">
        <w:rPr>
          <w:rFonts w:ascii="Open Sans" w:hAnsi="Open Sans" w:cs="Open Sans"/>
          <w:szCs w:val="22"/>
          <w:lang w:val="pl-PL"/>
        </w:rPr>
        <w:t>Zamawiający</w:t>
      </w:r>
      <w:r w:rsidR="00D73FB4" w:rsidRPr="00EA3C98">
        <w:rPr>
          <w:rFonts w:ascii="Open Sans" w:hAnsi="Open Sans" w:cs="Open Sans"/>
          <w:szCs w:val="22"/>
          <w:lang w:val="pl-PL"/>
        </w:rPr>
        <w:t xml:space="preserve"> najpierw dokona oceny ofert, a następnie zbada, czy Wykonawca, którego oferta została oceniona jako najkorzystniejsza, nie podlega wykluczeniu oraz spełnia warunki udziału w postępowaniu. </w:t>
      </w:r>
      <w:r w:rsidR="00D73FB4" w:rsidRPr="00EA3C98">
        <w:rPr>
          <w:rFonts w:ascii="Open Sans" w:hAnsi="Open Sans" w:cs="Open Sans"/>
          <w:szCs w:val="22"/>
          <w:lang w:val="pl-PL"/>
        </w:rPr>
        <w:lastRenderedPageBreak/>
        <w:t xml:space="preserve">Jeżeli Wykonawca, o którym mowa w zdaniu poprzedzającym, uchyla się od zawarcia umowy lub nie wnosi wymaganego zabezpieczenia należytego wykonania umowy, </w:t>
      </w:r>
      <w:r w:rsidRPr="00EA3C98">
        <w:rPr>
          <w:rFonts w:ascii="Open Sans" w:hAnsi="Open Sans" w:cs="Open Sans"/>
          <w:szCs w:val="22"/>
          <w:lang w:val="pl-PL"/>
        </w:rPr>
        <w:t>Zamawiający</w:t>
      </w:r>
      <w:r w:rsidR="00D73FB4" w:rsidRPr="00EA3C98">
        <w:rPr>
          <w:rFonts w:ascii="Open Sans" w:hAnsi="Open Sans" w:cs="Open Sans"/>
          <w:szCs w:val="22"/>
          <w:lang w:val="pl-PL"/>
        </w:rPr>
        <w:t xml:space="preserve"> może zbadać, czy nie podlega wykluczeniu oraz czy spełnia warunki udziału w postępowaniu Wykonawca, który złożył ofertę najwyżej ocenioną spośród pozostałych ofert.</w:t>
      </w:r>
    </w:p>
    <w:p w14:paraId="5E1A22C9" w14:textId="77777777" w:rsidR="009337AD" w:rsidRPr="00EA3C98" w:rsidRDefault="009337AD" w:rsidP="009337AD">
      <w:pPr>
        <w:pStyle w:val="Akapitzlist"/>
        <w:spacing w:after="0"/>
        <w:ind w:left="426"/>
        <w:jc w:val="both"/>
        <w:rPr>
          <w:rFonts w:ascii="Open Sans" w:hAnsi="Open Sans" w:cs="Open Sans"/>
          <w:szCs w:val="22"/>
          <w:lang w:val="pl-PL"/>
        </w:rPr>
      </w:pPr>
    </w:p>
    <w:p w14:paraId="667C390C" w14:textId="676B0324" w:rsidR="00441646" w:rsidRPr="00EA3C98" w:rsidRDefault="002F0418" w:rsidP="009337AD">
      <w:pPr>
        <w:pStyle w:val="Akapitzlist"/>
        <w:numPr>
          <w:ilvl w:val="0"/>
          <w:numId w:val="14"/>
        </w:numPr>
        <w:tabs>
          <w:tab w:val="clear" w:pos="720"/>
          <w:tab w:val="num" w:pos="426"/>
        </w:tabs>
        <w:spacing w:after="0"/>
        <w:ind w:left="426" w:hanging="284"/>
        <w:jc w:val="both"/>
        <w:rPr>
          <w:rFonts w:ascii="Open Sans" w:hAnsi="Open Sans" w:cs="Open Sans"/>
          <w:szCs w:val="22"/>
          <w:lang w:val="pl-PL"/>
        </w:rPr>
      </w:pPr>
      <w:r w:rsidRPr="00EA3C98">
        <w:rPr>
          <w:rFonts w:ascii="Open Sans" w:hAnsi="Open Sans" w:cs="Open Sans"/>
          <w:szCs w:val="22"/>
          <w:lang w:val="pl-PL"/>
        </w:rPr>
        <w:t>Zamawiający</w:t>
      </w:r>
      <w:r w:rsidR="00D73FB4" w:rsidRPr="00EA3C98">
        <w:rPr>
          <w:rFonts w:ascii="Open Sans" w:hAnsi="Open Sans" w:cs="Open Sans"/>
          <w:szCs w:val="22"/>
          <w:lang w:val="pl-PL"/>
        </w:rPr>
        <w:t xml:space="preserve"> może wykluczyć Wykonawcę na każdym etapie postępowania o udzielenie zamówienia.</w:t>
      </w:r>
    </w:p>
    <w:p w14:paraId="0F647CCF" w14:textId="389FE354" w:rsidR="009337AD" w:rsidRPr="00EA3C98" w:rsidRDefault="009337AD" w:rsidP="009337AD">
      <w:pPr>
        <w:spacing w:after="0"/>
        <w:jc w:val="both"/>
        <w:rPr>
          <w:rFonts w:ascii="Open Sans" w:hAnsi="Open Sans" w:cs="Open Sans"/>
          <w:szCs w:val="22"/>
          <w:lang w:val="pl-PL"/>
        </w:rPr>
      </w:pPr>
    </w:p>
    <w:p w14:paraId="708D73FD" w14:textId="36C71FED" w:rsidR="009337AD" w:rsidRPr="00EA3C98" w:rsidRDefault="00D73FB4" w:rsidP="009337AD">
      <w:pPr>
        <w:pStyle w:val="Akapitzlist"/>
        <w:numPr>
          <w:ilvl w:val="0"/>
          <w:numId w:val="14"/>
        </w:numPr>
        <w:tabs>
          <w:tab w:val="clear" w:pos="720"/>
          <w:tab w:val="num" w:pos="426"/>
        </w:tabs>
        <w:spacing w:after="0"/>
        <w:ind w:left="426" w:hanging="284"/>
        <w:jc w:val="both"/>
        <w:rPr>
          <w:rFonts w:ascii="Open Sans" w:hAnsi="Open Sans" w:cs="Open Sans"/>
          <w:szCs w:val="22"/>
          <w:lang w:val="pl-PL"/>
        </w:rPr>
      </w:pPr>
      <w:r w:rsidRPr="00EA3C98">
        <w:rPr>
          <w:rFonts w:ascii="Open Sans" w:hAnsi="Open Sans" w:cs="Open Sans"/>
          <w:szCs w:val="22"/>
          <w:lang w:val="pl-PL"/>
        </w:rPr>
        <w:t>Ocena występowania podstaw do wykluczenia Wykonawcy z postępowaniu dokonywana będzie na podstawie dokumentów wymienionych w Rozdziale VI, według formuły: podlega/nie podlega wykluczeniu.</w:t>
      </w:r>
    </w:p>
    <w:p w14:paraId="1020A4C3" w14:textId="4F827034" w:rsidR="009337AD" w:rsidRPr="00EA3C98" w:rsidRDefault="009337AD" w:rsidP="009337AD">
      <w:pPr>
        <w:spacing w:after="0"/>
        <w:jc w:val="both"/>
        <w:rPr>
          <w:rFonts w:ascii="Open Sans" w:hAnsi="Open Sans" w:cs="Open Sans"/>
          <w:szCs w:val="22"/>
          <w:lang w:val="pl-PL"/>
        </w:rPr>
      </w:pPr>
    </w:p>
    <w:p w14:paraId="667C390E" w14:textId="77777777" w:rsidR="00441646" w:rsidRPr="00EA3C98" w:rsidRDefault="00D73FB4" w:rsidP="009337AD">
      <w:pPr>
        <w:pStyle w:val="Akapitzlist"/>
        <w:numPr>
          <w:ilvl w:val="0"/>
          <w:numId w:val="14"/>
        </w:numPr>
        <w:tabs>
          <w:tab w:val="clear" w:pos="720"/>
          <w:tab w:val="num" w:pos="426"/>
        </w:tabs>
        <w:spacing w:after="0"/>
        <w:ind w:left="426" w:hanging="284"/>
        <w:jc w:val="both"/>
        <w:rPr>
          <w:rFonts w:ascii="Open Sans" w:hAnsi="Open Sans" w:cs="Open Sans"/>
          <w:szCs w:val="22"/>
          <w:lang w:val="pl-PL"/>
        </w:rPr>
      </w:pPr>
      <w:r w:rsidRPr="00EA3C98">
        <w:rPr>
          <w:rFonts w:ascii="Open Sans" w:hAnsi="Open Sans" w:cs="Open Sans"/>
          <w:szCs w:val="22"/>
          <w:lang w:val="pl-PL"/>
        </w:rPr>
        <w:t>Wykluczenie następuje w warunkach opisanych w art. 24 ust. 7 Ustawy.</w:t>
      </w:r>
    </w:p>
    <w:p w14:paraId="667C390F" w14:textId="2A0B617F" w:rsidR="00441646" w:rsidRPr="00EA3C98" w:rsidRDefault="00441646" w:rsidP="00441646">
      <w:pPr>
        <w:pStyle w:val="Akapitzlist"/>
        <w:spacing w:after="0"/>
        <w:ind w:left="786"/>
        <w:jc w:val="both"/>
        <w:rPr>
          <w:rFonts w:ascii="Open Sans" w:hAnsi="Open Sans" w:cs="Open Sans"/>
          <w:szCs w:val="22"/>
          <w:lang w:val="pl-PL"/>
        </w:rPr>
      </w:pPr>
    </w:p>
    <w:p w14:paraId="11A80B46" w14:textId="77777777" w:rsidR="009337AD" w:rsidRPr="00EA3C98" w:rsidRDefault="009337AD" w:rsidP="00441646">
      <w:pPr>
        <w:pStyle w:val="Akapitzlist"/>
        <w:spacing w:after="0"/>
        <w:ind w:left="786"/>
        <w:jc w:val="both"/>
        <w:rPr>
          <w:rFonts w:ascii="Open Sans" w:hAnsi="Open Sans" w:cs="Open Sans"/>
          <w:szCs w:val="22"/>
          <w:lang w:val="pl-PL"/>
        </w:rPr>
      </w:pPr>
    </w:p>
    <w:p w14:paraId="667C3910" w14:textId="77777777" w:rsidR="00441646" w:rsidRPr="00EA3C98" w:rsidRDefault="00D73FB4" w:rsidP="00441646">
      <w:pPr>
        <w:pStyle w:val="Nagwek6"/>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t xml:space="preserve">Rozdział VI: Wykaz oświadczeń oraz dokumentów </w:t>
      </w:r>
      <w:r w:rsidRPr="00EA3C98">
        <w:rPr>
          <w:rFonts w:ascii="Open Sans" w:hAnsi="Open Sans" w:cs="Open Sans"/>
          <w:i w:val="0"/>
          <w:smallCaps/>
          <w:color w:val="auto"/>
          <w:szCs w:val="22"/>
          <w:lang w:val="pl-PL"/>
        </w:rPr>
        <w:br/>
        <w:t>potwierdzających spełnienie warunków udziału w postępowaniu i brak podstaw do wykluczenia</w:t>
      </w:r>
    </w:p>
    <w:p w14:paraId="667C3911" w14:textId="77777777" w:rsidR="00441646" w:rsidRPr="00EA3C98" w:rsidRDefault="00441646" w:rsidP="00441646">
      <w:pPr>
        <w:rPr>
          <w:rFonts w:ascii="Open Sans" w:hAnsi="Open Sans" w:cs="Open Sans"/>
          <w:szCs w:val="22"/>
          <w:lang w:val="pl-PL"/>
        </w:rPr>
      </w:pPr>
    </w:p>
    <w:p w14:paraId="667C3912" w14:textId="77777777" w:rsidR="00441646" w:rsidRPr="00EA3C98" w:rsidRDefault="00D73FB4" w:rsidP="009337AD">
      <w:pPr>
        <w:pStyle w:val="Akapitzlist"/>
        <w:numPr>
          <w:ilvl w:val="3"/>
          <w:numId w:val="15"/>
        </w:numPr>
        <w:spacing w:after="0"/>
        <w:ind w:left="425" w:hanging="357"/>
        <w:jc w:val="both"/>
        <w:rPr>
          <w:rFonts w:ascii="Open Sans" w:hAnsi="Open Sans" w:cs="Open Sans"/>
          <w:szCs w:val="22"/>
          <w:lang w:val="pl-PL"/>
        </w:rPr>
      </w:pPr>
      <w:r w:rsidRPr="00EA3C98">
        <w:rPr>
          <w:rFonts w:ascii="Open Sans" w:hAnsi="Open Sans" w:cs="Open Sans"/>
          <w:szCs w:val="22"/>
          <w:lang w:val="pl-PL"/>
        </w:rPr>
        <w:t>Wykonawca składa:</w:t>
      </w:r>
    </w:p>
    <w:p w14:paraId="667C3913" w14:textId="77777777" w:rsidR="008F49E2" w:rsidRPr="00EA3C98" w:rsidRDefault="00D73FB4" w:rsidP="009337AD">
      <w:pPr>
        <w:pStyle w:val="Akapitzlist"/>
        <w:numPr>
          <w:ilvl w:val="1"/>
          <w:numId w:val="14"/>
        </w:numPr>
        <w:jc w:val="both"/>
        <w:rPr>
          <w:rFonts w:ascii="Open Sans" w:hAnsi="Open Sans" w:cs="Open Sans"/>
          <w:szCs w:val="22"/>
          <w:lang w:val="pl-PL"/>
        </w:rPr>
      </w:pPr>
      <w:r w:rsidRPr="00EA3C98">
        <w:rPr>
          <w:rFonts w:ascii="Open Sans" w:hAnsi="Open Sans" w:cs="Open Sans"/>
          <w:szCs w:val="22"/>
          <w:lang w:val="pl-PL"/>
        </w:rPr>
        <w:t xml:space="preserve">wypełniony Formularz ofertowy </w:t>
      </w:r>
      <w:r w:rsidR="00A806D4" w:rsidRPr="00EA3C98">
        <w:rPr>
          <w:rFonts w:ascii="Open Sans" w:hAnsi="Open Sans" w:cs="Open Sans"/>
          <w:szCs w:val="22"/>
          <w:lang w:val="pl-PL"/>
        </w:rPr>
        <w:t>według wzoru stanowiącego</w:t>
      </w:r>
      <w:r w:rsidRPr="00EA3C98">
        <w:rPr>
          <w:rFonts w:ascii="Open Sans" w:hAnsi="Open Sans" w:cs="Open Sans"/>
          <w:szCs w:val="22"/>
          <w:lang w:val="pl-PL"/>
        </w:rPr>
        <w:t xml:space="preserve"> załącznik nr 1 do SIWZ,</w:t>
      </w:r>
    </w:p>
    <w:p w14:paraId="667C3915" w14:textId="36CA10F6" w:rsidR="008F49E2" w:rsidRPr="000A71CE" w:rsidRDefault="00E7613A" w:rsidP="009337AD">
      <w:pPr>
        <w:pStyle w:val="Akapitzlist"/>
        <w:numPr>
          <w:ilvl w:val="1"/>
          <w:numId w:val="14"/>
        </w:numPr>
        <w:jc w:val="both"/>
        <w:rPr>
          <w:rFonts w:ascii="Open Sans" w:hAnsi="Open Sans" w:cs="Open Sans"/>
          <w:szCs w:val="22"/>
          <w:lang w:val="pl-PL"/>
        </w:rPr>
      </w:pPr>
      <w:r>
        <w:rPr>
          <w:rFonts w:ascii="Open Sans" w:hAnsi="Open Sans" w:cs="Open Sans"/>
          <w:szCs w:val="22"/>
          <w:lang w:val="pl-PL"/>
        </w:rPr>
        <w:t xml:space="preserve">wypełniony </w:t>
      </w:r>
      <w:r w:rsidR="00D73FB4" w:rsidRPr="000A71CE">
        <w:rPr>
          <w:rFonts w:ascii="Open Sans" w:hAnsi="Open Sans" w:cs="Open Sans"/>
          <w:szCs w:val="22"/>
          <w:lang w:val="pl-PL"/>
        </w:rPr>
        <w:t xml:space="preserve">Formularz cenowy </w:t>
      </w:r>
      <w:r w:rsidR="00A806D4" w:rsidRPr="000A71CE">
        <w:rPr>
          <w:rFonts w:ascii="Open Sans" w:hAnsi="Open Sans" w:cs="Open Sans"/>
          <w:szCs w:val="22"/>
          <w:lang w:val="pl-PL"/>
        </w:rPr>
        <w:t>według wzoru stanowiącego</w:t>
      </w:r>
      <w:r w:rsidR="00D73FB4" w:rsidRPr="000A71CE">
        <w:rPr>
          <w:rFonts w:ascii="Open Sans" w:hAnsi="Open Sans" w:cs="Open Sans"/>
          <w:szCs w:val="22"/>
          <w:lang w:val="pl-PL"/>
        </w:rPr>
        <w:t xml:space="preserve"> załącznik nr 1</w:t>
      </w:r>
      <w:r w:rsidR="000A71CE" w:rsidRPr="000A71CE">
        <w:rPr>
          <w:rFonts w:ascii="Open Sans" w:hAnsi="Open Sans" w:cs="Open Sans"/>
          <w:szCs w:val="22"/>
          <w:lang w:val="pl-PL"/>
        </w:rPr>
        <w:t>a</w:t>
      </w:r>
      <w:r w:rsidR="00D73FB4" w:rsidRPr="000A71CE">
        <w:rPr>
          <w:rFonts w:ascii="Open Sans" w:hAnsi="Open Sans" w:cs="Open Sans"/>
          <w:szCs w:val="22"/>
          <w:lang w:val="pl-PL"/>
        </w:rPr>
        <w:t xml:space="preserve"> do SIWZ</w:t>
      </w:r>
      <w:r w:rsidR="00A806D4" w:rsidRPr="000A71CE">
        <w:rPr>
          <w:rFonts w:ascii="Open Sans" w:hAnsi="Open Sans" w:cs="Open Sans"/>
          <w:szCs w:val="22"/>
          <w:lang w:val="pl-PL"/>
        </w:rPr>
        <w:t>,</w:t>
      </w:r>
    </w:p>
    <w:p w14:paraId="667C3917" w14:textId="77777777" w:rsidR="008F49E2" w:rsidRPr="000A71CE" w:rsidRDefault="00D73FB4" w:rsidP="009337AD">
      <w:pPr>
        <w:pStyle w:val="Akapitzlist"/>
        <w:numPr>
          <w:ilvl w:val="1"/>
          <w:numId w:val="14"/>
        </w:numPr>
        <w:jc w:val="both"/>
        <w:rPr>
          <w:rFonts w:ascii="Open Sans" w:hAnsi="Open Sans" w:cs="Open Sans"/>
          <w:szCs w:val="22"/>
          <w:lang w:val="pl-PL"/>
        </w:rPr>
      </w:pPr>
      <w:r w:rsidRPr="000A71CE">
        <w:rPr>
          <w:rFonts w:ascii="Open Sans" w:hAnsi="Open Sans" w:cs="Open Sans"/>
          <w:szCs w:val="22"/>
          <w:lang w:val="pl-PL"/>
        </w:rPr>
        <w:t>Dowód wniesienia lub wpłacenia wadium.</w:t>
      </w:r>
    </w:p>
    <w:p w14:paraId="667C3918" w14:textId="3825C8A3" w:rsidR="00441646" w:rsidRPr="00EA3C98" w:rsidRDefault="00441646" w:rsidP="009337AD">
      <w:pPr>
        <w:pStyle w:val="Akapitzlist"/>
        <w:numPr>
          <w:ilvl w:val="3"/>
          <w:numId w:val="15"/>
        </w:numPr>
        <w:ind w:left="426"/>
        <w:jc w:val="both"/>
        <w:rPr>
          <w:rFonts w:ascii="Open Sans" w:hAnsi="Open Sans" w:cs="Open Sans"/>
          <w:szCs w:val="22"/>
          <w:lang w:val="pl-PL"/>
        </w:rPr>
      </w:pPr>
      <w:r w:rsidRPr="00EA3C98">
        <w:rPr>
          <w:rFonts w:ascii="Open Sans" w:hAnsi="Open Sans" w:cs="Open Sans"/>
          <w:szCs w:val="22"/>
          <w:lang w:val="pl-PL"/>
        </w:rPr>
        <w:t>W celu wstępnego potwierdzenia wykazania braku podstaw do wykluczenia z postępowania, Wykonawca przedstawia aktualne na dzień skł</w:t>
      </w:r>
      <w:r w:rsidR="00623D9D" w:rsidRPr="00EA3C98">
        <w:rPr>
          <w:rFonts w:ascii="Open Sans" w:hAnsi="Open Sans" w:cs="Open Sans"/>
          <w:szCs w:val="22"/>
          <w:lang w:val="pl-PL"/>
        </w:rPr>
        <w:t>adania ofert oświadczenie o nie</w:t>
      </w:r>
      <w:r w:rsidRPr="00EA3C98">
        <w:rPr>
          <w:rFonts w:ascii="Open Sans" w:hAnsi="Open Sans" w:cs="Open Sans"/>
          <w:szCs w:val="22"/>
          <w:lang w:val="pl-PL"/>
        </w:rPr>
        <w:t xml:space="preserve">podleganiu wykluczeniu oraz spełnianiu warunków udziału w postępowaniu, sporządzone zgodnie z wzorem </w:t>
      </w:r>
      <w:r w:rsidR="00477C07" w:rsidRPr="00EA3C98">
        <w:rPr>
          <w:rFonts w:ascii="Open Sans" w:hAnsi="Open Sans" w:cs="Open Sans"/>
          <w:szCs w:val="22"/>
          <w:lang w:val="pl-PL"/>
        </w:rPr>
        <w:t>Jednolitego Dokumentu</w:t>
      </w:r>
      <w:r w:rsidRPr="00EA3C98">
        <w:rPr>
          <w:rFonts w:ascii="Open Sans" w:hAnsi="Open Sans" w:cs="Open Sans"/>
          <w:szCs w:val="22"/>
          <w:lang w:val="pl-PL"/>
        </w:rPr>
        <w:t xml:space="preserve">, który stanowi załącznik nr </w:t>
      </w:r>
      <w:r w:rsidR="00C42846">
        <w:rPr>
          <w:rFonts w:ascii="Open Sans" w:hAnsi="Open Sans" w:cs="Open Sans"/>
          <w:szCs w:val="22"/>
          <w:lang w:val="pl-PL"/>
        </w:rPr>
        <w:t>4</w:t>
      </w:r>
      <w:r w:rsidR="00D73FB4" w:rsidRPr="00EA3C98">
        <w:rPr>
          <w:rFonts w:ascii="Open Sans" w:hAnsi="Open Sans" w:cs="Open Sans"/>
          <w:szCs w:val="22"/>
          <w:lang w:val="pl-PL"/>
        </w:rPr>
        <w:t xml:space="preserve"> do SIWZ.</w:t>
      </w:r>
    </w:p>
    <w:p w14:paraId="667C3919" w14:textId="77777777" w:rsidR="00441646" w:rsidRPr="00EA3C98" w:rsidRDefault="00D73FB4" w:rsidP="009337AD">
      <w:pPr>
        <w:pStyle w:val="Akapitzlist"/>
        <w:numPr>
          <w:ilvl w:val="3"/>
          <w:numId w:val="15"/>
        </w:numPr>
        <w:ind w:left="426"/>
        <w:jc w:val="both"/>
        <w:rPr>
          <w:rFonts w:ascii="Open Sans" w:hAnsi="Open Sans" w:cs="Open Sans"/>
          <w:szCs w:val="22"/>
          <w:lang w:val="pl-PL"/>
        </w:rPr>
      </w:pPr>
      <w:r w:rsidRPr="00EA3C98">
        <w:rPr>
          <w:rFonts w:ascii="Open Sans" w:hAnsi="Open Sans" w:cs="Open Sans"/>
          <w:color w:val="000000"/>
          <w:szCs w:val="22"/>
          <w:lang w:val="pl-PL"/>
        </w:rPr>
        <w:t>Wykonawca, który powołuje się na zasoby innych podmiotów, w celu wykazania braku istnienia wobec nich podstaw wykluczenia oraz spełniania, w zakresie, w jakim powołuje się na ich zasoby, warunków udziału w postępowaniu lub kryteriów selekcji</w:t>
      </w:r>
      <w:bookmarkStart w:id="17" w:name="mip35517977"/>
      <w:bookmarkEnd w:id="17"/>
      <w:r w:rsidRPr="00EA3C98">
        <w:rPr>
          <w:rFonts w:ascii="Open Sans" w:hAnsi="Open Sans" w:cs="Open Sans"/>
          <w:color w:val="000000"/>
          <w:szCs w:val="22"/>
          <w:lang w:val="pl-PL"/>
        </w:rPr>
        <w:t xml:space="preserve"> składa także Jednolite Dokumenty dotyczące tych podmiotów;</w:t>
      </w:r>
    </w:p>
    <w:p w14:paraId="667C391A" w14:textId="77777777" w:rsidR="00441646" w:rsidRPr="00EA3C98" w:rsidRDefault="00D73FB4" w:rsidP="009337AD">
      <w:pPr>
        <w:pStyle w:val="Akapitzlist"/>
        <w:numPr>
          <w:ilvl w:val="3"/>
          <w:numId w:val="15"/>
        </w:numPr>
        <w:ind w:left="426"/>
        <w:jc w:val="both"/>
        <w:rPr>
          <w:rFonts w:ascii="Open Sans" w:hAnsi="Open Sans" w:cs="Open Sans"/>
          <w:color w:val="000000"/>
          <w:szCs w:val="22"/>
          <w:lang w:val="pl-PL"/>
        </w:rPr>
      </w:pPr>
      <w:r w:rsidRPr="00EA3C98">
        <w:rPr>
          <w:rFonts w:ascii="Open Sans" w:hAnsi="Open Sans" w:cs="Open Sans"/>
          <w:color w:val="000000"/>
          <w:szCs w:val="22"/>
          <w:lang w:val="pl-PL"/>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667C391B" w14:textId="77777777" w:rsidR="00441646" w:rsidRPr="00EA3C98" w:rsidRDefault="00D73FB4" w:rsidP="009337AD">
      <w:pPr>
        <w:pStyle w:val="Akapitzlist"/>
        <w:numPr>
          <w:ilvl w:val="3"/>
          <w:numId w:val="15"/>
        </w:numPr>
        <w:ind w:left="426"/>
        <w:jc w:val="both"/>
        <w:rPr>
          <w:rFonts w:ascii="Open Sans" w:hAnsi="Open Sans" w:cs="Open Sans"/>
          <w:color w:val="000000"/>
          <w:szCs w:val="22"/>
          <w:lang w:val="pl-PL"/>
        </w:rPr>
      </w:pPr>
      <w:bookmarkStart w:id="18" w:name="mip35517985"/>
      <w:bookmarkEnd w:id="18"/>
      <w:r w:rsidRPr="00EA3C98">
        <w:rPr>
          <w:rFonts w:ascii="Open Sans" w:hAnsi="Open Sans" w:cs="Open Sans"/>
          <w:color w:val="000000"/>
          <w:szCs w:val="22"/>
          <w:lang w:val="pl-PL"/>
        </w:rPr>
        <w:t>Wykonawca może wykorzystać w Jednolitym Dokumencie nadal aktualne informacje zawarte w innym Jednolitym Dokumencie złożonym w odrębnym postępowaniu o udzielenie zamówienia.</w:t>
      </w:r>
    </w:p>
    <w:p w14:paraId="667C391C" w14:textId="5CC12389" w:rsidR="00441646" w:rsidRPr="00EA3C98" w:rsidRDefault="00D73FB4" w:rsidP="009337AD">
      <w:pPr>
        <w:pStyle w:val="Akapitzlist"/>
        <w:numPr>
          <w:ilvl w:val="3"/>
          <w:numId w:val="15"/>
        </w:numPr>
        <w:ind w:left="426"/>
        <w:jc w:val="both"/>
        <w:rPr>
          <w:rFonts w:ascii="Open Sans" w:hAnsi="Open Sans" w:cs="Open Sans"/>
          <w:color w:val="000000"/>
          <w:szCs w:val="22"/>
          <w:lang w:val="pl-PL"/>
        </w:rPr>
      </w:pPr>
      <w:r w:rsidRPr="00EA3C98">
        <w:rPr>
          <w:rFonts w:ascii="Open Sans" w:hAnsi="Open Sans" w:cs="Open Sans"/>
          <w:color w:val="000000"/>
          <w:szCs w:val="22"/>
          <w:lang w:val="pl-PL"/>
        </w:rPr>
        <w:t xml:space="preserve">Wykonawcy </w:t>
      </w:r>
      <w:r w:rsidR="009A426F">
        <w:rPr>
          <w:rFonts w:ascii="Open Sans" w:hAnsi="Open Sans" w:cs="Open Sans"/>
          <w:color w:val="000000"/>
          <w:szCs w:val="22"/>
          <w:lang w:val="pl-PL"/>
        </w:rPr>
        <w:t>na wezwanie Zamawiaj</w:t>
      </w:r>
      <w:r w:rsidR="00022742">
        <w:rPr>
          <w:rFonts w:ascii="Open Sans" w:hAnsi="Open Sans" w:cs="Open Sans"/>
          <w:color w:val="000000"/>
          <w:szCs w:val="22"/>
          <w:lang w:val="pl-PL"/>
        </w:rPr>
        <w:t>ą</w:t>
      </w:r>
      <w:r w:rsidR="009A426F">
        <w:rPr>
          <w:rFonts w:ascii="Open Sans" w:hAnsi="Open Sans" w:cs="Open Sans"/>
          <w:color w:val="000000"/>
          <w:szCs w:val="22"/>
          <w:lang w:val="pl-PL"/>
        </w:rPr>
        <w:t xml:space="preserve">cego </w:t>
      </w:r>
      <w:r w:rsidRPr="00EA3C98">
        <w:rPr>
          <w:rFonts w:ascii="Open Sans" w:hAnsi="Open Sans" w:cs="Open Sans"/>
          <w:color w:val="000000"/>
          <w:szCs w:val="22"/>
          <w:lang w:val="pl-PL"/>
        </w:rPr>
        <w:t>składają następujące oświadczenia i dokumenty:</w:t>
      </w:r>
    </w:p>
    <w:p w14:paraId="667C391D" w14:textId="77777777" w:rsidR="00441646" w:rsidRPr="00EA3C98" w:rsidRDefault="00D73FB4" w:rsidP="00441646">
      <w:pPr>
        <w:pStyle w:val="Akapitzlist"/>
        <w:numPr>
          <w:ilvl w:val="0"/>
          <w:numId w:val="11"/>
        </w:numPr>
        <w:jc w:val="both"/>
        <w:rPr>
          <w:rFonts w:ascii="Open Sans" w:hAnsi="Open Sans" w:cs="Open Sans"/>
          <w:color w:val="000000"/>
          <w:szCs w:val="22"/>
          <w:lang w:val="pl-PL"/>
        </w:rPr>
      </w:pPr>
      <w:r w:rsidRPr="00EA3C98">
        <w:rPr>
          <w:rFonts w:ascii="Open Sans" w:hAnsi="Open Sans" w:cs="Open Sans"/>
          <w:color w:val="000000"/>
          <w:szCs w:val="22"/>
          <w:lang w:val="pl-PL"/>
        </w:rPr>
        <w:t>potwierdzające spełnianie warunków udziału w postępowaniu, tj.:</w:t>
      </w:r>
    </w:p>
    <w:tbl>
      <w:tblPr>
        <w:tblW w:w="9950" w:type="dxa"/>
        <w:tblLayout w:type="fixed"/>
        <w:tblCellMar>
          <w:left w:w="70" w:type="dxa"/>
          <w:right w:w="70" w:type="dxa"/>
        </w:tblCellMar>
        <w:tblLook w:val="0000" w:firstRow="0" w:lastRow="0" w:firstColumn="0" w:lastColumn="0" w:noHBand="0" w:noVBand="0"/>
      </w:tblPr>
      <w:tblGrid>
        <w:gridCol w:w="9950"/>
      </w:tblGrid>
      <w:tr w:rsidR="00441646" w:rsidRPr="00543B26" w14:paraId="667C3920" w14:textId="77777777" w:rsidTr="00B1182C">
        <w:trPr>
          <w:trHeight w:val="124"/>
        </w:trPr>
        <w:tc>
          <w:tcPr>
            <w:tcW w:w="9950" w:type="dxa"/>
          </w:tcPr>
          <w:p w14:paraId="42172AFD" w14:textId="574FC408" w:rsidR="00E94286" w:rsidRPr="00C42846" w:rsidRDefault="00E94286" w:rsidP="00441646">
            <w:pPr>
              <w:pStyle w:val="Akapitzlist"/>
              <w:numPr>
                <w:ilvl w:val="0"/>
                <w:numId w:val="12"/>
              </w:numPr>
              <w:ind w:left="1134"/>
              <w:jc w:val="both"/>
              <w:rPr>
                <w:rFonts w:ascii="Open Sans" w:hAnsi="Open Sans" w:cs="Open Sans"/>
                <w:szCs w:val="22"/>
                <w:lang w:val="pl-PL"/>
              </w:rPr>
            </w:pPr>
            <w:r>
              <w:rPr>
                <w:rFonts w:ascii="Open Sans" w:hAnsi="Open Sans" w:cs="Open Sans"/>
                <w:szCs w:val="22"/>
                <w:lang w:val="pl-PL"/>
              </w:rPr>
              <w:t>wykazu wykonanych dostaw, o których mowa w Rozdziale IV punkt 1.1) SIWZ</w:t>
            </w:r>
            <w:r w:rsidR="004618DC">
              <w:rPr>
                <w:rFonts w:ascii="Open Sans" w:hAnsi="Open Sans" w:cs="Open Sans"/>
                <w:szCs w:val="22"/>
                <w:lang w:val="pl-PL"/>
              </w:rPr>
              <w:t xml:space="preserve"> – Zał. Nr 3 do SIWZ</w:t>
            </w:r>
          </w:p>
          <w:p w14:paraId="667C391F" w14:textId="0DEB765F" w:rsidR="00441646" w:rsidRPr="00EA3C98" w:rsidRDefault="00D73FB4" w:rsidP="00441646">
            <w:pPr>
              <w:pStyle w:val="Akapitzlist"/>
              <w:numPr>
                <w:ilvl w:val="0"/>
                <w:numId w:val="12"/>
              </w:numPr>
              <w:ind w:left="1134"/>
              <w:jc w:val="both"/>
              <w:rPr>
                <w:rFonts w:ascii="Open Sans" w:hAnsi="Open Sans" w:cs="Open Sans"/>
                <w:szCs w:val="22"/>
                <w:lang w:val="pl-PL"/>
              </w:rPr>
            </w:pPr>
            <w:r w:rsidRPr="00C42846">
              <w:rPr>
                <w:rFonts w:ascii="Open Sans" w:hAnsi="Open Sans" w:cs="Open Sans"/>
                <w:szCs w:val="22"/>
                <w:lang w:val="pl-PL"/>
              </w:rPr>
              <w:lastRenderedPageBreak/>
              <w:t>Informacji banku lub spółdzielczej kasy oszczędnościowo-kredytowej potwierdzającej wysokość posiadanych środków finansowych lub zdolność kredytową Wykonawcy, w okresie nie wcześniejszym niż 1 miesiąc przed upływem terminu składania ofert</w:t>
            </w:r>
            <w:r w:rsidR="00E94286" w:rsidRPr="00C42846">
              <w:rPr>
                <w:rFonts w:ascii="Open Sans" w:hAnsi="Open Sans" w:cs="Open Sans"/>
                <w:szCs w:val="22"/>
                <w:lang w:val="pl-PL"/>
              </w:rPr>
              <w:t xml:space="preserve"> w wysokości określonej w rozdziale IV punkt 1.2) SIWZ</w:t>
            </w:r>
            <w:r w:rsidRPr="00C42846">
              <w:rPr>
                <w:rFonts w:ascii="Open Sans" w:hAnsi="Open Sans" w:cs="Open Sans"/>
                <w:szCs w:val="22"/>
                <w:lang w:val="pl-PL"/>
              </w:rPr>
              <w:t>.</w:t>
            </w:r>
          </w:p>
        </w:tc>
      </w:tr>
    </w:tbl>
    <w:p w14:paraId="667C3921" w14:textId="77777777" w:rsidR="00441646" w:rsidRPr="00EA3C98" w:rsidRDefault="00D73FB4" w:rsidP="00441646">
      <w:pPr>
        <w:pStyle w:val="Akapitzlist"/>
        <w:numPr>
          <w:ilvl w:val="0"/>
          <w:numId w:val="11"/>
        </w:numPr>
        <w:jc w:val="both"/>
        <w:rPr>
          <w:rFonts w:ascii="Open Sans" w:hAnsi="Open Sans" w:cs="Open Sans"/>
          <w:color w:val="000000"/>
          <w:szCs w:val="22"/>
          <w:lang w:val="pl-PL"/>
        </w:rPr>
      </w:pPr>
      <w:r w:rsidRPr="00EA3C98">
        <w:rPr>
          <w:rFonts w:ascii="Open Sans" w:hAnsi="Open Sans" w:cs="Open Sans"/>
          <w:color w:val="000000"/>
          <w:szCs w:val="22"/>
          <w:lang w:val="pl-PL"/>
        </w:rPr>
        <w:lastRenderedPageBreak/>
        <w:t>potwierdzające brak podstaw do wykluczenia, tj.:</w:t>
      </w:r>
    </w:p>
    <w:p w14:paraId="667C3922" w14:textId="68DC54AC" w:rsidR="00441646" w:rsidRPr="00EA3C98" w:rsidRDefault="00D73FB4" w:rsidP="00441646">
      <w:pPr>
        <w:pStyle w:val="Akapitzlist"/>
        <w:numPr>
          <w:ilvl w:val="0"/>
          <w:numId w:val="16"/>
        </w:numPr>
        <w:shd w:val="clear" w:color="auto" w:fill="FFFFFF"/>
        <w:spacing w:line="234" w:lineRule="atLeast"/>
        <w:ind w:left="1134"/>
        <w:jc w:val="both"/>
        <w:rPr>
          <w:rFonts w:ascii="Open Sans" w:hAnsi="Open Sans" w:cs="Open Sans"/>
          <w:color w:val="000000"/>
          <w:szCs w:val="22"/>
          <w:lang w:val="pl-PL"/>
        </w:rPr>
      </w:pPr>
      <w:r w:rsidRPr="00EA3C98">
        <w:rPr>
          <w:rFonts w:ascii="Open Sans" w:hAnsi="Open Sans" w:cs="Open Sans"/>
          <w:color w:val="000000"/>
          <w:szCs w:val="22"/>
          <w:lang w:val="pl-PL"/>
        </w:rPr>
        <w:t>informacji z Krajowego Rejestru Karnego w zakresie określonym w</w:t>
      </w:r>
      <w:r w:rsidRPr="00EA3C98">
        <w:rPr>
          <w:rStyle w:val="apple-converted-space"/>
          <w:rFonts w:ascii="Open Sans" w:hAnsi="Open Sans" w:cs="Open Sans"/>
          <w:color w:val="000000"/>
          <w:szCs w:val="22"/>
          <w:lang w:val="pl-PL"/>
        </w:rPr>
        <w:t> </w:t>
      </w:r>
      <w:r w:rsidR="002F0418" w:rsidRPr="00EA3C98">
        <w:rPr>
          <w:rFonts w:ascii="Open Sans" w:hAnsi="Open Sans" w:cs="Open Sans"/>
          <w:color w:val="000000"/>
          <w:szCs w:val="22"/>
          <w:lang w:val="pl-PL"/>
        </w:rPr>
        <w:t>art. 24 ust. 1 pkt 13, 14 i </w:t>
      </w:r>
      <w:r w:rsidRPr="00EA3C98">
        <w:rPr>
          <w:rFonts w:ascii="Open Sans" w:hAnsi="Open Sans" w:cs="Open Sans"/>
          <w:color w:val="000000"/>
          <w:szCs w:val="22"/>
          <w:lang w:val="pl-PL"/>
        </w:rPr>
        <w:t>21</w:t>
      </w:r>
      <w:r w:rsidRPr="00EA3C98">
        <w:rPr>
          <w:rStyle w:val="apple-converted-space"/>
          <w:rFonts w:ascii="Open Sans" w:hAnsi="Open Sans" w:cs="Open Sans"/>
          <w:color w:val="000000"/>
          <w:szCs w:val="22"/>
          <w:lang w:val="pl-PL"/>
        </w:rPr>
        <w:t> </w:t>
      </w:r>
      <w:r w:rsidR="00FE3519" w:rsidRPr="00EA3C98">
        <w:rPr>
          <w:rFonts w:ascii="Open Sans" w:hAnsi="Open Sans" w:cs="Open Sans"/>
          <w:color w:val="000000"/>
          <w:szCs w:val="22"/>
          <w:lang w:val="pl-PL"/>
        </w:rPr>
        <w:t>U</w:t>
      </w:r>
      <w:r w:rsidRPr="00EA3C98">
        <w:rPr>
          <w:rFonts w:ascii="Open Sans" w:hAnsi="Open Sans" w:cs="Open Sans"/>
          <w:color w:val="000000"/>
          <w:szCs w:val="22"/>
          <w:lang w:val="pl-PL"/>
        </w:rPr>
        <w:t>stawy wystawionej nie wcześniej niż 6 miesięcy przed upływem terminu składania ofert albo wniosków o dopuszczenie do udziału w postępowaniu;</w:t>
      </w:r>
    </w:p>
    <w:p w14:paraId="667C3923" w14:textId="5D0BFE59" w:rsidR="00441646" w:rsidRPr="00EA3C98" w:rsidRDefault="00D73FB4" w:rsidP="00441646">
      <w:pPr>
        <w:pStyle w:val="Akapitzlist"/>
        <w:numPr>
          <w:ilvl w:val="0"/>
          <w:numId w:val="16"/>
        </w:numPr>
        <w:shd w:val="clear" w:color="auto" w:fill="FFFFFF"/>
        <w:spacing w:line="234" w:lineRule="atLeast"/>
        <w:ind w:left="1134"/>
        <w:jc w:val="both"/>
        <w:rPr>
          <w:rFonts w:ascii="Open Sans" w:hAnsi="Open Sans" w:cs="Open Sans"/>
          <w:color w:val="000000"/>
          <w:szCs w:val="22"/>
          <w:lang w:val="pl-PL"/>
        </w:rPr>
      </w:pPr>
      <w:bookmarkStart w:id="19" w:name="mip35794999"/>
      <w:bookmarkEnd w:id="19"/>
      <w:r w:rsidRPr="00EA3C98">
        <w:rPr>
          <w:rFonts w:ascii="Open Sans" w:hAnsi="Open Sans" w:cs="Open Sans"/>
          <w:color w:val="000000"/>
          <w:szCs w:val="22"/>
          <w:lang w:val="pl-PL"/>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w:t>
      </w:r>
      <w:r w:rsidR="002F0418" w:rsidRPr="00EA3C98">
        <w:rPr>
          <w:rFonts w:ascii="Open Sans" w:hAnsi="Open Sans" w:cs="Open Sans"/>
          <w:color w:val="000000"/>
          <w:szCs w:val="22"/>
          <w:lang w:val="pl-PL"/>
        </w:rPr>
        <w:t>nami, w </w:t>
      </w:r>
      <w:r w:rsidRPr="00EA3C98">
        <w:rPr>
          <w:rFonts w:ascii="Open Sans" w:hAnsi="Open Sans" w:cs="Open Sans"/>
          <w:color w:val="000000"/>
          <w:szCs w:val="22"/>
          <w:lang w:val="pl-PL"/>
        </w:rPr>
        <w:t>szczególności uzyskał przewidziane prawem zwolnienie, odroczenie lub rozłożenie na raty zaległych płatności lub wstrzymanie w całości wykonania decyzji właściwego organu;</w:t>
      </w:r>
    </w:p>
    <w:p w14:paraId="667C3924" w14:textId="77777777" w:rsidR="00441646" w:rsidRPr="00EA3C98" w:rsidRDefault="00D73FB4" w:rsidP="00441646">
      <w:pPr>
        <w:pStyle w:val="Akapitzlist"/>
        <w:numPr>
          <w:ilvl w:val="0"/>
          <w:numId w:val="16"/>
        </w:numPr>
        <w:shd w:val="clear" w:color="auto" w:fill="FFFFFF"/>
        <w:spacing w:line="234" w:lineRule="atLeast"/>
        <w:ind w:left="1134"/>
        <w:jc w:val="both"/>
        <w:rPr>
          <w:rFonts w:ascii="Open Sans" w:hAnsi="Open Sans" w:cs="Open Sans"/>
          <w:color w:val="000000"/>
          <w:szCs w:val="22"/>
          <w:lang w:val="pl-PL"/>
        </w:rPr>
      </w:pPr>
      <w:bookmarkStart w:id="20" w:name="mip35795000"/>
      <w:bookmarkEnd w:id="20"/>
      <w:r w:rsidRPr="00EA3C98">
        <w:rPr>
          <w:rFonts w:ascii="Open Sans" w:hAnsi="Open Sans" w:cs="Open Sans"/>
          <w:color w:val="000000"/>
          <w:szCs w:val="22"/>
          <w:lang w:val="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67C3925" w14:textId="7BD07BE5" w:rsidR="00441646" w:rsidRPr="00EA3C98" w:rsidRDefault="00D73FB4" w:rsidP="009337AD">
      <w:pPr>
        <w:pStyle w:val="Akapitzlist"/>
        <w:numPr>
          <w:ilvl w:val="0"/>
          <w:numId w:val="16"/>
        </w:numPr>
        <w:shd w:val="clear" w:color="auto" w:fill="FFFFFF"/>
        <w:ind w:left="1134"/>
        <w:jc w:val="both"/>
        <w:rPr>
          <w:rFonts w:ascii="Open Sans" w:hAnsi="Open Sans" w:cs="Open Sans"/>
          <w:color w:val="000000"/>
          <w:szCs w:val="22"/>
          <w:lang w:val="pl-PL"/>
        </w:rPr>
      </w:pPr>
      <w:bookmarkStart w:id="21" w:name="mip35795001"/>
      <w:bookmarkStart w:id="22" w:name="mip35795002"/>
      <w:bookmarkEnd w:id="21"/>
      <w:bookmarkEnd w:id="22"/>
      <w:r w:rsidRPr="00EA3C98">
        <w:rPr>
          <w:rFonts w:ascii="Open Sans" w:hAnsi="Open Sans" w:cs="Open Sans"/>
          <w:color w:val="000000"/>
          <w:szCs w:val="22"/>
          <w:lang w:val="pl-PL"/>
        </w:rPr>
        <w:t xml:space="preserve">oświadczenia Wykonawcy o braku wydania wobec niego prawomocnego wyroku sądu lub ostatecznej decyzji administracyjnej o zaleganiu z uiszczaniem podatków, opłat lub składek na ubezpieczenia społeczne lub zdrowotne albo – załącznik nr </w:t>
      </w:r>
      <w:r w:rsidR="00C42846">
        <w:rPr>
          <w:rFonts w:ascii="Open Sans" w:hAnsi="Open Sans" w:cs="Open Sans"/>
          <w:color w:val="000000"/>
          <w:szCs w:val="22"/>
          <w:lang w:val="pl-PL"/>
        </w:rPr>
        <w:t>6</w:t>
      </w:r>
      <w:r w:rsidRPr="00EA3C98">
        <w:rPr>
          <w:rFonts w:ascii="Open Sans" w:hAnsi="Open Sans" w:cs="Open Sans"/>
          <w:color w:val="000000"/>
          <w:szCs w:val="22"/>
          <w:lang w:val="pl-PL"/>
        </w:rPr>
        <w:t xml:space="preserve"> do SIWZ</w:t>
      </w:r>
      <w:r w:rsidR="009337AD" w:rsidRPr="00EA3C98">
        <w:rPr>
          <w:rFonts w:ascii="Open Sans" w:hAnsi="Open Sans" w:cs="Open Sans"/>
          <w:color w:val="000000"/>
          <w:szCs w:val="22"/>
          <w:lang w:val="pl-PL"/>
        </w:rPr>
        <w:t>;</w:t>
      </w:r>
      <w:r w:rsidRPr="00EA3C98">
        <w:rPr>
          <w:rFonts w:ascii="Open Sans" w:hAnsi="Open Sans" w:cs="Open Sans"/>
          <w:color w:val="000000"/>
          <w:szCs w:val="22"/>
          <w:lang w:val="pl-PL"/>
        </w:rPr>
        <w:t xml:space="preserve"> w przypadku wydania takiego wyroku lub decyzji - dokumentów potwierdzających dokonanie płatności tych należności wraz z ewentualnymi odsetkami lub grzywnami lub zawarcie wiążącego porozumienia w sprawie spłat tych należności;</w:t>
      </w:r>
    </w:p>
    <w:p w14:paraId="667C3926" w14:textId="32BF8BC9" w:rsidR="00441646" w:rsidRPr="00EA3C98" w:rsidRDefault="00D73FB4" w:rsidP="00441646">
      <w:pPr>
        <w:pStyle w:val="Akapitzlist"/>
        <w:numPr>
          <w:ilvl w:val="0"/>
          <w:numId w:val="16"/>
        </w:numPr>
        <w:shd w:val="clear" w:color="auto" w:fill="FFFFFF"/>
        <w:spacing w:line="234" w:lineRule="atLeast"/>
        <w:ind w:left="1134"/>
        <w:jc w:val="both"/>
        <w:rPr>
          <w:rFonts w:ascii="Open Sans" w:hAnsi="Open Sans" w:cs="Open Sans"/>
          <w:color w:val="000000"/>
          <w:szCs w:val="22"/>
          <w:lang w:val="pl-PL"/>
        </w:rPr>
      </w:pPr>
      <w:bookmarkStart w:id="23" w:name="mip35795003"/>
      <w:bookmarkEnd w:id="23"/>
      <w:r w:rsidRPr="00EA3C98">
        <w:rPr>
          <w:rFonts w:ascii="Open Sans" w:hAnsi="Open Sans" w:cs="Open Sans"/>
          <w:color w:val="000000"/>
          <w:szCs w:val="22"/>
          <w:lang w:val="pl-PL"/>
        </w:rPr>
        <w:t xml:space="preserve">oświadczenia Wykonawcy o braku orzeczenia wobec niego tytułem środka zapobiegawczego zakazu ubiegania się o zamówienia publiczne – załącznik nr </w:t>
      </w:r>
      <w:r w:rsidR="00C42846">
        <w:rPr>
          <w:rFonts w:ascii="Open Sans" w:hAnsi="Open Sans" w:cs="Open Sans"/>
          <w:color w:val="000000"/>
          <w:szCs w:val="22"/>
          <w:lang w:val="pl-PL"/>
        </w:rPr>
        <w:t>7</w:t>
      </w:r>
      <w:r w:rsidRPr="00EA3C98">
        <w:rPr>
          <w:rFonts w:ascii="Open Sans" w:hAnsi="Open Sans" w:cs="Open Sans"/>
          <w:color w:val="000000"/>
          <w:szCs w:val="22"/>
          <w:lang w:val="pl-PL"/>
        </w:rPr>
        <w:t xml:space="preserve"> do SIWZ;</w:t>
      </w:r>
    </w:p>
    <w:p w14:paraId="667C3927" w14:textId="1A45BF06" w:rsidR="00441646" w:rsidRPr="00EA3C98" w:rsidRDefault="00D73FB4" w:rsidP="00441646">
      <w:pPr>
        <w:pStyle w:val="Akapitzlist"/>
        <w:numPr>
          <w:ilvl w:val="0"/>
          <w:numId w:val="16"/>
        </w:numPr>
        <w:shd w:val="clear" w:color="auto" w:fill="FFFFFF"/>
        <w:spacing w:line="234" w:lineRule="atLeast"/>
        <w:ind w:left="1134"/>
        <w:jc w:val="both"/>
        <w:rPr>
          <w:rFonts w:ascii="Open Sans" w:hAnsi="Open Sans" w:cs="Open Sans"/>
          <w:color w:val="000000"/>
          <w:szCs w:val="22"/>
          <w:lang w:val="pl-PL"/>
        </w:rPr>
      </w:pPr>
      <w:bookmarkStart w:id="24" w:name="mip35795004"/>
      <w:bookmarkStart w:id="25" w:name="mip35795006"/>
      <w:bookmarkStart w:id="26" w:name="mip35795007"/>
      <w:bookmarkEnd w:id="24"/>
      <w:bookmarkEnd w:id="25"/>
      <w:bookmarkEnd w:id="26"/>
      <w:r w:rsidRPr="00EA3C98">
        <w:rPr>
          <w:rFonts w:ascii="Open Sans" w:hAnsi="Open Sans" w:cs="Open Sans"/>
          <w:color w:val="000000"/>
          <w:szCs w:val="22"/>
          <w:lang w:val="pl-PL"/>
        </w:rPr>
        <w:t xml:space="preserve">oświadczenia Wykonawcy o przynależności albo braku przynależności do tej samej grupy kapitałowej – załącznik nr </w:t>
      </w:r>
      <w:r w:rsidR="00C42846">
        <w:rPr>
          <w:rFonts w:ascii="Open Sans" w:hAnsi="Open Sans" w:cs="Open Sans"/>
          <w:color w:val="000000"/>
          <w:szCs w:val="22"/>
          <w:lang w:val="pl-PL"/>
        </w:rPr>
        <w:t>5</w:t>
      </w:r>
      <w:r w:rsidRPr="00EA3C98">
        <w:rPr>
          <w:rFonts w:ascii="Open Sans" w:hAnsi="Open Sans" w:cs="Open Sans"/>
          <w:color w:val="000000"/>
          <w:szCs w:val="22"/>
          <w:lang w:val="pl-PL"/>
        </w:rPr>
        <w:t xml:space="preserve"> do SIWZ; w przypadku przynależności do tej samej grupy kapitałowej Wykonawca może złożyć wraz z oświadczeniem dokumenty bądź informacje potwierdzające, że powiązania z innym Wykonawcą nie prowadzą do zakłócenia konkurencji w postępowaniu.</w:t>
      </w:r>
    </w:p>
    <w:p w14:paraId="667C3928" w14:textId="26C52430" w:rsidR="00441646" w:rsidRPr="00EA3C98" w:rsidRDefault="00D73FB4" w:rsidP="00441646">
      <w:pPr>
        <w:pStyle w:val="Akapitzlist"/>
        <w:numPr>
          <w:ilvl w:val="3"/>
          <w:numId w:val="11"/>
        </w:numPr>
        <w:ind w:left="426"/>
        <w:jc w:val="both"/>
        <w:rPr>
          <w:rFonts w:ascii="Open Sans" w:hAnsi="Open Sans" w:cs="Open Sans"/>
          <w:color w:val="000000"/>
          <w:szCs w:val="22"/>
          <w:lang w:val="pl-PL"/>
        </w:rPr>
      </w:pPr>
      <w:r w:rsidRPr="00EA3C98">
        <w:rPr>
          <w:rFonts w:ascii="Open Sans" w:hAnsi="Open Sans" w:cs="Open Sans"/>
          <w:color w:val="000000"/>
          <w:szCs w:val="22"/>
          <w:lang w:val="pl-PL"/>
        </w:rPr>
        <w:t>Jeżeli z uzasadnionej przyczyny Wykonawca nie może złożyć dokumentów dotyczących sytuacji finansowej lub ekonomicznej wymaganych przez zamawiającego, moż</w:t>
      </w:r>
      <w:r w:rsidR="009337AD" w:rsidRPr="00EA3C98">
        <w:rPr>
          <w:rFonts w:ascii="Open Sans" w:hAnsi="Open Sans" w:cs="Open Sans"/>
          <w:color w:val="000000"/>
          <w:szCs w:val="22"/>
          <w:lang w:val="pl-PL"/>
        </w:rPr>
        <w:t>e złożyć inny dokument, który w </w:t>
      </w:r>
      <w:r w:rsidRPr="00EA3C98">
        <w:rPr>
          <w:rFonts w:ascii="Open Sans" w:hAnsi="Open Sans" w:cs="Open Sans"/>
          <w:color w:val="000000"/>
          <w:szCs w:val="22"/>
          <w:lang w:val="pl-PL"/>
        </w:rPr>
        <w:t xml:space="preserve">wystarczający sposób potwierdza spełnianie opisanego przez </w:t>
      </w:r>
      <w:r w:rsidR="00754C30" w:rsidRPr="00EA3C98">
        <w:rPr>
          <w:rFonts w:ascii="Open Sans" w:hAnsi="Open Sans" w:cs="Open Sans"/>
          <w:color w:val="000000"/>
          <w:szCs w:val="22"/>
          <w:lang w:val="pl-PL"/>
        </w:rPr>
        <w:t>Z</w:t>
      </w:r>
      <w:r w:rsidR="009337AD" w:rsidRPr="00EA3C98">
        <w:rPr>
          <w:rFonts w:ascii="Open Sans" w:hAnsi="Open Sans" w:cs="Open Sans"/>
          <w:color w:val="000000"/>
          <w:szCs w:val="22"/>
          <w:lang w:val="pl-PL"/>
        </w:rPr>
        <w:t>amawiającego warunku udziału w </w:t>
      </w:r>
      <w:r w:rsidRPr="00EA3C98">
        <w:rPr>
          <w:rFonts w:ascii="Open Sans" w:hAnsi="Open Sans" w:cs="Open Sans"/>
          <w:color w:val="000000"/>
          <w:szCs w:val="22"/>
          <w:lang w:val="pl-PL"/>
        </w:rPr>
        <w:t>postępowaniu lub kryterium selekcji.</w:t>
      </w:r>
    </w:p>
    <w:p w14:paraId="667C3929" w14:textId="204449B0" w:rsidR="00441646" w:rsidRPr="00EA3C98" w:rsidRDefault="00D73FB4" w:rsidP="00441646">
      <w:pPr>
        <w:pStyle w:val="Akapitzlist"/>
        <w:numPr>
          <w:ilvl w:val="3"/>
          <w:numId w:val="11"/>
        </w:numPr>
        <w:ind w:left="426"/>
        <w:jc w:val="both"/>
        <w:rPr>
          <w:rFonts w:ascii="Open Sans" w:hAnsi="Open Sans" w:cs="Open Sans"/>
          <w:color w:val="000000"/>
          <w:szCs w:val="22"/>
          <w:lang w:val="pl-PL"/>
        </w:rPr>
      </w:pPr>
      <w:r w:rsidRPr="00EA3C98">
        <w:rPr>
          <w:rFonts w:ascii="Open Sans" w:hAnsi="Open Sans" w:cs="Open Sans"/>
          <w:color w:val="000000"/>
          <w:szCs w:val="22"/>
          <w:lang w:val="pl-PL"/>
        </w:rPr>
        <w:t xml:space="preserve">Jeżeli jest to niezbędne do zapewnienia odpowiedniego przebiegu postępowania o udzielenie zamówienia, </w:t>
      </w:r>
      <w:r w:rsidR="002F0418" w:rsidRPr="00EA3C98">
        <w:rPr>
          <w:rFonts w:ascii="Open Sans" w:hAnsi="Open Sans" w:cs="Open Sans"/>
          <w:color w:val="000000"/>
          <w:szCs w:val="22"/>
          <w:lang w:val="pl-PL"/>
        </w:rPr>
        <w:t>Zamawiający</w:t>
      </w:r>
      <w:r w:rsidRPr="00EA3C98">
        <w:rPr>
          <w:rFonts w:ascii="Open Sans" w:hAnsi="Open Sans" w:cs="Open Sans"/>
          <w:color w:val="000000"/>
          <w:szCs w:val="22"/>
          <w:lang w:val="pl-PL"/>
        </w:rPr>
        <w:t xml:space="preserve"> może na każdym etapie postępowania wezwać Wykonawców do złożenia wszystkich lub niektórych oświadczeń lub dokumentów potwierdzających, że nie podlegają wykluczeniu, </w:t>
      </w:r>
      <w:r w:rsidRPr="00EA3C98">
        <w:rPr>
          <w:rFonts w:ascii="Open Sans" w:hAnsi="Open Sans" w:cs="Open Sans"/>
          <w:color w:val="000000"/>
          <w:szCs w:val="22"/>
          <w:lang w:val="pl-PL"/>
        </w:rPr>
        <w:lastRenderedPageBreak/>
        <w:t>spełniają warunki udziału w postępowaniu lub kryteria selekcji, a jeżeli zachodzą uzasadnione podstawy do uznania, że złożone uprzednio oświadczenia lub dokumenty nie są już aktualne, do złożenia aktualnych oświadczeń lub dokumentów.</w:t>
      </w:r>
    </w:p>
    <w:p w14:paraId="667C392A" w14:textId="3FBDE005" w:rsidR="00441646" w:rsidRPr="00EA3C98" w:rsidRDefault="00D73FB4" w:rsidP="00441646">
      <w:pPr>
        <w:pStyle w:val="Akapitzlist"/>
        <w:numPr>
          <w:ilvl w:val="3"/>
          <w:numId w:val="11"/>
        </w:numPr>
        <w:ind w:left="426"/>
        <w:jc w:val="both"/>
        <w:rPr>
          <w:rFonts w:ascii="Open Sans" w:hAnsi="Open Sans" w:cs="Open Sans"/>
          <w:color w:val="000000"/>
          <w:szCs w:val="22"/>
          <w:lang w:val="pl-PL"/>
        </w:rPr>
      </w:pPr>
      <w:r w:rsidRPr="00EA3C98">
        <w:rPr>
          <w:rFonts w:ascii="Open Sans" w:hAnsi="Open Sans" w:cs="Open Sans"/>
          <w:color w:val="000000"/>
          <w:szCs w:val="22"/>
          <w:lang w:val="pl-PL"/>
        </w:rPr>
        <w:t xml:space="preserve">Jeżeli Wykonawca nie złożył oświadczenia, o którym mowa w pkt. </w:t>
      </w:r>
      <w:r w:rsidR="009337AD" w:rsidRPr="00EA3C98">
        <w:rPr>
          <w:rFonts w:ascii="Open Sans" w:hAnsi="Open Sans" w:cs="Open Sans"/>
          <w:color w:val="000000"/>
          <w:szCs w:val="22"/>
          <w:lang w:val="pl-PL"/>
        </w:rPr>
        <w:t>2</w:t>
      </w:r>
      <w:r w:rsidRPr="00EA3C98">
        <w:rPr>
          <w:rFonts w:ascii="Open Sans" w:hAnsi="Open Sans" w:cs="Open Sans"/>
          <w:color w:val="000000"/>
          <w:szCs w:val="22"/>
          <w:lang w:val="pl-PL"/>
        </w:rPr>
        <w:t xml:space="preserve"> powyżej, oświadczeń lub dokumentów potwierdzających okoliczności, o których mowa w pkt. 6 powyżej, lub innych dokumentów niezbędnych do przeprowadzenia postępowania, oświadczenia lub dokumenty są niekompletne, zawierają błędy lub budzą wskazane przez Zamawiającego wątpliwości, </w:t>
      </w:r>
      <w:r w:rsidR="002F0418" w:rsidRPr="00EA3C98">
        <w:rPr>
          <w:rFonts w:ascii="Open Sans" w:hAnsi="Open Sans" w:cs="Open Sans"/>
          <w:color w:val="000000"/>
          <w:szCs w:val="22"/>
          <w:lang w:val="pl-PL"/>
        </w:rPr>
        <w:t>Zamawiający</w:t>
      </w:r>
      <w:r w:rsidRPr="00EA3C98">
        <w:rPr>
          <w:rFonts w:ascii="Open Sans" w:hAnsi="Open Sans" w:cs="Open Sans"/>
          <w:color w:val="000000"/>
          <w:szCs w:val="22"/>
          <w:lang w:val="pl-PL"/>
        </w:rPr>
        <w:t xml:space="preserve">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67C392B" w14:textId="56E8F515" w:rsidR="00441646" w:rsidRPr="00EA3C98" w:rsidRDefault="00D73FB4" w:rsidP="00441646">
      <w:pPr>
        <w:pStyle w:val="Akapitzlist"/>
        <w:numPr>
          <w:ilvl w:val="3"/>
          <w:numId w:val="11"/>
        </w:numPr>
        <w:ind w:left="426"/>
        <w:jc w:val="both"/>
        <w:rPr>
          <w:rFonts w:ascii="Open Sans" w:hAnsi="Open Sans" w:cs="Open Sans"/>
          <w:color w:val="000000"/>
          <w:szCs w:val="22"/>
          <w:lang w:val="pl-PL"/>
        </w:rPr>
      </w:pPr>
      <w:r w:rsidRPr="00EA3C98">
        <w:rPr>
          <w:rFonts w:ascii="Open Sans" w:hAnsi="Open Sans" w:cs="Open Sans"/>
          <w:color w:val="000000"/>
          <w:szCs w:val="22"/>
          <w:lang w:val="pl-PL"/>
        </w:rPr>
        <w:t xml:space="preserve">Jeżeli Wykonawca nie złożył wymaganych pełnomocnictw albo złożył wadliwe pełnomocnictwa, </w:t>
      </w:r>
      <w:r w:rsidR="002F0418" w:rsidRPr="00EA3C98">
        <w:rPr>
          <w:rFonts w:ascii="Open Sans" w:hAnsi="Open Sans" w:cs="Open Sans"/>
          <w:color w:val="000000"/>
          <w:szCs w:val="22"/>
          <w:lang w:val="pl-PL"/>
        </w:rPr>
        <w:t>Zamawiający</w:t>
      </w:r>
      <w:r w:rsidRPr="00EA3C98">
        <w:rPr>
          <w:rFonts w:ascii="Open Sans" w:hAnsi="Open Sans" w:cs="Open Sans"/>
          <w:color w:val="000000"/>
          <w:szCs w:val="22"/>
          <w:lang w:val="pl-PL"/>
        </w:rPr>
        <w:t xml:space="preserve"> wzywa do ich złożenia w terminie przez siebie wskazanym, chyba że mimo ich złożenia oferta Wykonawcy podlega odrzuceniu albo konieczne byłoby unieważnienie postępowania.</w:t>
      </w:r>
    </w:p>
    <w:p w14:paraId="667C392C" w14:textId="546C6EF2" w:rsidR="00441646" w:rsidRPr="00EA3C98" w:rsidRDefault="002F0418" w:rsidP="00441646">
      <w:pPr>
        <w:pStyle w:val="Akapitzlist"/>
        <w:numPr>
          <w:ilvl w:val="3"/>
          <w:numId w:val="11"/>
        </w:numPr>
        <w:ind w:left="426"/>
        <w:jc w:val="both"/>
        <w:rPr>
          <w:rFonts w:ascii="Open Sans" w:hAnsi="Open Sans" w:cs="Open Sans"/>
          <w:color w:val="000000"/>
          <w:szCs w:val="22"/>
          <w:lang w:val="pl-PL"/>
        </w:rPr>
      </w:pPr>
      <w:r w:rsidRPr="00EA3C98">
        <w:rPr>
          <w:rFonts w:ascii="Open Sans" w:hAnsi="Open Sans" w:cs="Open Sans"/>
          <w:color w:val="000000"/>
          <w:szCs w:val="22"/>
          <w:lang w:val="pl-PL"/>
        </w:rPr>
        <w:t>Zamawiający</w:t>
      </w:r>
      <w:r w:rsidR="00D73FB4" w:rsidRPr="00EA3C98">
        <w:rPr>
          <w:rFonts w:ascii="Open Sans" w:hAnsi="Open Sans" w:cs="Open Sans"/>
          <w:color w:val="000000"/>
          <w:szCs w:val="22"/>
          <w:lang w:val="pl-PL"/>
        </w:rPr>
        <w:t xml:space="preserve"> wzywa także, w wyznaczonym przez siebie terminie, do złożenia wyjaśnień dotyczących oświadczeń lub dokumentów, o których mowa w pkt. 6 powyżej.</w:t>
      </w:r>
    </w:p>
    <w:p w14:paraId="667C392D" w14:textId="1548F66A" w:rsidR="00441646" w:rsidRPr="00EA3C98" w:rsidRDefault="00D73FB4" w:rsidP="00441646">
      <w:pPr>
        <w:pStyle w:val="Akapitzlist"/>
        <w:numPr>
          <w:ilvl w:val="3"/>
          <w:numId w:val="11"/>
        </w:numPr>
        <w:ind w:left="426"/>
        <w:jc w:val="both"/>
        <w:rPr>
          <w:rFonts w:ascii="Open Sans" w:hAnsi="Open Sans" w:cs="Open Sans"/>
          <w:color w:val="000000"/>
          <w:szCs w:val="22"/>
          <w:lang w:val="pl-PL"/>
        </w:rPr>
      </w:pPr>
      <w:r w:rsidRPr="00EA3C98">
        <w:rPr>
          <w:rFonts w:ascii="Open Sans" w:hAnsi="Open Sans" w:cs="Open Sans"/>
          <w:color w:val="000000"/>
          <w:szCs w:val="22"/>
          <w:lang w:val="pl-PL"/>
        </w:rPr>
        <w:t xml:space="preserve">Wykonawca nie jest obowiązany do złożenia oświadczeń lub dokumentów potwierdzających spełnianie warunków udziału w postępowaniu i brak podstaw do wykluczenia, jeżeli </w:t>
      </w:r>
      <w:r w:rsidR="002F0418" w:rsidRPr="00EA3C98">
        <w:rPr>
          <w:rFonts w:ascii="Open Sans" w:hAnsi="Open Sans" w:cs="Open Sans"/>
          <w:color w:val="000000"/>
          <w:szCs w:val="22"/>
          <w:lang w:val="pl-PL"/>
        </w:rPr>
        <w:t>Zamawiający</w:t>
      </w:r>
      <w:r w:rsidRPr="00EA3C98">
        <w:rPr>
          <w:rFonts w:ascii="Open Sans" w:hAnsi="Open Sans" w:cs="Open Sans"/>
          <w:color w:val="000000"/>
          <w:szCs w:val="22"/>
          <w:lang w:val="pl-PL"/>
        </w:rPr>
        <w:t xml:space="preserve">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z 201</w:t>
      </w:r>
      <w:r w:rsidR="00754C30" w:rsidRPr="00EA3C98">
        <w:rPr>
          <w:rFonts w:ascii="Open Sans" w:hAnsi="Open Sans" w:cs="Open Sans"/>
          <w:color w:val="000000"/>
          <w:szCs w:val="22"/>
          <w:lang w:val="pl-PL"/>
        </w:rPr>
        <w:t>7</w:t>
      </w:r>
      <w:r w:rsidRPr="00EA3C98">
        <w:rPr>
          <w:rFonts w:ascii="Open Sans" w:hAnsi="Open Sans" w:cs="Open Sans"/>
          <w:color w:val="000000"/>
          <w:szCs w:val="22"/>
          <w:lang w:val="pl-PL"/>
        </w:rPr>
        <w:t xml:space="preserve"> r. poz. </w:t>
      </w:r>
      <w:r w:rsidR="00754C30" w:rsidRPr="00EA3C98">
        <w:rPr>
          <w:rFonts w:ascii="Open Sans" w:hAnsi="Open Sans" w:cs="Open Sans"/>
          <w:color w:val="000000"/>
          <w:szCs w:val="22"/>
          <w:lang w:val="pl-PL"/>
        </w:rPr>
        <w:t>570 z późn. zmianami</w:t>
      </w:r>
      <w:r w:rsidRPr="00EA3C98">
        <w:rPr>
          <w:rFonts w:ascii="Open Sans" w:hAnsi="Open Sans" w:cs="Open Sans"/>
          <w:color w:val="000000"/>
          <w:szCs w:val="22"/>
          <w:lang w:val="pl-PL"/>
        </w:rPr>
        <w:t>).</w:t>
      </w:r>
      <w:bookmarkStart w:id="27" w:name="mip35517989"/>
      <w:bookmarkEnd w:id="27"/>
    </w:p>
    <w:p w14:paraId="667C392F" w14:textId="75D23BBA" w:rsidR="00441646" w:rsidRPr="00EA3C98" w:rsidRDefault="00D73FB4" w:rsidP="00441646">
      <w:pPr>
        <w:jc w:val="center"/>
        <w:rPr>
          <w:rFonts w:ascii="Open Sans" w:hAnsi="Open Sans" w:cs="Open Sans"/>
          <w:b/>
          <w:smallCaps/>
          <w:szCs w:val="22"/>
          <w:lang w:val="pl-PL"/>
        </w:rPr>
      </w:pPr>
      <w:r w:rsidRPr="00EA3C98">
        <w:rPr>
          <w:rFonts w:ascii="Open Sans" w:hAnsi="Open Sans" w:cs="Open Sans"/>
          <w:b/>
          <w:smallCaps/>
          <w:szCs w:val="22"/>
          <w:lang w:val="pl-PL"/>
        </w:rPr>
        <w:t xml:space="preserve">Rozdział VII: Informacje o sposobie porozumiewania się Zamawiającego z Wykonawcami </w:t>
      </w:r>
      <w:r w:rsidRPr="00EA3C98">
        <w:rPr>
          <w:rFonts w:ascii="Open Sans" w:hAnsi="Open Sans" w:cs="Open Sans"/>
          <w:b/>
          <w:smallCaps/>
          <w:szCs w:val="22"/>
          <w:lang w:val="pl-PL"/>
        </w:rPr>
        <w:br/>
        <w:t>oraz przekazywania oświadczeń lub dokumentów</w:t>
      </w:r>
    </w:p>
    <w:p w14:paraId="667C3930" w14:textId="6A9BDE92" w:rsidR="00441646" w:rsidRPr="00EA3C98" w:rsidRDefault="00D73FB4" w:rsidP="00441646">
      <w:pPr>
        <w:pStyle w:val="Akapitzlist"/>
        <w:numPr>
          <w:ilvl w:val="6"/>
          <w:numId w:val="11"/>
        </w:numPr>
        <w:ind w:left="426"/>
        <w:jc w:val="both"/>
        <w:rPr>
          <w:rFonts w:ascii="Open Sans" w:hAnsi="Open Sans" w:cs="Open Sans"/>
          <w:szCs w:val="22"/>
          <w:lang w:val="pl-PL"/>
        </w:rPr>
      </w:pPr>
      <w:r w:rsidRPr="00EA3C98">
        <w:rPr>
          <w:rFonts w:ascii="Open Sans" w:hAnsi="Open Sans" w:cs="Open Sans"/>
          <w:szCs w:val="22"/>
          <w:lang w:val="pl-PL"/>
        </w:rPr>
        <w:t>Składanie ofert odbywa się za pośrednictwem operatora pocztowego w rozumieniu ustawy z dnia 23 listopada 2012 r. - Prawo pocztowe (Dz. U z 2016r. poz. 1113</w:t>
      </w:r>
      <w:r w:rsidR="00754C30" w:rsidRPr="00EA3C98">
        <w:rPr>
          <w:rFonts w:ascii="Open Sans" w:hAnsi="Open Sans" w:cs="Open Sans"/>
          <w:szCs w:val="22"/>
          <w:lang w:val="pl-PL"/>
        </w:rPr>
        <w:t xml:space="preserve"> z późń. zmianami</w:t>
      </w:r>
      <w:r w:rsidRPr="00EA3C98">
        <w:rPr>
          <w:rFonts w:ascii="Open Sans" w:hAnsi="Open Sans" w:cs="Open Sans"/>
          <w:szCs w:val="22"/>
          <w:lang w:val="pl-PL"/>
        </w:rPr>
        <w:t xml:space="preserve">), osobiście lub za pośrednictwem posłańca. </w:t>
      </w:r>
    </w:p>
    <w:p w14:paraId="667C3931" w14:textId="1CBA4CF6" w:rsidR="00441646" w:rsidRPr="00EA3C98" w:rsidRDefault="00D73FB4" w:rsidP="00441646">
      <w:pPr>
        <w:pStyle w:val="Akapitzlist"/>
        <w:numPr>
          <w:ilvl w:val="6"/>
          <w:numId w:val="11"/>
        </w:numPr>
        <w:ind w:left="426"/>
        <w:jc w:val="both"/>
        <w:rPr>
          <w:rFonts w:ascii="Open Sans" w:hAnsi="Open Sans" w:cs="Open Sans"/>
          <w:szCs w:val="22"/>
          <w:lang w:val="pl-PL"/>
        </w:rPr>
      </w:pPr>
      <w:r w:rsidRPr="00EA3C98">
        <w:rPr>
          <w:rFonts w:ascii="Open Sans" w:hAnsi="Open Sans" w:cs="Open Sans"/>
          <w:szCs w:val="22"/>
          <w:lang w:val="pl-PL"/>
        </w:rPr>
        <w:t xml:space="preserve">Oświadczenia, wnioski, zawiadomienia oraz informacje </w:t>
      </w:r>
      <w:r w:rsidR="002F0418" w:rsidRPr="00EA3C98">
        <w:rPr>
          <w:rFonts w:ascii="Open Sans" w:hAnsi="Open Sans" w:cs="Open Sans"/>
          <w:szCs w:val="22"/>
          <w:lang w:val="pl-PL"/>
        </w:rPr>
        <w:t>Zamawiający</w:t>
      </w:r>
      <w:r w:rsidRPr="00EA3C98">
        <w:rPr>
          <w:rFonts w:ascii="Open Sans" w:hAnsi="Open Sans" w:cs="Open Sans"/>
          <w:szCs w:val="22"/>
          <w:lang w:val="pl-PL"/>
        </w:rPr>
        <w:t xml:space="preserve"> i Wykonawca przekazują pisemnie lub za pomocą faksu lub środków komunikacji elektronicznej.</w:t>
      </w:r>
    </w:p>
    <w:p w14:paraId="667C3932" w14:textId="74F76EFF" w:rsidR="00441646" w:rsidRPr="00EA3C98" w:rsidRDefault="00D73FB4" w:rsidP="00441646">
      <w:pPr>
        <w:pStyle w:val="Akapitzlist"/>
        <w:numPr>
          <w:ilvl w:val="6"/>
          <w:numId w:val="11"/>
        </w:numPr>
        <w:ind w:left="426"/>
        <w:jc w:val="both"/>
        <w:rPr>
          <w:rFonts w:ascii="Open Sans" w:hAnsi="Open Sans" w:cs="Open Sans"/>
          <w:szCs w:val="22"/>
          <w:lang w:val="pl-PL"/>
        </w:rPr>
      </w:pPr>
      <w:r w:rsidRPr="00EA3C98">
        <w:rPr>
          <w:rFonts w:ascii="Open Sans" w:hAnsi="Open Sans" w:cs="Open Sans"/>
          <w:szCs w:val="22"/>
          <w:lang w:val="pl-PL"/>
        </w:rPr>
        <w:t>Jeżeli Wykonawca przekazuje oświadczenia, wnioski, zawiadomienia oraz informacje za pośrednictwem faksu lub przy użyciu środków komunikacji elektronicznej w rozumieniu ustawy z dnia 18 lipca 2002 r. o świadczeniu usług lub drogą elektroniczną</w:t>
      </w:r>
      <w:r w:rsidR="00754C30" w:rsidRPr="00EA3C98">
        <w:rPr>
          <w:rFonts w:ascii="Open Sans" w:hAnsi="Open Sans" w:cs="Open Sans"/>
          <w:szCs w:val="22"/>
          <w:lang w:val="pl-PL"/>
        </w:rPr>
        <w:t xml:space="preserve"> (Dz. U. z 2016r., poz. 1030 z późn. zmianami),</w:t>
      </w:r>
      <w:r w:rsidRPr="00EA3C98">
        <w:rPr>
          <w:rFonts w:ascii="Open Sans" w:hAnsi="Open Sans" w:cs="Open Sans"/>
          <w:szCs w:val="22"/>
          <w:lang w:val="pl-PL"/>
        </w:rPr>
        <w:t xml:space="preserve"> każda ze stron na żądanie drugiej strony niezwłocznie potwierdza fakt ich otrzymania. </w:t>
      </w:r>
    </w:p>
    <w:p w14:paraId="667C3933" w14:textId="27BFFACB" w:rsidR="00441646" w:rsidRPr="00EA3C98" w:rsidRDefault="00D73FB4" w:rsidP="00441646">
      <w:pPr>
        <w:pStyle w:val="Akapitzlist"/>
        <w:numPr>
          <w:ilvl w:val="6"/>
          <w:numId w:val="11"/>
        </w:numPr>
        <w:ind w:left="426"/>
        <w:jc w:val="both"/>
        <w:rPr>
          <w:rFonts w:ascii="Open Sans" w:hAnsi="Open Sans" w:cs="Open Sans"/>
          <w:szCs w:val="22"/>
          <w:lang w:val="pl-PL"/>
        </w:rPr>
      </w:pPr>
      <w:r w:rsidRPr="00EA3C98">
        <w:rPr>
          <w:rFonts w:ascii="Open Sans" w:hAnsi="Open Sans" w:cs="Open Sans"/>
          <w:szCs w:val="22"/>
          <w:lang w:val="pl-PL"/>
        </w:rPr>
        <w:t xml:space="preserve">Oświadczenia, wnioski, zawiadomienia oraz informacje przekazane </w:t>
      </w:r>
      <w:r w:rsidR="00754C30" w:rsidRPr="00EA3C98">
        <w:rPr>
          <w:rFonts w:ascii="Open Sans" w:hAnsi="Open Sans" w:cs="Open Sans"/>
          <w:szCs w:val="22"/>
          <w:lang w:val="pl-PL"/>
        </w:rPr>
        <w:t>środkami</w:t>
      </w:r>
      <w:r w:rsidRPr="00EA3C98">
        <w:rPr>
          <w:rFonts w:ascii="Open Sans" w:hAnsi="Open Sans" w:cs="Open Sans"/>
          <w:szCs w:val="22"/>
          <w:lang w:val="pl-PL"/>
        </w:rPr>
        <w:t xml:space="preserve"> komunikacji elektronicznej uważa się za złożone w terminie, jeżeli ich treść dotarła do adresata tj. na serwer Zamawiającego, przed upływem terminu i została niezwłocznie potwierdzona.</w:t>
      </w:r>
    </w:p>
    <w:p w14:paraId="667C3934" w14:textId="77777777" w:rsidR="00F158FD" w:rsidRPr="00EA3C98" w:rsidRDefault="00D73FB4" w:rsidP="00441646">
      <w:pPr>
        <w:pStyle w:val="Akapitzlist"/>
        <w:numPr>
          <w:ilvl w:val="6"/>
          <w:numId w:val="11"/>
        </w:numPr>
        <w:ind w:left="426"/>
        <w:jc w:val="both"/>
        <w:rPr>
          <w:rFonts w:ascii="Open Sans" w:hAnsi="Open Sans" w:cs="Open Sans"/>
          <w:szCs w:val="22"/>
          <w:lang w:val="pl-PL"/>
        </w:rPr>
      </w:pPr>
      <w:r w:rsidRPr="00EA3C98">
        <w:rPr>
          <w:rFonts w:ascii="Open Sans" w:hAnsi="Open Sans" w:cs="Open Sans"/>
          <w:szCs w:val="22"/>
          <w:lang w:val="pl-PL"/>
        </w:rPr>
        <w:t>Osobami uprawnionymi do porozumiewania się z Wykonawcami są:</w:t>
      </w:r>
    </w:p>
    <w:p w14:paraId="65C4B055" w14:textId="53ECDDB9" w:rsidR="00C72193" w:rsidRPr="00EA3C98" w:rsidRDefault="00D73FB4" w:rsidP="00C72193">
      <w:pPr>
        <w:pStyle w:val="Akapitzlist"/>
        <w:numPr>
          <w:ilvl w:val="0"/>
          <w:numId w:val="26"/>
        </w:numPr>
        <w:jc w:val="both"/>
        <w:rPr>
          <w:rFonts w:ascii="Open Sans" w:hAnsi="Open Sans" w:cs="Open Sans"/>
          <w:szCs w:val="22"/>
          <w:lang w:val="pl-PL"/>
        </w:rPr>
      </w:pPr>
      <w:r w:rsidRPr="00EA3C98">
        <w:rPr>
          <w:rFonts w:ascii="Open Sans" w:hAnsi="Open Sans" w:cs="Open Sans"/>
          <w:szCs w:val="22"/>
          <w:lang w:val="pl-PL"/>
        </w:rPr>
        <w:t>w sprawach dotyczących opisu przedmio</w:t>
      </w:r>
      <w:r w:rsidR="00BC04E6" w:rsidRPr="00EA3C98">
        <w:rPr>
          <w:rFonts w:ascii="Open Sans" w:hAnsi="Open Sans" w:cs="Open Sans"/>
          <w:szCs w:val="22"/>
          <w:lang w:val="pl-PL"/>
        </w:rPr>
        <w:t xml:space="preserve">tu zamówienia </w:t>
      </w:r>
      <w:r w:rsidR="00C72193" w:rsidRPr="00EA3C98">
        <w:rPr>
          <w:rFonts w:ascii="Open Sans" w:hAnsi="Open Sans" w:cs="Open Sans"/>
          <w:szCs w:val="22"/>
          <w:lang w:val="pl-PL"/>
        </w:rPr>
        <w:t xml:space="preserve">Janusz Kupcewicz – Szwoch </w:t>
      </w:r>
      <w:r w:rsidR="00BC04E6" w:rsidRPr="00EA3C98">
        <w:rPr>
          <w:rFonts w:ascii="Open Sans" w:hAnsi="Open Sans" w:cs="Open Sans"/>
          <w:szCs w:val="22"/>
          <w:lang w:val="pl-PL"/>
        </w:rPr>
        <w:t>t</w:t>
      </w:r>
      <w:r w:rsidR="00C72193" w:rsidRPr="00EA3C98">
        <w:rPr>
          <w:rFonts w:ascii="Open Sans" w:hAnsi="Open Sans" w:cs="Open Sans"/>
          <w:szCs w:val="22"/>
          <w:lang w:val="pl-PL"/>
        </w:rPr>
        <w:t>el. 609 06 09 95</w:t>
      </w:r>
    </w:p>
    <w:p w14:paraId="667C3936" w14:textId="7D5EE5DE" w:rsidR="008F49E2" w:rsidRPr="00EA3C98" w:rsidRDefault="00D73FB4" w:rsidP="00C72193">
      <w:pPr>
        <w:pStyle w:val="Akapitzlist"/>
        <w:numPr>
          <w:ilvl w:val="0"/>
          <w:numId w:val="26"/>
        </w:numPr>
        <w:jc w:val="both"/>
        <w:rPr>
          <w:rFonts w:ascii="Open Sans" w:hAnsi="Open Sans" w:cs="Open Sans"/>
          <w:szCs w:val="22"/>
          <w:lang w:val="pl-PL"/>
        </w:rPr>
      </w:pPr>
      <w:r w:rsidRPr="00EA3C98">
        <w:rPr>
          <w:rFonts w:ascii="Open Sans" w:hAnsi="Open Sans" w:cs="Open Sans"/>
          <w:szCs w:val="22"/>
          <w:lang w:val="pl-PL"/>
        </w:rPr>
        <w:lastRenderedPageBreak/>
        <w:t xml:space="preserve"> sprawach dotyczących procedury udzielenia zamówienia</w:t>
      </w:r>
      <w:r w:rsidR="000856D7" w:rsidRPr="00EA3C98">
        <w:rPr>
          <w:rFonts w:ascii="Open Sans" w:hAnsi="Open Sans" w:cs="Open Sans"/>
          <w:szCs w:val="22"/>
          <w:lang w:val="pl-PL"/>
        </w:rPr>
        <w:t xml:space="preserve"> </w:t>
      </w:r>
      <w:r w:rsidR="00C72193" w:rsidRPr="00EA3C98">
        <w:rPr>
          <w:rFonts w:ascii="Open Sans" w:hAnsi="Open Sans" w:cs="Open Sans"/>
          <w:szCs w:val="22"/>
          <w:lang w:val="pl-PL"/>
        </w:rPr>
        <w:t>Renata Kaczorowska tel. 668 86 33 15</w:t>
      </w:r>
    </w:p>
    <w:p w14:paraId="667C3938" w14:textId="09F1BE67" w:rsidR="00441646" w:rsidRPr="00EA3C98" w:rsidRDefault="00BC04E6" w:rsidP="00441646">
      <w:pPr>
        <w:jc w:val="center"/>
        <w:rPr>
          <w:rFonts w:ascii="Open Sans" w:hAnsi="Open Sans" w:cs="Open Sans"/>
          <w:smallCaps/>
          <w:szCs w:val="22"/>
          <w:lang w:val="pl-PL"/>
        </w:rPr>
      </w:pPr>
      <w:r w:rsidRPr="00EA3C98">
        <w:rPr>
          <w:rFonts w:ascii="Open Sans" w:hAnsi="Open Sans" w:cs="Open Sans"/>
          <w:b/>
          <w:smallCaps/>
          <w:szCs w:val="22"/>
          <w:lang w:val="pl-PL"/>
        </w:rPr>
        <w:t>Rozdział VIII. Termin związania ofertą</w:t>
      </w:r>
    </w:p>
    <w:p w14:paraId="667C3939" w14:textId="77777777" w:rsidR="00441646" w:rsidRPr="00EA3C98" w:rsidRDefault="00D73FB4" w:rsidP="00441646">
      <w:pPr>
        <w:pStyle w:val="Akapitzlist"/>
        <w:numPr>
          <w:ilvl w:val="6"/>
          <w:numId w:val="15"/>
        </w:numPr>
        <w:ind w:left="426"/>
        <w:jc w:val="both"/>
        <w:rPr>
          <w:rFonts w:ascii="Open Sans" w:hAnsi="Open Sans" w:cs="Open Sans"/>
          <w:szCs w:val="22"/>
          <w:lang w:val="pl-PL"/>
        </w:rPr>
      </w:pPr>
      <w:r w:rsidRPr="00EA3C98">
        <w:rPr>
          <w:rFonts w:ascii="Open Sans" w:hAnsi="Open Sans" w:cs="Open Sans"/>
          <w:szCs w:val="22"/>
          <w:lang w:val="pl-PL"/>
        </w:rPr>
        <w:t xml:space="preserve">Wykonawca związany jest ofertą przez okres 60 dni licząc od dnia, w którym upływa termin składania ofert. </w:t>
      </w:r>
    </w:p>
    <w:p w14:paraId="667C393A" w14:textId="77777777" w:rsidR="00441646" w:rsidRPr="00EA3C98" w:rsidRDefault="00D73FB4" w:rsidP="00441646">
      <w:pPr>
        <w:pStyle w:val="Akapitzlist"/>
        <w:numPr>
          <w:ilvl w:val="0"/>
          <w:numId w:val="15"/>
        </w:numPr>
        <w:ind w:left="426"/>
        <w:jc w:val="both"/>
        <w:rPr>
          <w:rFonts w:ascii="Open Sans" w:hAnsi="Open Sans" w:cs="Open Sans"/>
          <w:szCs w:val="22"/>
          <w:lang w:val="pl-PL"/>
        </w:rPr>
      </w:pPr>
      <w:r w:rsidRPr="00EA3C98">
        <w:rPr>
          <w:rFonts w:ascii="Open Sans" w:hAnsi="Open Sans" w:cs="Open Sans"/>
          <w:szCs w:val="22"/>
          <w:lang w:val="pl-PL"/>
        </w:rPr>
        <w:t>Bieg terminu związania z ofertą rozpoczyna się wraz z upływem terminu składania ofert.</w:t>
      </w:r>
    </w:p>
    <w:p w14:paraId="667C393B" w14:textId="28C4D7FC" w:rsidR="00441646" w:rsidRPr="00EA3C98" w:rsidRDefault="00D73FB4" w:rsidP="00441646">
      <w:pPr>
        <w:pStyle w:val="Akapitzlist"/>
        <w:numPr>
          <w:ilvl w:val="0"/>
          <w:numId w:val="15"/>
        </w:numPr>
        <w:ind w:left="426"/>
        <w:jc w:val="both"/>
        <w:rPr>
          <w:rFonts w:ascii="Open Sans" w:hAnsi="Open Sans" w:cs="Open Sans"/>
          <w:szCs w:val="22"/>
          <w:lang w:val="pl-PL"/>
        </w:rPr>
      </w:pPr>
      <w:r w:rsidRPr="00EA3C98">
        <w:rPr>
          <w:rFonts w:ascii="Open Sans" w:hAnsi="Open Sans" w:cs="Open Sans"/>
          <w:szCs w:val="22"/>
          <w:lang w:val="pl-PL"/>
        </w:rPr>
        <w:t xml:space="preserve">Wykonawca samodzielnie lub na wniosek Zamawiającego może przedłużyć termin związania ofertą, z tym, że </w:t>
      </w:r>
      <w:r w:rsidR="002F0418" w:rsidRPr="00EA3C98">
        <w:rPr>
          <w:rFonts w:ascii="Open Sans" w:hAnsi="Open Sans" w:cs="Open Sans"/>
          <w:szCs w:val="22"/>
          <w:lang w:val="pl-PL"/>
        </w:rPr>
        <w:t>Zamawiający</w:t>
      </w:r>
      <w:r w:rsidRPr="00EA3C98">
        <w:rPr>
          <w:rFonts w:ascii="Open Sans" w:hAnsi="Open Sans" w:cs="Open Sans"/>
          <w:szCs w:val="22"/>
          <w:lang w:val="pl-PL"/>
        </w:rPr>
        <w:t xml:space="preserve"> może tylko raz, co najmniej na trzy dni przed upływem terminu związania ofertą, zwrócić się do Wykonawców o wyrażenie zgody na przedłużenie tego terminu o oznaczony okres, nie dłuższy jednak niż 60 dni. Odmowa wyrażenia zgody nie powoduje utraty wadium.</w:t>
      </w:r>
    </w:p>
    <w:p w14:paraId="667C393C" w14:textId="77777777" w:rsidR="00441646" w:rsidRPr="00EA3C98" w:rsidRDefault="00D73FB4" w:rsidP="00441646">
      <w:pPr>
        <w:pStyle w:val="Akapitzlist"/>
        <w:numPr>
          <w:ilvl w:val="0"/>
          <w:numId w:val="15"/>
        </w:numPr>
        <w:ind w:left="426"/>
        <w:jc w:val="both"/>
        <w:rPr>
          <w:rFonts w:ascii="Open Sans" w:hAnsi="Open Sans" w:cs="Open Sans"/>
          <w:szCs w:val="22"/>
          <w:lang w:val="pl-PL"/>
        </w:rPr>
      </w:pPr>
      <w:r w:rsidRPr="00EA3C98">
        <w:rPr>
          <w:rFonts w:ascii="Open Sans" w:hAnsi="Open Sans" w:cs="Open Sans"/>
          <w:szCs w:val="22"/>
          <w:lang w:val="pl-PL"/>
        </w:rPr>
        <w:t>Przedłużenie terminu związania ofertą jest dopuszczalne tylko z jednoczesnym przedłużeniem okresu ważności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1046C6C1" w14:textId="77777777" w:rsidR="001C0F0D" w:rsidRPr="00EA3C98" w:rsidRDefault="001C0F0D" w:rsidP="00441646">
      <w:pPr>
        <w:pStyle w:val="Nagwek6"/>
        <w:jc w:val="center"/>
        <w:rPr>
          <w:rFonts w:ascii="Open Sans" w:hAnsi="Open Sans" w:cs="Open Sans"/>
          <w:i w:val="0"/>
          <w:smallCaps/>
          <w:color w:val="auto"/>
          <w:szCs w:val="22"/>
          <w:lang w:val="pl-PL"/>
        </w:rPr>
      </w:pPr>
    </w:p>
    <w:p w14:paraId="667C393E" w14:textId="72AA7491" w:rsidR="00441646" w:rsidRPr="00EA3C98" w:rsidRDefault="00D73FB4" w:rsidP="00441646">
      <w:pPr>
        <w:pStyle w:val="Nagwek6"/>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t>Rozdział IX: Opis sposobu przygotowania oferty</w:t>
      </w:r>
    </w:p>
    <w:p w14:paraId="667C393F" w14:textId="77777777" w:rsidR="00441646" w:rsidRPr="00EA3C98" w:rsidRDefault="00441646" w:rsidP="00441646">
      <w:pPr>
        <w:jc w:val="both"/>
        <w:rPr>
          <w:rFonts w:ascii="Open Sans" w:hAnsi="Open Sans" w:cs="Open Sans"/>
          <w:szCs w:val="22"/>
          <w:lang w:val="pl-PL"/>
        </w:rPr>
      </w:pPr>
    </w:p>
    <w:p w14:paraId="667C3940" w14:textId="77777777" w:rsidR="00441646" w:rsidRPr="00EA3C98" w:rsidRDefault="00D73FB4" w:rsidP="00441646">
      <w:pPr>
        <w:pStyle w:val="Akapitzlist"/>
        <w:numPr>
          <w:ilvl w:val="3"/>
          <w:numId w:val="15"/>
        </w:numPr>
        <w:ind w:left="709"/>
        <w:jc w:val="both"/>
        <w:rPr>
          <w:rFonts w:ascii="Open Sans" w:hAnsi="Open Sans" w:cs="Open Sans"/>
          <w:szCs w:val="22"/>
          <w:lang w:val="pl-PL"/>
        </w:rPr>
      </w:pPr>
      <w:r w:rsidRPr="00EA3C98">
        <w:rPr>
          <w:rFonts w:ascii="Open Sans" w:hAnsi="Open Sans" w:cs="Open Sans"/>
          <w:szCs w:val="22"/>
          <w:lang w:val="pl-PL"/>
        </w:rPr>
        <w:t>Wykonawca przedstawi ofertę zgodnie z wymaganiami określonymi w SIWZ.</w:t>
      </w:r>
    </w:p>
    <w:p w14:paraId="667C3942" w14:textId="6F67BDA2" w:rsidR="00441646" w:rsidRPr="00EA3C98" w:rsidRDefault="00D73FB4" w:rsidP="00441646">
      <w:pPr>
        <w:pStyle w:val="Akapitzlist"/>
        <w:numPr>
          <w:ilvl w:val="3"/>
          <w:numId w:val="15"/>
        </w:numPr>
        <w:ind w:left="709"/>
        <w:jc w:val="both"/>
        <w:rPr>
          <w:rFonts w:ascii="Open Sans" w:hAnsi="Open Sans" w:cs="Open Sans"/>
          <w:szCs w:val="22"/>
          <w:lang w:val="pl-PL"/>
        </w:rPr>
      </w:pPr>
      <w:r w:rsidRPr="00EA3C98">
        <w:rPr>
          <w:rFonts w:ascii="Open Sans" w:hAnsi="Open Sans" w:cs="Open Sans"/>
          <w:szCs w:val="22"/>
          <w:lang w:val="pl-PL"/>
        </w:rPr>
        <w:t>Każdy Wykonawca ma prawo złożyć tylko jedną ofertę. Złożenie przez jednego Wykonawc</w:t>
      </w:r>
      <w:r w:rsidR="00754C30" w:rsidRPr="00EA3C98">
        <w:rPr>
          <w:rFonts w:ascii="Open Sans" w:hAnsi="Open Sans" w:cs="Open Sans"/>
          <w:szCs w:val="22"/>
          <w:lang w:val="pl-PL"/>
        </w:rPr>
        <w:t>ę</w:t>
      </w:r>
      <w:r w:rsidRPr="00EA3C98">
        <w:rPr>
          <w:rFonts w:ascii="Open Sans" w:hAnsi="Open Sans" w:cs="Open Sans"/>
          <w:szCs w:val="22"/>
          <w:lang w:val="pl-PL"/>
        </w:rPr>
        <w:t xml:space="preserve"> więcej niż jednej oferty lub oferty zawierającej alternatywy powoduje odrzucenie wszystkich ofert złożonych przez danego oferenta.</w:t>
      </w:r>
    </w:p>
    <w:p w14:paraId="667C3943" w14:textId="1E8D234E" w:rsidR="00441646" w:rsidRPr="00EA3C98" w:rsidRDefault="002F0418"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t>Zamawiający</w:t>
      </w:r>
      <w:r w:rsidR="00D73FB4" w:rsidRPr="00EA3C98">
        <w:rPr>
          <w:rFonts w:ascii="Open Sans" w:hAnsi="Open Sans" w:cs="Open Sans"/>
          <w:szCs w:val="22"/>
          <w:lang w:val="pl-PL"/>
        </w:rPr>
        <w:t xml:space="preserve"> nie dopuszcza składnia ofert wariantowych. </w:t>
      </w:r>
    </w:p>
    <w:p w14:paraId="667C3944" w14:textId="0528CA1F" w:rsidR="00441646" w:rsidRPr="00EA3C98" w:rsidRDefault="00D73FB4"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t xml:space="preserve">Dla ułatwienia przygotowania oferty </w:t>
      </w:r>
      <w:r w:rsidR="002F0418" w:rsidRPr="00EA3C98">
        <w:rPr>
          <w:rFonts w:ascii="Open Sans" w:hAnsi="Open Sans" w:cs="Open Sans"/>
          <w:szCs w:val="22"/>
          <w:lang w:val="pl-PL"/>
        </w:rPr>
        <w:t>Zamawiający</w:t>
      </w:r>
      <w:r w:rsidRPr="00EA3C98">
        <w:rPr>
          <w:rFonts w:ascii="Open Sans" w:hAnsi="Open Sans" w:cs="Open Sans"/>
          <w:szCs w:val="22"/>
          <w:lang w:val="pl-PL"/>
        </w:rPr>
        <w:t xml:space="preserve"> opracował wzory: formularz</w:t>
      </w:r>
      <w:r w:rsidR="001C0F0D" w:rsidRPr="00EA3C98">
        <w:rPr>
          <w:rFonts w:ascii="Open Sans" w:hAnsi="Open Sans" w:cs="Open Sans"/>
          <w:szCs w:val="22"/>
          <w:lang w:val="pl-PL"/>
        </w:rPr>
        <w:t>a</w:t>
      </w:r>
      <w:r w:rsidRPr="00EA3C98">
        <w:rPr>
          <w:rFonts w:ascii="Open Sans" w:hAnsi="Open Sans" w:cs="Open Sans"/>
          <w:szCs w:val="22"/>
          <w:lang w:val="pl-PL"/>
        </w:rPr>
        <w:t xml:space="preserve"> ofert</w:t>
      </w:r>
      <w:r w:rsidR="001C0F0D" w:rsidRPr="00EA3C98">
        <w:rPr>
          <w:rFonts w:ascii="Open Sans" w:hAnsi="Open Sans" w:cs="Open Sans"/>
          <w:szCs w:val="22"/>
          <w:lang w:val="pl-PL"/>
        </w:rPr>
        <w:t>owego</w:t>
      </w:r>
      <w:r w:rsidR="009A426F">
        <w:rPr>
          <w:rFonts w:ascii="Open Sans" w:hAnsi="Open Sans" w:cs="Open Sans"/>
          <w:szCs w:val="22"/>
          <w:lang w:val="pl-PL"/>
        </w:rPr>
        <w:t>,</w:t>
      </w:r>
      <w:r w:rsidRPr="00EA3C98">
        <w:rPr>
          <w:rFonts w:ascii="Open Sans" w:hAnsi="Open Sans" w:cs="Open Sans"/>
          <w:szCs w:val="22"/>
          <w:lang w:val="pl-PL"/>
        </w:rPr>
        <w:t xml:space="preserve"> formularza cen</w:t>
      </w:r>
      <w:r w:rsidR="009A426F">
        <w:rPr>
          <w:rFonts w:ascii="Open Sans" w:hAnsi="Open Sans" w:cs="Open Sans"/>
          <w:szCs w:val="22"/>
          <w:lang w:val="pl-PL"/>
        </w:rPr>
        <w:t>owego,</w:t>
      </w:r>
      <w:r w:rsidRPr="00EA3C98">
        <w:rPr>
          <w:rFonts w:ascii="Open Sans" w:hAnsi="Open Sans" w:cs="Open Sans"/>
          <w:szCs w:val="22"/>
          <w:lang w:val="pl-PL"/>
        </w:rPr>
        <w:t xml:space="preserve"> </w:t>
      </w:r>
      <w:r w:rsidR="00C42846">
        <w:rPr>
          <w:rFonts w:ascii="Open Sans" w:hAnsi="Open Sans" w:cs="Open Sans"/>
          <w:szCs w:val="22"/>
          <w:lang w:val="pl-PL"/>
        </w:rPr>
        <w:t xml:space="preserve">wykazu wykonanych dostaw, </w:t>
      </w:r>
      <w:r w:rsidRPr="00EA3C98">
        <w:rPr>
          <w:rFonts w:ascii="Open Sans" w:hAnsi="Open Sans" w:cs="Open Sans"/>
          <w:szCs w:val="22"/>
          <w:lang w:val="pl-PL"/>
        </w:rPr>
        <w:t xml:space="preserve">informacji o przynależności do grupy kapitałowej, oświadczenia wykonawcy o braku wydania wobec niego prawomocnego wyroku sądu lub ostatecznej decyzji administracyjnej o zaleganiu z uiszczaniem podatków, opłat lub składek na ubezpieczenie społeczne lub zdrowotne, oświadczenia wykonawcy o braku orzeczenia wobec niego tytułem środka zapobiegawczego zakazu ubiegania się o zamówienie publiczne, które stanowią odpowiednio załączniki </w:t>
      </w:r>
      <w:r w:rsidR="009A426F" w:rsidRPr="009A426F">
        <w:rPr>
          <w:rFonts w:ascii="Open Sans" w:hAnsi="Open Sans" w:cs="Open Sans"/>
          <w:szCs w:val="22"/>
          <w:lang w:val="pl-PL"/>
        </w:rPr>
        <w:t xml:space="preserve">1, 1a, </w:t>
      </w:r>
      <w:r w:rsidR="00C42846">
        <w:rPr>
          <w:rFonts w:ascii="Open Sans" w:hAnsi="Open Sans" w:cs="Open Sans"/>
          <w:szCs w:val="22"/>
          <w:lang w:val="pl-PL"/>
        </w:rPr>
        <w:t>3</w:t>
      </w:r>
      <w:r w:rsidR="009A426F" w:rsidRPr="009A426F">
        <w:rPr>
          <w:rFonts w:ascii="Open Sans" w:hAnsi="Open Sans" w:cs="Open Sans"/>
          <w:szCs w:val="22"/>
          <w:lang w:val="pl-PL"/>
        </w:rPr>
        <w:t>, 5, 6</w:t>
      </w:r>
      <w:r w:rsidR="00C42846">
        <w:rPr>
          <w:rFonts w:ascii="Open Sans" w:hAnsi="Open Sans" w:cs="Open Sans"/>
          <w:szCs w:val="22"/>
          <w:lang w:val="pl-PL"/>
        </w:rPr>
        <w:t>,7</w:t>
      </w:r>
      <w:r w:rsidRPr="009A426F">
        <w:rPr>
          <w:rFonts w:ascii="Open Sans" w:hAnsi="Open Sans" w:cs="Open Sans"/>
          <w:szCs w:val="22"/>
          <w:lang w:val="pl-PL"/>
        </w:rPr>
        <w:t xml:space="preserve"> do</w:t>
      </w:r>
      <w:r w:rsidRPr="00EA3C98">
        <w:rPr>
          <w:rFonts w:ascii="Open Sans" w:hAnsi="Open Sans" w:cs="Open Sans"/>
          <w:szCs w:val="22"/>
          <w:lang w:val="pl-PL"/>
        </w:rPr>
        <w:t xml:space="preserve"> Specyfikacji Istotnych Warunków Zamówienia.</w:t>
      </w:r>
    </w:p>
    <w:p w14:paraId="667C3945" w14:textId="62587F44" w:rsidR="00B22443" w:rsidRPr="00EA3C98" w:rsidRDefault="00D73FB4"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t xml:space="preserve">Do oferty należy dołączyć projekt umowy leasingu wraz z ewentualnymi warunkami ogólnymi </w:t>
      </w:r>
      <w:r w:rsidR="00754C30" w:rsidRPr="00EA3C98">
        <w:rPr>
          <w:rFonts w:ascii="Open Sans" w:hAnsi="Open Sans" w:cs="Open Sans"/>
          <w:szCs w:val="22"/>
          <w:lang w:val="pl-PL"/>
        </w:rPr>
        <w:t xml:space="preserve">leasingu, </w:t>
      </w:r>
      <w:r w:rsidRPr="00EA3C98">
        <w:rPr>
          <w:rFonts w:ascii="Open Sans" w:hAnsi="Open Sans" w:cs="Open Sans"/>
          <w:szCs w:val="22"/>
          <w:lang w:val="pl-PL"/>
        </w:rPr>
        <w:t>uwzględniający wymagania wskazane w SIWZ.</w:t>
      </w:r>
    </w:p>
    <w:p w14:paraId="667C3946" w14:textId="77777777" w:rsidR="00441646" w:rsidRPr="00EA3C98" w:rsidRDefault="00D73FB4"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t>Oferta musi zostać sporządzona w formie pisemnej czytelnie w języku polskim oraz być podpisana przez osobę uprawnioną do występowania w imieniu Wykonawcy i zaciągania zobowiązań.</w:t>
      </w:r>
    </w:p>
    <w:p w14:paraId="667C3947" w14:textId="4D45FE0C" w:rsidR="00441646" w:rsidRPr="00EA3C98" w:rsidRDefault="00D73FB4"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t>Dokument, z którego wynika umocowanie do podpisania oferty winien być dołączony do oferty, o ile nie wynik</w:t>
      </w:r>
      <w:r w:rsidR="001C0F0D" w:rsidRPr="00EA3C98">
        <w:rPr>
          <w:rFonts w:ascii="Open Sans" w:hAnsi="Open Sans" w:cs="Open Sans"/>
          <w:szCs w:val="22"/>
          <w:lang w:val="pl-PL"/>
        </w:rPr>
        <w:t>a</w:t>
      </w:r>
      <w:r w:rsidRPr="00EA3C98">
        <w:rPr>
          <w:rFonts w:ascii="Open Sans" w:hAnsi="Open Sans" w:cs="Open Sans"/>
          <w:szCs w:val="22"/>
          <w:lang w:val="pl-PL"/>
        </w:rPr>
        <w:t xml:space="preserve"> to</w:t>
      </w:r>
      <w:r w:rsidR="001C0F0D" w:rsidRPr="00EA3C98">
        <w:rPr>
          <w:rFonts w:ascii="Open Sans" w:hAnsi="Open Sans" w:cs="Open Sans"/>
          <w:szCs w:val="22"/>
          <w:lang w:val="pl-PL"/>
        </w:rPr>
        <w:t xml:space="preserve"> z</w:t>
      </w:r>
      <w:r w:rsidRPr="00EA3C98">
        <w:rPr>
          <w:rFonts w:ascii="Open Sans" w:hAnsi="Open Sans" w:cs="Open Sans"/>
          <w:szCs w:val="22"/>
          <w:lang w:val="pl-PL"/>
        </w:rPr>
        <w:t xml:space="preserve"> innych dokumentów załączonych przez Wykonawcę.</w:t>
      </w:r>
    </w:p>
    <w:p w14:paraId="667C3948" w14:textId="77777777" w:rsidR="00441646" w:rsidRPr="00EA3C98" w:rsidRDefault="00D73FB4"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t>Treść oferty winna być sporządzona trwałą i czytelną techniką.</w:t>
      </w:r>
    </w:p>
    <w:p w14:paraId="667C3949" w14:textId="77777777" w:rsidR="00441646" w:rsidRPr="00EA3C98" w:rsidRDefault="00D73FB4"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lastRenderedPageBreak/>
        <w:t>Wszystkie dokumenty i oświadczenia w języku obcym należy dostarczyć przetłumaczone na język polski.</w:t>
      </w:r>
    </w:p>
    <w:p w14:paraId="667C394A" w14:textId="77777777" w:rsidR="007473A3" w:rsidRPr="00EA3C98" w:rsidRDefault="00D73FB4" w:rsidP="001C0F0D">
      <w:pPr>
        <w:pStyle w:val="Tekstpodstawowy22"/>
        <w:numPr>
          <w:ilvl w:val="0"/>
          <w:numId w:val="40"/>
        </w:numPr>
        <w:tabs>
          <w:tab w:val="left" w:pos="426"/>
        </w:tabs>
        <w:spacing w:after="0" w:line="240" w:lineRule="auto"/>
        <w:jc w:val="both"/>
        <w:rPr>
          <w:rFonts w:ascii="Open Sans" w:hAnsi="Open Sans" w:cs="Open Sans"/>
          <w:sz w:val="22"/>
          <w:szCs w:val="22"/>
          <w:lang w:val="pl-PL"/>
        </w:rPr>
      </w:pPr>
      <w:r w:rsidRPr="00EA3C98">
        <w:rPr>
          <w:rFonts w:ascii="Open Sans" w:hAnsi="Open Sans" w:cs="Open Sans"/>
          <w:sz w:val="22"/>
          <w:szCs w:val="22"/>
          <w:lang w:val="pl-PL"/>
        </w:rPr>
        <w:t>Wykonawca składa ofertę w dwóch zaklejonych kopertach:</w:t>
      </w:r>
    </w:p>
    <w:p w14:paraId="667C394B" w14:textId="7670E805" w:rsidR="008F49E2" w:rsidRPr="00EA3C98" w:rsidRDefault="00D73FB4">
      <w:pPr>
        <w:pStyle w:val="Tekstpodstawowy22"/>
        <w:tabs>
          <w:tab w:val="left" w:pos="426"/>
        </w:tabs>
        <w:spacing w:after="0" w:line="240" w:lineRule="auto"/>
        <w:ind w:left="720"/>
        <w:jc w:val="both"/>
        <w:rPr>
          <w:rFonts w:ascii="Open Sans" w:hAnsi="Open Sans" w:cs="Open Sans"/>
          <w:sz w:val="22"/>
          <w:szCs w:val="22"/>
          <w:lang w:val="pl-PL"/>
        </w:rPr>
      </w:pPr>
      <w:r w:rsidRPr="00EA3C98">
        <w:rPr>
          <w:rFonts w:ascii="Open Sans" w:hAnsi="Open Sans" w:cs="Open Sans"/>
          <w:sz w:val="22"/>
          <w:szCs w:val="22"/>
          <w:lang w:val="pl-PL"/>
        </w:rPr>
        <w:t xml:space="preserve">- zewnętrznej – opisanej w sposób następujący: Oferta: </w:t>
      </w:r>
      <w:r w:rsidR="00396A99" w:rsidRPr="00EA3C98">
        <w:rPr>
          <w:rFonts w:ascii="Open Sans" w:hAnsi="Open Sans" w:cs="Open Sans"/>
          <w:b/>
          <w:sz w:val="22"/>
          <w:szCs w:val="22"/>
          <w:lang w:val="pl-PL"/>
        </w:rPr>
        <w:t>„Dostawa w formie leasingu operacyjnego specjalistyczn</w:t>
      </w:r>
      <w:r w:rsidR="00592F46" w:rsidRPr="00EA3C98">
        <w:rPr>
          <w:rFonts w:ascii="Open Sans" w:hAnsi="Open Sans" w:cs="Open Sans"/>
          <w:b/>
          <w:sz w:val="22"/>
          <w:szCs w:val="22"/>
          <w:lang w:val="pl-PL"/>
        </w:rPr>
        <w:t>ego</w:t>
      </w:r>
      <w:r w:rsidR="00396A99" w:rsidRPr="00EA3C98">
        <w:rPr>
          <w:rFonts w:ascii="Open Sans" w:hAnsi="Open Sans" w:cs="Open Sans"/>
          <w:b/>
          <w:sz w:val="22"/>
          <w:szCs w:val="22"/>
          <w:lang w:val="pl-PL"/>
        </w:rPr>
        <w:t xml:space="preserve"> pojazd</w:t>
      </w:r>
      <w:r w:rsidR="00592F46" w:rsidRPr="00EA3C98">
        <w:rPr>
          <w:rFonts w:ascii="Open Sans" w:hAnsi="Open Sans" w:cs="Open Sans"/>
          <w:b/>
          <w:sz w:val="22"/>
          <w:szCs w:val="22"/>
          <w:lang w:val="pl-PL"/>
        </w:rPr>
        <w:t xml:space="preserve">u </w:t>
      </w:r>
      <w:r w:rsidR="00396A99" w:rsidRPr="00EA3C98">
        <w:rPr>
          <w:rFonts w:ascii="Open Sans" w:hAnsi="Open Sans" w:cs="Open Sans"/>
          <w:b/>
          <w:sz w:val="22"/>
          <w:szCs w:val="22"/>
          <w:lang w:val="pl-PL"/>
        </w:rPr>
        <w:t>do odbioru odpadów”</w:t>
      </w:r>
      <w:r w:rsidR="00536624" w:rsidRPr="00EA3C98">
        <w:rPr>
          <w:rFonts w:ascii="Open Sans" w:hAnsi="Open Sans" w:cs="Open Sans"/>
          <w:sz w:val="22"/>
          <w:szCs w:val="22"/>
          <w:lang w:val="pl-PL"/>
        </w:rPr>
        <w:t xml:space="preserve"> – PN/</w:t>
      </w:r>
      <w:r w:rsidR="00A07839">
        <w:rPr>
          <w:rFonts w:ascii="Open Sans" w:hAnsi="Open Sans" w:cs="Open Sans"/>
          <w:sz w:val="22"/>
          <w:szCs w:val="22"/>
          <w:lang w:val="pl-PL"/>
        </w:rPr>
        <w:t>3</w:t>
      </w:r>
      <w:r w:rsidR="00536624" w:rsidRPr="00EA3C98">
        <w:rPr>
          <w:rFonts w:ascii="Open Sans" w:hAnsi="Open Sans" w:cs="Open Sans"/>
          <w:sz w:val="22"/>
          <w:szCs w:val="22"/>
          <w:lang w:val="pl-PL"/>
        </w:rPr>
        <w:t>/2017.</w:t>
      </w:r>
    </w:p>
    <w:p w14:paraId="667C394C" w14:textId="404454AB" w:rsidR="00441646" w:rsidRPr="00EA3C98" w:rsidRDefault="00D73FB4" w:rsidP="00D50BBA">
      <w:pPr>
        <w:pStyle w:val="Akapitzlist"/>
        <w:ind w:left="720"/>
        <w:jc w:val="both"/>
        <w:rPr>
          <w:rFonts w:ascii="Open Sans" w:hAnsi="Open Sans" w:cs="Open Sans"/>
          <w:szCs w:val="22"/>
          <w:lang w:val="pl-PL"/>
        </w:rPr>
      </w:pPr>
      <w:r w:rsidRPr="00EA3C98">
        <w:rPr>
          <w:rFonts w:ascii="Open Sans" w:hAnsi="Open Sans" w:cs="Open Sans"/>
          <w:szCs w:val="22"/>
          <w:lang w:val="pl-PL"/>
        </w:rPr>
        <w:t>– wewnętrznej – opisanej w sposób następ</w:t>
      </w:r>
      <w:r w:rsidR="00BC04E6" w:rsidRPr="00EA3C98">
        <w:rPr>
          <w:rFonts w:ascii="Open Sans" w:hAnsi="Open Sans" w:cs="Open Sans"/>
          <w:szCs w:val="22"/>
          <w:lang w:val="pl-PL"/>
        </w:rPr>
        <w:t xml:space="preserve">ujący: Oferta: </w:t>
      </w:r>
      <w:r w:rsidR="00396A99" w:rsidRPr="00EA3C98">
        <w:rPr>
          <w:rFonts w:ascii="Open Sans" w:hAnsi="Open Sans" w:cs="Open Sans"/>
          <w:b/>
          <w:szCs w:val="22"/>
          <w:lang w:val="pl-PL"/>
        </w:rPr>
        <w:t>„Dostawa w formie leasingu operacyjnego specjalistyczn</w:t>
      </w:r>
      <w:r w:rsidR="00592F46" w:rsidRPr="00EA3C98">
        <w:rPr>
          <w:rFonts w:ascii="Open Sans" w:hAnsi="Open Sans" w:cs="Open Sans"/>
          <w:b/>
          <w:szCs w:val="22"/>
          <w:lang w:val="pl-PL"/>
        </w:rPr>
        <w:t>ego</w:t>
      </w:r>
      <w:r w:rsidR="00396A99" w:rsidRPr="00EA3C98">
        <w:rPr>
          <w:rFonts w:ascii="Open Sans" w:hAnsi="Open Sans" w:cs="Open Sans"/>
          <w:b/>
          <w:szCs w:val="22"/>
          <w:lang w:val="pl-PL"/>
        </w:rPr>
        <w:t xml:space="preserve"> pojazd</w:t>
      </w:r>
      <w:r w:rsidR="00592F46" w:rsidRPr="00EA3C98">
        <w:rPr>
          <w:rFonts w:ascii="Open Sans" w:hAnsi="Open Sans" w:cs="Open Sans"/>
          <w:b/>
          <w:szCs w:val="22"/>
          <w:lang w:val="pl-PL"/>
        </w:rPr>
        <w:t>u</w:t>
      </w:r>
      <w:r w:rsidR="00396A99" w:rsidRPr="00EA3C98">
        <w:rPr>
          <w:rFonts w:ascii="Open Sans" w:hAnsi="Open Sans" w:cs="Open Sans"/>
          <w:b/>
          <w:szCs w:val="22"/>
          <w:lang w:val="pl-PL"/>
        </w:rPr>
        <w:t xml:space="preserve"> do odbioru odpadów”</w:t>
      </w:r>
      <w:r w:rsidR="00536624" w:rsidRPr="00EA3C98">
        <w:rPr>
          <w:rFonts w:ascii="Open Sans" w:hAnsi="Open Sans" w:cs="Open Sans"/>
          <w:szCs w:val="22"/>
          <w:lang w:val="pl-PL"/>
        </w:rPr>
        <w:t xml:space="preserve"> – PN/</w:t>
      </w:r>
      <w:r w:rsidR="00A07839">
        <w:rPr>
          <w:rFonts w:ascii="Open Sans" w:hAnsi="Open Sans" w:cs="Open Sans"/>
          <w:szCs w:val="22"/>
          <w:lang w:val="pl-PL"/>
        </w:rPr>
        <w:t>3</w:t>
      </w:r>
      <w:r w:rsidR="00536624" w:rsidRPr="00EA3C98">
        <w:rPr>
          <w:rFonts w:ascii="Open Sans" w:hAnsi="Open Sans" w:cs="Open Sans"/>
          <w:szCs w:val="22"/>
          <w:lang w:val="pl-PL"/>
        </w:rPr>
        <w:t xml:space="preserve">/2017 </w:t>
      </w:r>
      <w:r w:rsidRPr="00EA3C98">
        <w:rPr>
          <w:rFonts w:ascii="Open Sans" w:hAnsi="Open Sans" w:cs="Open Sans"/>
          <w:szCs w:val="22"/>
          <w:lang w:val="pl-PL"/>
        </w:rPr>
        <w:t>oraz nazwa i adres Wykonawcy</w:t>
      </w:r>
    </w:p>
    <w:p w14:paraId="667C394E" w14:textId="58B57CC8" w:rsidR="00441646" w:rsidRPr="00EA3C98" w:rsidRDefault="00D73FB4"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t xml:space="preserve">Dokumenty, których żąda </w:t>
      </w:r>
      <w:r w:rsidR="002F0418" w:rsidRPr="00EA3C98">
        <w:rPr>
          <w:rFonts w:ascii="Open Sans" w:hAnsi="Open Sans" w:cs="Open Sans"/>
          <w:szCs w:val="22"/>
          <w:lang w:val="pl-PL"/>
        </w:rPr>
        <w:t>Zamawiający</w:t>
      </w:r>
      <w:r w:rsidRPr="00EA3C98">
        <w:rPr>
          <w:rFonts w:ascii="Open Sans" w:hAnsi="Open Sans" w:cs="Open Sans"/>
          <w:szCs w:val="22"/>
          <w:lang w:val="pl-PL"/>
        </w:rPr>
        <w:t>, mogą być przedstawione w formie oryginału lub kserokopii poświadczonej za zgodność z oryginałem.</w:t>
      </w:r>
    </w:p>
    <w:p w14:paraId="667C394F" w14:textId="77777777" w:rsidR="00441646" w:rsidRPr="00EA3C98" w:rsidRDefault="00D73FB4"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t>Wszelkie poprawki lub zmiany w tekście oferty muszą być parafowane i datowane własnoręcznie przez osobę podpisującą ofertę.</w:t>
      </w:r>
    </w:p>
    <w:p w14:paraId="667C3950" w14:textId="433C577E" w:rsidR="00441646" w:rsidRPr="00EA3C98" w:rsidRDefault="00D73FB4"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t>Wykonawca zobowiązany jest do oddzielenia części jawnej oferty od części stanowiącej tajemnicę przedsiębiorstwa w rozumieniu przepisów o zwalczaniu nieuczciwej konkurencji. Jeżeli Wykonawca zastrzega, że informacje stanowiące tajemnicę przedsiębi</w:t>
      </w:r>
      <w:r w:rsidR="001C0F0D" w:rsidRPr="00EA3C98">
        <w:rPr>
          <w:rFonts w:ascii="Open Sans" w:hAnsi="Open Sans" w:cs="Open Sans"/>
          <w:szCs w:val="22"/>
          <w:lang w:val="pl-PL"/>
        </w:rPr>
        <w:t>orstwa w rozumieniu przepisów o </w:t>
      </w:r>
      <w:r w:rsidRPr="00EA3C98">
        <w:rPr>
          <w:rFonts w:ascii="Open Sans" w:hAnsi="Open Sans" w:cs="Open Sans"/>
          <w:szCs w:val="22"/>
          <w:lang w:val="pl-PL"/>
        </w:rPr>
        <w:t>zwalczaniu nieuczciwej konkurencji (art. 11 ust. 4 ustawy z dnia 16 kwietnia 1993 r. o zwalczaniu nieuczciwej konkurencji, tekst jedn. Dz. U. z 2003 r. Nr 153, poz. 1503 ze zm.), nie mog</w:t>
      </w:r>
      <w:r w:rsidR="001C0F0D" w:rsidRPr="00EA3C98">
        <w:rPr>
          <w:rFonts w:ascii="Open Sans" w:hAnsi="Open Sans" w:cs="Open Sans"/>
          <w:szCs w:val="22"/>
          <w:lang w:val="pl-PL"/>
        </w:rPr>
        <w:t>ą</w:t>
      </w:r>
      <w:r w:rsidRPr="00EA3C98">
        <w:rPr>
          <w:rFonts w:ascii="Open Sans" w:hAnsi="Open Sans" w:cs="Open Sans"/>
          <w:szCs w:val="22"/>
          <w:lang w:val="pl-PL"/>
        </w:rPr>
        <w:t xml:space="preserve"> być udostępnione, część oferty, która zawiera te informacje należy umieścić w odrębnej kopercie oznaczonej napisem: "Informacje stanowiące tajemnicę przedsiębiorstwa". Wykonawca zastrzegając tajemnicę przedsiębiorstwa zobowiązany jest wykazać spełnienie przesłanek określonych w przywołanym powyżej przepisie, tj., że zastrzeżona informacja:</w:t>
      </w:r>
    </w:p>
    <w:p w14:paraId="667C3951" w14:textId="77777777" w:rsidR="00441646" w:rsidRPr="00EA3C98" w:rsidRDefault="00D73FB4" w:rsidP="001C0F0D">
      <w:pPr>
        <w:pStyle w:val="Akapitzlist"/>
        <w:numPr>
          <w:ilvl w:val="1"/>
          <w:numId w:val="9"/>
        </w:numPr>
        <w:spacing w:after="0"/>
        <w:jc w:val="both"/>
        <w:rPr>
          <w:rFonts w:ascii="Open Sans" w:hAnsi="Open Sans" w:cs="Open Sans"/>
          <w:szCs w:val="22"/>
          <w:lang w:val="pl-PL"/>
        </w:rPr>
      </w:pPr>
      <w:r w:rsidRPr="00EA3C98">
        <w:rPr>
          <w:rFonts w:ascii="Open Sans" w:hAnsi="Open Sans" w:cs="Open Sans"/>
          <w:szCs w:val="22"/>
          <w:lang w:val="pl-PL"/>
        </w:rPr>
        <w:t>ma charakter techniczny, technologiczny lub organizacyjny przedsiębiorstwa,</w:t>
      </w:r>
    </w:p>
    <w:p w14:paraId="667C3952" w14:textId="77777777" w:rsidR="00441646" w:rsidRPr="00EA3C98" w:rsidRDefault="00D73FB4" w:rsidP="001C0F0D">
      <w:pPr>
        <w:pStyle w:val="Akapitzlist"/>
        <w:numPr>
          <w:ilvl w:val="1"/>
          <w:numId w:val="9"/>
        </w:numPr>
        <w:spacing w:after="0"/>
        <w:jc w:val="both"/>
        <w:rPr>
          <w:rFonts w:ascii="Open Sans" w:hAnsi="Open Sans" w:cs="Open Sans"/>
          <w:szCs w:val="22"/>
          <w:lang w:val="pl-PL"/>
        </w:rPr>
      </w:pPr>
      <w:r w:rsidRPr="00EA3C98">
        <w:rPr>
          <w:rFonts w:ascii="Open Sans" w:hAnsi="Open Sans" w:cs="Open Sans"/>
          <w:szCs w:val="22"/>
          <w:lang w:val="pl-PL"/>
        </w:rPr>
        <w:t>nie została ujawniona do wiadomości publicznej,</w:t>
      </w:r>
    </w:p>
    <w:p w14:paraId="667C3953" w14:textId="66FBFB4F" w:rsidR="00441646" w:rsidRPr="00EA3C98" w:rsidRDefault="00D73FB4" w:rsidP="001C0F0D">
      <w:pPr>
        <w:pStyle w:val="Akapitzlist"/>
        <w:numPr>
          <w:ilvl w:val="1"/>
          <w:numId w:val="9"/>
        </w:numPr>
        <w:spacing w:after="0"/>
        <w:jc w:val="both"/>
        <w:rPr>
          <w:rFonts w:ascii="Open Sans" w:hAnsi="Open Sans" w:cs="Open Sans"/>
          <w:szCs w:val="22"/>
          <w:lang w:val="pl-PL"/>
        </w:rPr>
      </w:pPr>
      <w:r w:rsidRPr="00EA3C98">
        <w:rPr>
          <w:rFonts w:ascii="Open Sans" w:hAnsi="Open Sans" w:cs="Open Sans"/>
          <w:szCs w:val="22"/>
          <w:lang w:val="pl-PL"/>
        </w:rPr>
        <w:t>podjęto w stosunku do niej niezbędne działania w celu zachowania poufności.</w:t>
      </w:r>
    </w:p>
    <w:p w14:paraId="6BE4FA23" w14:textId="77777777" w:rsidR="001C0F0D" w:rsidRPr="00EA3C98" w:rsidRDefault="001C0F0D" w:rsidP="001C0F0D">
      <w:pPr>
        <w:pStyle w:val="Akapitzlist"/>
        <w:spacing w:after="0"/>
        <w:ind w:left="1506"/>
        <w:jc w:val="both"/>
        <w:rPr>
          <w:rFonts w:ascii="Open Sans" w:hAnsi="Open Sans" w:cs="Open Sans"/>
          <w:szCs w:val="22"/>
          <w:lang w:val="pl-PL"/>
        </w:rPr>
      </w:pPr>
    </w:p>
    <w:p w14:paraId="667C3954" w14:textId="77777777" w:rsidR="00441646" w:rsidRPr="00EA3C98" w:rsidRDefault="00D73FB4"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t>Wykonawca nie może zastrzec informacji, o których mowa w art. 86 ust. 4 Ustawy</w:t>
      </w:r>
    </w:p>
    <w:p w14:paraId="667C3955" w14:textId="77777777" w:rsidR="00441646" w:rsidRPr="00EA3C98" w:rsidRDefault="00D73FB4" w:rsidP="001C0F0D">
      <w:pPr>
        <w:pStyle w:val="Akapitzlist"/>
        <w:numPr>
          <w:ilvl w:val="0"/>
          <w:numId w:val="40"/>
        </w:numPr>
        <w:jc w:val="both"/>
        <w:rPr>
          <w:rFonts w:ascii="Open Sans" w:hAnsi="Open Sans" w:cs="Open Sans"/>
          <w:szCs w:val="22"/>
          <w:lang w:val="pl-PL"/>
        </w:rPr>
      </w:pPr>
      <w:r w:rsidRPr="00EA3C98">
        <w:rPr>
          <w:rFonts w:ascii="Open Sans" w:hAnsi="Open Sans" w:cs="Open Sans"/>
          <w:szCs w:val="22"/>
          <w:lang w:val="pl-PL"/>
        </w:rPr>
        <w:t>Ofertę składa się, pod rygorem nieważności, w formie pisemnej.</w:t>
      </w:r>
    </w:p>
    <w:p w14:paraId="667C3957" w14:textId="77777777" w:rsidR="00441646" w:rsidRPr="00EA3C98" w:rsidRDefault="00D73FB4" w:rsidP="00441646">
      <w:pPr>
        <w:jc w:val="center"/>
        <w:rPr>
          <w:rFonts w:ascii="Open Sans" w:hAnsi="Open Sans" w:cs="Open Sans"/>
          <w:b/>
          <w:szCs w:val="22"/>
          <w:lang w:val="pl-PL"/>
        </w:rPr>
      </w:pPr>
      <w:r w:rsidRPr="00EA3C98">
        <w:rPr>
          <w:rFonts w:ascii="Open Sans" w:hAnsi="Open Sans" w:cs="Open Sans"/>
          <w:b/>
          <w:smallCaps/>
          <w:szCs w:val="22"/>
          <w:lang w:val="pl-PL"/>
        </w:rPr>
        <w:t>Rozdział X: Wadium</w:t>
      </w:r>
    </w:p>
    <w:p w14:paraId="667C3958" w14:textId="3EF3E0C0" w:rsidR="00441646" w:rsidRPr="00B4194A" w:rsidRDefault="002F0418" w:rsidP="001C0F0D">
      <w:pPr>
        <w:pStyle w:val="Akapitzlist"/>
        <w:numPr>
          <w:ilvl w:val="3"/>
          <w:numId w:val="40"/>
        </w:numPr>
        <w:ind w:left="709"/>
        <w:jc w:val="both"/>
        <w:rPr>
          <w:rFonts w:ascii="Open Sans" w:hAnsi="Open Sans" w:cs="Open Sans"/>
          <w:szCs w:val="22"/>
          <w:lang w:val="pl-PL"/>
        </w:rPr>
      </w:pPr>
      <w:r w:rsidRPr="00B4194A">
        <w:rPr>
          <w:rFonts w:ascii="Open Sans" w:hAnsi="Open Sans" w:cs="Open Sans"/>
          <w:szCs w:val="22"/>
          <w:lang w:val="pl-PL"/>
        </w:rPr>
        <w:t>Zamawiający</w:t>
      </w:r>
      <w:r w:rsidR="00D73FB4" w:rsidRPr="00B4194A">
        <w:rPr>
          <w:rFonts w:ascii="Open Sans" w:hAnsi="Open Sans" w:cs="Open Sans"/>
          <w:szCs w:val="22"/>
          <w:lang w:val="pl-PL"/>
        </w:rPr>
        <w:t xml:space="preserve"> żąda od Wykonawców wniesienia wadium w wysokości </w:t>
      </w:r>
      <w:r w:rsidR="009A426F" w:rsidRPr="00B4194A">
        <w:rPr>
          <w:rFonts w:ascii="Open Sans" w:hAnsi="Open Sans" w:cs="Open Sans"/>
          <w:szCs w:val="22"/>
          <w:lang w:val="pl-PL"/>
        </w:rPr>
        <w:t>2</w:t>
      </w:r>
      <w:r w:rsidR="00D73FB4" w:rsidRPr="00B4194A">
        <w:rPr>
          <w:rFonts w:ascii="Open Sans" w:hAnsi="Open Sans" w:cs="Open Sans"/>
          <w:szCs w:val="22"/>
          <w:lang w:val="pl-PL"/>
        </w:rPr>
        <w:t>0 000 zł</w:t>
      </w:r>
      <w:r w:rsidR="001C0F0D" w:rsidRPr="00B4194A">
        <w:rPr>
          <w:rFonts w:ascii="Open Sans" w:hAnsi="Open Sans" w:cs="Open Sans"/>
          <w:szCs w:val="22"/>
          <w:lang w:val="pl-PL"/>
        </w:rPr>
        <w:t xml:space="preserve"> (</w:t>
      </w:r>
      <w:r w:rsidR="009A426F" w:rsidRPr="00B4194A">
        <w:rPr>
          <w:rFonts w:ascii="Open Sans" w:hAnsi="Open Sans" w:cs="Open Sans"/>
          <w:szCs w:val="22"/>
          <w:lang w:val="pl-PL"/>
        </w:rPr>
        <w:t>dwadzieścia t</w:t>
      </w:r>
      <w:r w:rsidR="001C0F0D" w:rsidRPr="00B4194A">
        <w:rPr>
          <w:rFonts w:ascii="Open Sans" w:hAnsi="Open Sans" w:cs="Open Sans"/>
          <w:szCs w:val="22"/>
          <w:lang w:val="pl-PL"/>
        </w:rPr>
        <w:t>ysięcy złotych 00/100)</w:t>
      </w:r>
      <w:r w:rsidR="00D73FB4" w:rsidRPr="00B4194A">
        <w:rPr>
          <w:rFonts w:ascii="Open Sans" w:hAnsi="Open Sans" w:cs="Open Sans"/>
          <w:szCs w:val="22"/>
          <w:lang w:val="pl-PL"/>
        </w:rPr>
        <w:t>.</w:t>
      </w:r>
    </w:p>
    <w:p w14:paraId="667C3959" w14:textId="77777777" w:rsidR="00441646" w:rsidRPr="00EA3C98" w:rsidRDefault="00D73FB4" w:rsidP="001C0F0D">
      <w:pPr>
        <w:pStyle w:val="Akapitzlist"/>
        <w:numPr>
          <w:ilvl w:val="3"/>
          <w:numId w:val="40"/>
        </w:numPr>
        <w:ind w:left="709"/>
        <w:jc w:val="both"/>
        <w:rPr>
          <w:rFonts w:ascii="Open Sans" w:hAnsi="Open Sans" w:cs="Open Sans"/>
          <w:szCs w:val="22"/>
          <w:lang w:val="pl-PL"/>
        </w:rPr>
      </w:pPr>
      <w:r w:rsidRPr="00EA3C98">
        <w:rPr>
          <w:rFonts w:ascii="Open Sans" w:hAnsi="Open Sans" w:cs="Open Sans"/>
          <w:szCs w:val="22"/>
          <w:lang w:val="pl-PL"/>
        </w:rPr>
        <w:t>Wadium wnosi się przed upływem terminu składania ofert.</w:t>
      </w:r>
    </w:p>
    <w:p w14:paraId="667C395A" w14:textId="77777777" w:rsidR="00441646" w:rsidRPr="00EA3C98" w:rsidRDefault="00D73FB4" w:rsidP="001C0F0D">
      <w:pPr>
        <w:pStyle w:val="Akapitzlist"/>
        <w:numPr>
          <w:ilvl w:val="3"/>
          <w:numId w:val="40"/>
        </w:numPr>
        <w:ind w:left="709"/>
        <w:jc w:val="both"/>
        <w:rPr>
          <w:rFonts w:ascii="Open Sans" w:hAnsi="Open Sans" w:cs="Open Sans"/>
          <w:szCs w:val="22"/>
          <w:lang w:val="pl-PL"/>
        </w:rPr>
      </w:pPr>
      <w:r w:rsidRPr="00EA3C98">
        <w:rPr>
          <w:rFonts w:ascii="Open Sans" w:hAnsi="Open Sans" w:cs="Open Sans"/>
          <w:szCs w:val="22"/>
          <w:lang w:val="pl-PL"/>
        </w:rPr>
        <w:t>Wadium może być wniesione w jednej lub kilku następujących formach:</w:t>
      </w:r>
    </w:p>
    <w:p w14:paraId="667C395B" w14:textId="77777777" w:rsidR="00441646" w:rsidRPr="00EA3C98" w:rsidRDefault="00D73FB4" w:rsidP="001C0F0D">
      <w:pPr>
        <w:pStyle w:val="Akapitzlist"/>
        <w:numPr>
          <w:ilvl w:val="0"/>
          <w:numId w:val="18"/>
        </w:numPr>
        <w:spacing w:after="0"/>
        <w:ind w:left="1134"/>
        <w:jc w:val="both"/>
        <w:rPr>
          <w:rFonts w:ascii="Open Sans" w:hAnsi="Open Sans" w:cs="Open Sans"/>
          <w:szCs w:val="22"/>
          <w:lang w:val="pl-PL"/>
        </w:rPr>
      </w:pPr>
      <w:r w:rsidRPr="00EA3C98">
        <w:rPr>
          <w:rFonts w:ascii="Open Sans" w:hAnsi="Open Sans" w:cs="Open Sans"/>
          <w:szCs w:val="22"/>
          <w:lang w:val="pl-PL"/>
        </w:rPr>
        <w:t>pieniądzu,</w:t>
      </w:r>
    </w:p>
    <w:p w14:paraId="667C395C" w14:textId="100B71EB" w:rsidR="00441646" w:rsidRPr="00EA3C98" w:rsidRDefault="00D73FB4" w:rsidP="001C0F0D">
      <w:pPr>
        <w:pStyle w:val="Akapitzlist"/>
        <w:numPr>
          <w:ilvl w:val="0"/>
          <w:numId w:val="18"/>
        </w:numPr>
        <w:spacing w:after="0"/>
        <w:ind w:left="1134"/>
        <w:jc w:val="both"/>
        <w:rPr>
          <w:rFonts w:ascii="Open Sans" w:hAnsi="Open Sans" w:cs="Open Sans"/>
          <w:szCs w:val="22"/>
          <w:lang w:val="pl-PL"/>
        </w:rPr>
      </w:pPr>
      <w:r w:rsidRPr="00EA3C98">
        <w:rPr>
          <w:rFonts w:ascii="Open Sans" w:hAnsi="Open Sans" w:cs="Open Sans"/>
          <w:szCs w:val="22"/>
          <w:lang w:val="pl-PL"/>
        </w:rPr>
        <w:t xml:space="preserve">poręczeniach bankowych albo poręczeniach spółdzielczej kasy </w:t>
      </w:r>
      <w:r w:rsidR="001C0F0D" w:rsidRPr="00EA3C98">
        <w:rPr>
          <w:rFonts w:ascii="Open Sans" w:hAnsi="Open Sans" w:cs="Open Sans"/>
          <w:szCs w:val="22"/>
          <w:lang w:val="pl-PL"/>
        </w:rPr>
        <w:t>oszczędnościowo – kredytowej, z </w:t>
      </w:r>
      <w:r w:rsidRPr="00EA3C98">
        <w:rPr>
          <w:rFonts w:ascii="Open Sans" w:hAnsi="Open Sans" w:cs="Open Sans"/>
          <w:szCs w:val="22"/>
          <w:lang w:val="pl-PL"/>
        </w:rPr>
        <w:t xml:space="preserve">tym, że poręczenie kasy jest zawsze poręczeniem pieniężnym, </w:t>
      </w:r>
    </w:p>
    <w:p w14:paraId="667C395D" w14:textId="77777777" w:rsidR="00441646" w:rsidRPr="00EA3C98" w:rsidRDefault="00D73FB4" w:rsidP="001C0F0D">
      <w:pPr>
        <w:pStyle w:val="Akapitzlist"/>
        <w:numPr>
          <w:ilvl w:val="0"/>
          <w:numId w:val="18"/>
        </w:numPr>
        <w:spacing w:after="0"/>
        <w:ind w:left="1134"/>
        <w:jc w:val="both"/>
        <w:rPr>
          <w:rFonts w:ascii="Open Sans" w:hAnsi="Open Sans" w:cs="Open Sans"/>
          <w:szCs w:val="22"/>
          <w:lang w:val="pl-PL"/>
        </w:rPr>
      </w:pPr>
      <w:r w:rsidRPr="00EA3C98">
        <w:rPr>
          <w:rFonts w:ascii="Open Sans" w:hAnsi="Open Sans" w:cs="Open Sans"/>
          <w:szCs w:val="22"/>
          <w:lang w:val="pl-PL"/>
        </w:rPr>
        <w:t>gwarancjach bankowych,</w:t>
      </w:r>
    </w:p>
    <w:p w14:paraId="667C395E" w14:textId="77777777" w:rsidR="00441646" w:rsidRPr="00EA3C98" w:rsidRDefault="00D73FB4" w:rsidP="001C0F0D">
      <w:pPr>
        <w:pStyle w:val="Akapitzlist"/>
        <w:numPr>
          <w:ilvl w:val="0"/>
          <w:numId w:val="18"/>
        </w:numPr>
        <w:spacing w:after="0"/>
        <w:ind w:left="1134"/>
        <w:jc w:val="both"/>
        <w:rPr>
          <w:rFonts w:ascii="Open Sans" w:hAnsi="Open Sans" w:cs="Open Sans"/>
          <w:szCs w:val="22"/>
          <w:lang w:val="pl-PL"/>
        </w:rPr>
      </w:pPr>
      <w:r w:rsidRPr="00EA3C98">
        <w:rPr>
          <w:rFonts w:ascii="Open Sans" w:hAnsi="Open Sans" w:cs="Open Sans"/>
          <w:szCs w:val="22"/>
          <w:lang w:val="pl-PL"/>
        </w:rPr>
        <w:t>gwarancjach ubezpieczeniowych,</w:t>
      </w:r>
    </w:p>
    <w:p w14:paraId="667C395F" w14:textId="0D8AC773" w:rsidR="00441646" w:rsidRPr="00EA3C98" w:rsidRDefault="00D73FB4" w:rsidP="001C0F0D">
      <w:pPr>
        <w:pStyle w:val="Akapitzlist"/>
        <w:numPr>
          <w:ilvl w:val="0"/>
          <w:numId w:val="18"/>
        </w:numPr>
        <w:spacing w:after="0"/>
        <w:ind w:left="1134"/>
        <w:jc w:val="both"/>
        <w:rPr>
          <w:rFonts w:ascii="Open Sans" w:hAnsi="Open Sans" w:cs="Open Sans"/>
          <w:szCs w:val="22"/>
          <w:lang w:val="pl-PL"/>
        </w:rPr>
      </w:pPr>
      <w:r w:rsidRPr="00EA3C98">
        <w:rPr>
          <w:rFonts w:ascii="Open Sans" w:hAnsi="Open Sans" w:cs="Open Sans"/>
          <w:szCs w:val="22"/>
          <w:lang w:val="pl-PL"/>
        </w:rPr>
        <w:t>poręczeniach udzielanych przez podmioty, o których mowa w art. 6b ust. 5 pkt 2 ustawy z dnia 9</w:t>
      </w:r>
      <w:r w:rsidR="00754C30" w:rsidRPr="00EA3C98">
        <w:rPr>
          <w:rFonts w:ascii="Open Sans" w:hAnsi="Open Sans" w:cs="Open Sans"/>
          <w:szCs w:val="22"/>
          <w:lang w:val="pl-PL"/>
        </w:rPr>
        <w:t xml:space="preserve"> listopada </w:t>
      </w:r>
      <w:r w:rsidRPr="00EA3C98">
        <w:rPr>
          <w:rFonts w:ascii="Open Sans" w:hAnsi="Open Sans" w:cs="Open Sans"/>
          <w:szCs w:val="22"/>
          <w:lang w:val="pl-PL"/>
        </w:rPr>
        <w:t>2000r. o utworzeniu Polskiej Agencji Rozwoju Przedsiębiorczości</w:t>
      </w:r>
      <w:r w:rsidR="00754C30" w:rsidRPr="00EA3C98">
        <w:rPr>
          <w:rFonts w:ascii="Open Sans" w:hAnsi="Open Sans" w:cs="Open Sans"/>
          <w:szCs w:val="22"/>
          <w:lang w:val="pl-PL"/>
        </w:rPr>
        <w:t xml:space="preserve"> (Dz. I. z 2016r., poz. 359 z późn. zmianami)</w:t>
      </w:r>
      <w:r w:rsidRPr="00EA3C98">
        <w:rPr>
          <w:rFonts w:ascii="Open Sans" w:hAnsi="Open Sans" w:cs="Open Sans"/>
          <w:szCs w:val="22"/>
          <w:lang w:val="pl-PL"/>
        </w:rPr>
        <w:t>.</w:t>
      </w:r>
    </w:p>
    <w:p w14:paraId="611E2342" w14:textId="77777777" w:rsidR="001C0F0D" w:rsidRPr="00EA3C98" w:rsidRDefault="001C0F0D" w:rsidP="001C0F0D">
      <w:pPr>
        <w:pStyle w:val="Akapitzlist"/>
        <w:spacing w:after="0"/>
        <w:ind w:left="1134"/>
        <w:jc w:val="both"/>
        <w:rPr>
          <w:rFonts w:ascii="Open Sans" w:hAnsi="Open Sans" w:cs="Open Sans"/>
          <w:szCs w:val="22"/>
          <w:lang w:val="pl-PL"/>
        </w:rPr>
      </w:pPr>
    </w:p>
    <w:p w14:paraId="667C3960" w14:textId="77777777" w:rsidR="00441646" w:rsidRPr="00EA3C98" w:rsidRDefault="00D73FB4" w:rsidP="001C0F0D">
      <w:pPr>
        <w:pStyle w:val="Akapitzlist"/>
        <w:numPr>
          <w:ilvl w:val="3"/>
          <w:numId w:val="40"/>
        </w:numPr>
        <w:ind w:left="709"/>
        <w:jc w:val="both"/>
        <w:rPr>
          <w:rFonts w:ascii="Open Sans" w:hAnsi="Open Sans" w:cs="Open Sans"/>
          <w:szCs w:val="22"/>
          <w:lang w:val="pl-PL"/>
        </w:rPr>
      </w:pPr>
      <w:r w:rsidRPr="00EA3C98">
        <w:rPr>
          <w:rFonts w:ascii="Open Sans" w:hAnsi="Open Sans" w:cs="Open Sans"/>
          <w:szCs w:val="22"/>
          <w:lang w:val="pl-PL"/>
        </w:rPr>
        <w:t xml:space="preserve">Wadium w formie poręczenia lub gwarancji musi być ważne co najmniej przez okres związania ofertą w tym na okres przedłużenia terminu związania ofertą. </w:t>
      </w:r>
    </w:p>
    <w:p w14:paraId="667C3961" w14:textId="7C3DB55A" w:rsidR="00441646" w:rsidRPr="00EA3C98" w:rsidRDefault="00D73FB4" w:rsidP="00441646">
      <w:pPr>
        <w:pStyle w:val="Akapitzlist"/>
        <w:numPr>
          <w:ilvl w:val="0"/>
          <w:numId w:val="19"/>
        </w:numPr>
        <w:ind w:left="709"/>
        <w:jc w:val="both"/>
        <w:rPr>
          <w:rFonts w:ascii="Open Sans" w:hAnsi="Open Sans" w:cs="Open Sans"/>
          <w:szCs w:val="22"/>
          <w:lang w:val="pl-PL"/>
        </w:rPr>
      </w:pPr>
      <w:r w:rsidRPr="00EA3C98">
        <w:rPr>
          <w:rFonts w:ascii="Open Sans" w:hAnsi="Open Sans" w:cs="Open Sans"/>
          <w:szCs w:val="22"/>
          <w:lang w:val="pl-PL"/>
        </w:rPr>
        <w:t>W przypadku wniesienia wadium w poręczeniach bankowych lub poręczeniach spółdzielczej kasy oszczędnościowo-kredytowej, gwarancjach bankowych, gwarancjach ubezpieczeniowych lub poręczeniach udzielanych przez podmioty, o których mowa w art. 6 b ust. 5 pkt 2 ustawy z dnia 9 listopada 2000 r. o utworzeniu Polskiej Agencji Rozwoju Przedsiębiorczości (Dz.U. z 20</w:t>
      </w:r>
      <w:r w:rsidR="00754C30" w:rsidRPr="00EA3C98">
        <w:rPr>
          <w:rFonts w:ascii="Open Sans" w:hAnsi="Open Sans" w:cs="Open Sans"/>
          <w:szCs w:val="22"/>
          <w:lang w:val="pl-PL"/>
        </w:rPr>
        <w:t>16</w:t>
      </w:r>
      <w:r w:rsidRPr="00EA3C98">
        <w:rPr>
          <w:rFonts w:ascii="Open Sans" w:hAnsi="Open Sans" w:cs="Open Sans"/>
          <w:szCs w:val="22"/>
          <w:lang w:val="pl-PL"/>
        </w:rPr>
        <w:t xml:space="preserve"> r. </w:t>
      </w:r>
      <w:r w:rsidR="00754C30" w:rsidRPr="00EA3C98">
        <w:rPr>
          <w:rFonts w:ascii="Open Sans" w:hAnsi="Open Sans" w:cs="Open Sans"/>
          <w:szCs w:val="22"/>
          <w:lang w:val="pl-PL"/>
        </w:rPr>
        <w:t>poz. 359</w:t>
      </w:r>
      <w:r w:rsidRPr="00EA3C98">
        <w:rPr>
          <w:rFonts w:ascii="Open Sans" w:hAnsi="Open Sans" w:cs="Open Sans"/>
          <w:szCs w:val="22"/>
          <w:lang w:val="pl-PL"/>
        </w:rPr>
        <w:t>., Wykonawcy zobowiązani są złożyć, przed upływem termi</w:t>
      </w:r>
      <w:r w:rsidR="001C0F0D" w:rsidRPr="00EA3C98">
        <w:rPr>
          <w:rFonts w:ascii="Open Sans" w:hAnsi="Open Sans" w:cs="Open Sans"/>
          <w:szCs w:val="22"/>
          <w:lang w:val="pl-PL"/>
        </w:rPr>
        <w:t>nu składania ofert</w:t>
      </w:r>
      <w:r w:rsidRPr="00EA3C98">
        <w:rPr>
          <w:rFonts w:ascii="Open Sans" w:hAnsi="Open Sans" w:cs="Open Sans"/>
          <w:szCs w:val="22"/>
          <w:lang w:val="pl-PL"/>
        </w:rPr>
        <w:t xml:space="preserve"> oryginał dokumentu poręczenia lub gwarancji stanowiącej wadium. Powyższe dokume</w:t>
      </w:r>
      <w:r w:rsidR="00623D9D" w:rsidRPr="00EA3C98">
        <w:rPr>
          <w:rFonts w:ascii="Open Sans" w:hAnsi="Open Sans" w:cs="Open Sans"/>
          <w:szCs w:val="22"/>
          <w:lang w:val="pl-PL"/>
        </w:rPr>
        <w:t>nty należy złożyć w kopercie z </w:t>
      </w:r>
      <w:r w:rsidR="001C0F0D" w:rsidRPr="00EA3C98">
        <w:rPr>
          <w:rFonts w:ascii="Open Sans" w:hAnsi="Open Sans" w:cs="Open Sans"/>
          <w:szCs w:val="22"/>
          <w:lang w:val="pl-PL"/>
        </w:rPr>
        <w:t>o</w:t>
      </w:r>
      <w:r w:rsidR="00592F46" w:rsidRPr="00EA3C98">
        <w:rPr>
          <w:rFonts w:ascii="Open Sans" w:hAnsi="Open Sans" w:cs="Open Sans"/>
          <w:szCs w:val="22"/>
          <w:lang w:val="pl-PL"/>
        </w:rPr>
        <w:t xml:space="preserve">pisem </w:t>
      </w:r>
      <w:r w:rsidR="00592F46" w:rsidRPr="00EA3C98">
        <w:rPr>
          <w:rFonts w:ascii="Open Sans" w:hAnsi="Open Sans" w:cs="Open Sans"/>
          <w:b/>
          <w:szCs w:val="22"/>
          <w:lang w:val="pl-PL"/>
        </w:rPr>
        <w:t>„</w:t>
      </w:r>
      <w:r w:rsidRPr="00EA3C98">
        <w:rPr>
          <w:rFonts w:ascii="Open Sans" w:hAnsi="Open Sans" w:cs="Open Sans"/>
          <w:b/>
          <w:szCs w:val="22"/>
          <w:lang w:val="pl-PL"/>
        </w:rPr>
        <w:t xml:space="preserve">Wadium – Przetarg na </w:t>
      </w:r>
      <w:r w:rsidR="00396A99" w:rsidRPr="00EA3C98">
        <w:rPr>
          <w:rFonts w:ascii="Open Sans" w:hAnsi="Open Sans" w:cs="Open Sans"/>
          <w:b/>
          <w:szCs w:val="22"/>
          <w:lang w:val="pl-PL"/>
        </w:rPr>
        <w:t>dostawę w formie leasingu operacyjnego specjalistyczn</w:t>
      </w:r>
      <w:r w:rsidR="00592F46" w:rsidRPr="00EA3C98">
        <w:rPr>
          <w:rFonts w:ascii="Open Sans" w:hAnsi="Open Sans" w:cs="Open Sans"/>
          <w:b/>
          <w:szCs w:val="22"/>
          <w:lang w:val="pl-PL"/>
        </w:rPr>
        <w:t>ego</w:t>
      </w:r>
      <w:r w:rsidR="00396A99" w:rsidRPr="00EA3C98">
        <w:rPr>
          <w:rFonts w:ascii="Open Sans" w:hAnsi="Open Sans" w:cs="Open Sans"/>
          <w:b/>
          <w:szCs w:val="22"/>
          <w:lang w:val="pl-PL"/>
        </w:rPr>
        <w:t xml:space="preserve"> pojazd</w:t>
      </w:r>
      <w:r w:rsidR="00592F46" w:rsidRPr="00EA3C98">
        <w:rPr>
          <w:rFonts w:ascii="Open Sans" w:hAnsi="Open Sans" w:cs="Open Sans"/>
          <w:b/>
          <w:szCs w:val="22"/>
          <w:lang w:val="pl-PL"/>
        </w:rPr>
        <w:t>u</w:t>
      </w:r>
      <w:r w:rsidR="00396A99" w:rsidRPr="00EA3C98">
        <w:rPr>
          <w:rFonts w:ascii="Open Sans" w:hAnsi="Open Sans" w:cs="Open Sans"/>
          <w:b/>
          <w:szCs w:val="22"/>
          <w:lang w:val="pl-PL"/>
        </w:rPr>
        <w:t xml:space="preserve"> do odbioru odpadów”</w:t>
      </w:r>
      <w:r w:rsidRPr="00EA3C98">
        <w:rPr>
          <w:rFonts w:ascii="Open Sans" w:hAnsi="Open Sans" w:cs="Open Sans"/>
          <w:szCs w:val="22"/>
          <w:lang w:val="pl-PL"/>
        </w:rPr>
        <w:t>; w siedzibie Zamawiającego</w:t>
      </w:r>
      <w:r w:rsidR="00623D9D" w:rsidRPr="00EA3C98">
        <w:rPr>
          <w:rFonts w:ascii="Open Sans" w:hAnsi="Open Sans" w:cs="Open Sans"/>
          <w:szCs w:val="22"/>
          <w:lang w:val="pl-PL"/>
        </w:rPr>
        <w:t xml:space="preserve"> </w:t>
      </w:r>
      <w:r w:rsidR="009A426F">
        <w:rPr>
          <w:rFonts w:ascii="Open Sans" w:hAnsi="Open Sans" w:cs="Open Sans"/>
          <w:szCs w:val="22"/>
          <w:lang w:val="pl-PL"/>
        </w:rPr>
        <w:t xml:space="preserve">Sekretariat </w:t>
      </w:r>
      <w:r w:rsidRPr="00EA3C98">
        <w:rPr>
          <w:rFonts w:ascii="Open Sans" w:hAnsi="Open Sans" w:cs="Open Sans"/>
          <w:szCs w:val="22"/>
          <w:lang w:val="pl-PL"/>
        </w:rPr>
        <w:t xml:space="preserve">- IV piętro, zaś do ofert należy dołączyć kopie tych dokumentów poświadczone przez Wykonawcę za zgodność z oryginałem. </w:t>
      </w:r>
    </w:p>
    <w:p w14:paraId="667C3962" w14:textId="77777777" w:rsidR="00441646" w:rsidRPr="00EA3C98" w:rsidRDefault="00D73FB4" w:rsidP="00441646">
      <w:pPr>
        <w:pStyle w:val="Akapitzlist"/>
        <w:numPr>
          <w:ilvl w:val="0"/>
          <w:numId w:val="19"/>
        </w:numPr>
        <w:ind w:left="709"/>
        <w:jc w:val="both"/>
        <w:rPr>
          <w:rFonts w:ascii="Open Sans" w:hAnsi="Open Sans" w:cs="Open Sans"/>
          <w:szCs w:val="22"/>
          <w:lang w:val="pl-PL"/>
        </w:rPr>
      </w:pPr>
      <w:r w:rsidRPr="00EA3C98">
        <w:rPr>
          <w:rFonts w:ascii="Open Sans" w:hAnsi="Open Sans" w:cs="Open Sans"/>
          <w:szCs w:val="22"/>
          <w:lang w:val="pl-PL"/>
        </w:rPr>
        <w:t>Poręczenia i gwarancje nie mogą zawierać ograniczeń w przenoszeniu wierzytelności z nich wynikających.</w:t>
      </w:r>
    </w:p>
    <w:p w14:paraId="667C3963" w14:textId="77777777" w:rsidR="00441646" w:rsidRPr="00EA3C98" w:rsidRDefault="00D73FB4" w:rsidP="00441646">
      <w:pPr>
        <w:pStyle w:val="Akapitzlist"/>
        <w:numPr>
          <w:ilvl w:val="0"/>
          <w:numId w:val="19"/>
        </w:numPr>
        <w:ind w:left="709"/>
        <w:jc w:val="both"/>
        <w:rPr>
          <w:rFonts w:ascii="Open Sans" w:hAnsi="Open Sans" w:cs="Open Sans"/>
          <w:szCs w:val="22"/>
          <w:lang w:val="pl-PL"/>
        </w:rPr>
      </w:pPr>
      <w:r w:rsidRPr="00EA3C98">
        <w:rPr>
          <w:rFonts w:ascii="Open Sans" w:hAnsi="Open Sans" w:cs="Open Sans"/>
          <w:szCs w:val="22"/>
          <w:lang w:val="pl-PL"/>
        </w:rPr>
        <w:t>W przypadku wniesienia wadium w pieniądzu, należy dokonać wpłaty przelewem na rachunek bankowy Zamawiającego nr 90 1160 2202 0000 0001 3730 6176 w Banku Millennium (decyduje data wpływu środków na rachunek Zamawiającego):</w:t>
      </w:r>
    </w:p>
    <w:p w14:paraId="667C3964" w14:textId="239391EF" w:rsidR="00441646" w:rsidRPr="00EA3C98" w:rsidRDefault="00D73FB4" w:rsidP="00441646">
      <w:pPr>
        <w:pStyle w:val="Akapitzlist"/>
        <w:ind w:left="709"/>
        <w:jc w:val="both"/>
        <w:rPr>
          <w:rFonts w:ascii="Open Sans" w:hAnsi="Open Sans" w:cs="Open Sans"/>
          <w:szCs w:val="22"/>
          <w:lang w:val="pl-PL"/>
        </w:rPr>
      </w:pPr>
      <w:r w:rsidRPr="00EA3C98">
        <w:rPr>
          <w:rFonts w:ascii="Open Sans" w:hAnsi="Open Sans" w:cs="Open Sans"/>
          <w:szCs w:val="22"/>
          <w:lang w:val="pl-PL"/>
        </w:rPr>
        <w:t xml:space="preserve">z dopiskiem </w:t>
      </w:r>
      <w:r w:rsidRPr="00EA3C98">
        <w:rPr>
          <w:rFonts w:ascii="Open Sans" w:hAnsi="Open Sans" w:cs="Open Sans"/>
          <w:b/>
          <w:szCs w:val="22"/>
          <w:lang w:val="pl-PL"/>
        </w:rPr>
        <w:t xml:space="preserve">,,Wadium – Przetarg na </w:t>
      </w:r>
      <w:r w:rsidR="00396A99" w:rsidRPr="00EA3C98">
        <w:rPr>
          <w:rFonts w:ascii="Open Sans" w:hAnsi="Open Sans" w:cs="Open Sans"/>
          <w:b/>
          <w:szCs w:val="22"/>
          <w:lang w:val="pl-PL"/>
        </w:rPr>
        <w:t>dostawę w formie leasingu operacyjnego specjalistyczn</w:t>
      </w:r>
      <w:r w:rsidR="00592F46" w:rsidRPr="00EA3C98">
        <w:rPr>
          <w:rFonts w:ascii="Open Sans" w:hAnsi="Open Sans" w:cs="Open Sans"/>
          <w:b/>
          <w:szCs w:val="22"/>
          <w:lang w:val="pl-PL"/>
        </w:rPr>
        <w:t>ego</w:t>
      </w:r>
      <w:r w:rsidR="00396A99" w:rsidRPr="00EA3C98">
        <w:rPr>
          <w:rFonts w:ascii="Open Sans" w:hAnsi="Open Sans" w:cs="Open Sans"/>
          <w:b/>
          <w:szCs w:val="22"/>
          <w:lang w:val="pl-PL"/>
        </w:rPr>
        <w:t xml:space="preserve"> pojazd</w:t>
      </w:r>
      <w:r w:rsidR="00592F46" w:rsidRPr="00EA3C98">
        <w:rPr>
          <w:rFonts w:ascii="Open Sans" w:hAnsi="Open Sans" w:cs="Open Sans"/>
          <w:b/>
          <w:szCs w:val="22"/>
          <w:lang w:val="pl-PL"/>
        </w:rPr>
        <w:t>u</w:t>
      </w:r>
      <w:r w:rsidR="00396A99" w:rsidRPr="00EA3C98">
        <w:rPr>
          <w:rFonts w:ascii="Open Sans" w:hAnsi="Open Sans" w:cs="Open Sans"/>
          <w:b/>
          <w:szCs w:val="22"/>
          <w:lang w:val="pl-PL"/>
        </w:rPr>
        <w:t xml:space="preserve"> do odbioru odpadów”</w:t>
      </w:r>
      <w:r w:rsidR="00536624" w:rsidRPr="00EA3C98">
        <w:rPr>
          <w:rFonts w:ascii="Open Sans" w:hAnsi="Open Sans" w:cs="Open Sans"/>
          <w:szCs w:val="22"/>
          <w:lang w:val="pl-PL"/>
        </w:rPr>
        <w:t>.</w:t>
      </w:r>
    </w:p>
    <w:p w14:paraId="667C3965" w14:textId="77777777" w:rsidR="00441646" w:rsidRPr="00EA3C98" w:rsidRDefault="00D73FB4" w:rsidP="00441646">
      <w:pPr>
        <w:pStyle w:val="Akapitzlist"/>
        <w:numPr>
          <w:ilvl w:val="0"/>
          <w:numId w:val="19"/>
        </w:numPr>
        <w:ind w:left="709"/>
        <w:jc w:val="both"/>
        <w:rPr>
          <w:rFonts w:ascii="Open Sans" w:hAnsi="Open Sans" w:cs="Open Sans"/>
          <w:szCs w:val="22"/>
          <w:lang w:val="pl-PL"/>
        </w:rPr>
      </w:pPr>
      <w:r w:rsidRPr="00EA3C98">
        <w:rPr>
          <w:rFonts w:ascii="Open Sans" w:hAnsi="Open Sans" w:cs="Open Sans"/>
          <w:szCs w:val="22"/>
          <w:lang w:val="pl-PL"/>
        </w:rPr>
        <w:t>Do ofert należy dołączyć dowód wniesienia wadium w oryginale lub w kopii potwierdzonej za zgodność z oryginałem przez Wykonawcę.</w:t>
      </w:r>
    </w:p>
    <w:p w14:paraId="667C3966" w14:textId="77777777" w:rsidR="00441646" w:rsidRPr="00EA3C98" w:rsidRDefault="00D73FB4" w:rsidP="00441646">
      <w:pPr>
        <w:pStyle w:val="Akapitzlist"/>
        <w:numPr>
          <w:ilvl w:val="0"/>
          <w:numId w:val="19"/>
        </w:numPr>
        <w:ind w:left="709"/>
        <w:jc w:val="both"/>
        <w:rPr>
          <w:rFonts w:ascii="Open Sans" w:hAnsi="Open Sans" w:cs="Open Sans"/>
          <w:szCs w:val="22"/>
          <w:lang w:val="pl-PL"/>
        </w:rPr>
      </w:pPr>
      <w:r w:rsidRPr="00EA3C98">
        <w:rPr>
          <w:rFonts w:ascii="Open Sans" w:hAnsi="Open Sans" w:cs="Open Sans"/>
          <w:szCs w:val="22"/>
          <w:lang w:val="pl-PL"/>
        </w:rPr>
        <w:t>Wadium w formie poręczeń lub gwarancji musi zapewniać Zamawiającemu bezwarunkową wypłatę na jego pierwsze pisemne żądanie kwoty wadium w przypadkach określonych w art. 46 ust. 4a oraz ust. 5 Ustawy, bez jakichkolwiek dodatkowych zastrzeżeń i warunków.</w:t>
      </w:r>
    </w:p>
    <w:p w14:paraId="667C3968" w14:textId="60467BF7" w:rsidR="00441646" w:rsidRPr="00EA3C98" w:rsidRDefault="002F0418" w:rsidP="00441646">
      <w:pPr>
        <w:pStyle w:val="Akapitzlist"/>
        <w:numPr>
          <w:ilvl w:val="0"/>
          <w:numId w:val="19"/>
        </w:numPr>
        <w:ind w:left="709"/>
        <w:jc w:val="both"/>
        <w:rPr>
          <w:rFonts w:ascii="Open Sans" w:hAnsi="Open Sans" w:cs="Open Sans"/>
          <w:szCs w:val="22"/>
          <w:lang w:val="pl-PL"/>
        </w:rPr>
      </w:pPr>
      <w:r w:rsidRPr="00EA3C98">
        <w:rPr>
          <w:rFonts w:ascii="Open Sans" w:hAnsi="Open Sans" w:cs="Open Sans"/>
          <w:szCs w:val="22"/>
          <w:lang w:val="pl-PL"/>
        </w:rPr>
        <w:t>Zamawiający</w:t>
      </w:r>
      <w:r w:rsidR="00D73FB4" w:rsidRPr="00EA3C98">
        <w:rPr>
          <w:rFonts w:ascii="Open Sans" w:hAnsi="Open Sans" w:cs="Open Sans"/>
          <w:szCs w:val="22"/>
          <w:lang w:val="pl-PL"/>
        </w:rPr>
        <w:t xml:space="preserve"> dokonuje zwrotu wadium niezwłocznie, gdy zaistnieje jedna z następujących okoliczności (art. 46 </w:t>
      </w:r>
      <w:r w:rsidR="00754C30" w:rsidRPr="00EA3C98">
        <w:rPr>
          <w:rFonts w:ascii="Open Sans" w:hAnsi="Open Sans" w:cs="Open Sans"/>
          <w:szCs w:val="22"/>
          <w:lang w:val="pl-PL"/>
        </w:rPr>
        <w:t>U</w:t>
      </w:r>
      <w:r w:rsidR="00D73FB4" w:rsidRPr="00EA3C98">
        <w:rPr>
          <w:rFonts w:ascii="Open Sans" w:hAnsi="Open Sans" w:cs="Open Sans"/>
          <w:szCs w:val="22"/>
          <w:lang w:val="pl-PL"/>
        </w:rPr>
        <w:t>stawy):</w:t>
      </w:r>
    </w:p>
    <w:p w14:paraId="667C3969" w14:textId="77777777" w:rsidR="00441646" w:rsidRPr="00EA3C98" w:rsidRDefault="00D73FB4" w:rsidP="001C0F0D">
      <w:pPr>
        <w:pStyle w:val="Akapitzlist"/>
        <w:numPr>
          <w:ilvl w:val="1"/>
          <w:numId w:val="16"/>
        </w:numPr>
        <w:spacing w:after="0"/>
        <w:ind w:left="1418"/>
        <w:jc w:val="both"/>
        <w:rPr>
          <w:rFonts w:ascii="Open Sans" w:hAnsi="Open Sans" w:cs="Open Sans"/>
          <w:szCs w:val="22"/>
          <w:lang w:val="pl-PL"/>
        </w:rPr>
      </w:pPr>
      <w:r w:rsidRPr="00EA3C98">
        <w:rPr>
          <w:rFonts w:ascii="Open Sans" w:hAnsi="Open Sans" w:cs="Open Sans"/>
          <w:szCs w:val="22"/>
          <w:lang w:val="pl-PL"/>
        </w:rPr>
        <w:t>niezwłocznie po wyborze oferty najkorzystniejszej lub unieważnieniu postępowania, z wyjątkiem Wykonawcy, którego oferta została wybrana jako najkorzystniejsza z zastrzeżeniem art. 46 ust. 4a ustawy,</w:t>
      </w:r>
    </w:p>
    <w:p w14:paraId="667C396A" w14:textId="77777777" w:rsidR="00441646" w:rsidRPr="00EA3C98" w:rsidRDefault="00D73FB4" w:rsidP="001C0F0D">
      <w:pPr>
        <w:pStyle w:val="Akapitzlist"/>
        <w:numPr>
          <w:ilvl w:val="1"/>
          <w:numId w:val="16"/>
        </w:numPr>
        <w:spacing w:after="0"/>
        <w:ind w:left="1418"/>
        <w:jc w:val="both"/>
        <w:rPr>
          <w:rFonts w:ascii="Open Sans" w:hAnsi="Open Sans" w:cs="Open Sans"/>
          <w:szCs w:val="22"/>
          <w:lang w:val="pl-PL"/>
        </w:rPr>
      </w:pPr>
      <w:r w:rsidRPr="00EA3C98">
        <w:rPr>
          <w:rFonts w:ascii="Open Sans" w:hAnsi="Open Sans" w:cs="Open Sans"/>
          <w:szCs w:val="22"/>
          <w:lang w:val="pl-PL"/>
        </w:rPr>
        <w:t>zawarto umowę w sprawie zamówienia i wniesiono zabezpieczenie należytego wykonania tej umowy;</w:t>
      </w:r>
    </w:p>
    <w:p w14:paraId="667C396B" w14:textId="64F09ADA" w:rsidR="00441646" w:rsidRPr="00EA3C98" w:rsidRDefault="00D73FB4" w:rsidP="001C0F0D">
      <w:pPr>
        <w:pStyle w:val="Akapitzlist"/>
        <w:numPr>
          <w:ilvl w:val="1"/>
          <w:numId w:val="16"/>
        </w:numPr>
        <w:spacing w:after="0"/>
        <w:ind w:left="1418"/>
        <w:jc w:val="both"/>
        <w:rPr>
          <w:rFonts w:ascii="Open Sans" w:hAnsi="Open Sans" w:cs="Open Sans"/>
          <w:szCs w:val="22"/>
          <w:lang w:val="pl-PL"/>
        </w:rPr>
      </w:pPr>
      <w:r w:rsidRPr="00EA3C98">
        <w:rPr>
          <w:rFonts w:ascii="Open Sans" w:hAnsi="Open Sans" w:cs="Open Sans"/>
          <w:szCs w:val="22"/>
          <w:lang w:val="pl-PL"/>
        </w:rPr>
        <w:t>na wniosek Wykonawcy, który wycofał ofertę przed upływem terminu składania ofert.</w:t>
      </w:r>
    </w:p>
    <w:p w14:paraId="7D718FD5" w14:textId="77777777" w:rsidR="001C0F0D" w:rsidRPr="00EA3C98" w:rsidRDefault="001C0F0D" w:rsidP="001C0F0D">
      <w:pPr>
        <w:pStyle w:val="Akapitzlist"/>
        <w:spacing w:after="0"/>
        <w:ind w:left="1418"/>
        <w:jc w:val="both"/>
        <w:rPr>
          <w:rFonts w:ascii="Open Sans" w:hAnsi="Open Sans" w:cs="Open Sans"/>
          <w:szCs w:val="22"/>
          <w:lang w:val="pl-PL"/>
        </w:rPr>
      </w:pPr>
    </w:p>
    <w:p w14:paraId="667C396C" w14:textId="61B5CBD8" w:rsidR="00441646" w:rsidRPr="00EA3C98" w:rsidRDefault="002F0418" w:rsidP="00441646">
      <w:pPr>
        <w:pStyle w:val="Akapitzlist"/>
        <w:numPr>
          <w:ilvl w:val="0"/>
          <w:numId w:val="19"/>
        </w:numPr>
        <w:ind w:left="709"/>
        <w:jc w:val="both"/>
        <w:rPr>
          <w:rFonts w:ascii="Open Sans" w:hAnsi="Open Sans" w:cs="Open Sans"/>
          <w:szCs w:val="22"/>
          <w:lang w:val="pl-PL"/>
        </w:rPr>
      </w:pPr>
      <w:r w:rsidRPr="00EA3C98">
        <w:rPr>
          <w:rFonts w:ascii="Open Sans" w:hAnsi="Open Sans" w:cs="Open Sans"/>
          <w:szCs w:val="22"/>
          <w:lang w:val="pl-PL"/>
        </w:rPr>
        <w:t>Zamawiający</w:t>
      </w:r>
      <w:r w:rsidR="00D73FB4" w:rsidRPr="00EA3C98">
        <w:rPr>
          <w:rFonts w:ascii="Open Sans" w:hAnsi="Open Sans" w:cs="Open Sans"/>
          <w:szCs w:val="22"/>
          <w:lang w:val="pl-PL"/>
        </w:rPr>
        <w:t xml:space="preserve"> będzie żądał ponownego wniesienia wadium przez Wykonawcę, któremu zwrócono wadium na podstawie art. 46 ust 1 </w:t>
      </w:r>
      <w:r w:rsidR="00754C30" w:rsidRPr="00EA3C98">
        <w:rPr>
          <w:rFonts w:ascii="Open Sans" w:hAnsi="Open Sans" w:cs="Open Sans"/>
          <w:szCs w:val="22"/>
          <w:lang w:val="pl-PL"/>
        </w:rPr>
        <w:t>U</w:t>
      </w:r>
      <w:r w:rsidR="00D73FB4" w:rsidRPr="00EA3C98">
        <w:rPr>
          <w:rFonts w:ascii="Open Sans" w:hAnsi="Open Sans" w:cs="Open Sans"/>
          <w:szCs w:val="22"/>
          <w:lang w:val="pl-PL"/>
        </w:rPr>
        <w:t>stawy, jeżeli w wyniku rozstrzygnięcia odwołania jego oferta została wybrana jako najkorzystniejsza. Wykonawca wniesie wadium w terminie określonym przez Zamawiającego.</w:t>
      </w:r>
    </w:p>
    <w:p w14:paraId="667C396D" w14:textId="3829F423" w:rsidR="00441646" w:rsidRPr="00EA3C98" w:rsidRDefault="002F0418" w:rsidP="00441646">
      <w:pPr>
        <w:pStyle w:val="Akapitzlist"/>
        <w:numPr>
          <w:ilvl w:val="0"/>
          <w:numId w:val="19"/>
        </w:numPr>
        <w:ind w:left="709"/>
        <w:jc w:val="both"/>
        <w:rPr>
          <w:rFonts w:ascii="Open Sans" w:hAnsi="Open Sans" w:cs="Open Sans"/>
          <w:szCs w:val="22"/>
          <w:lang w:val="pl-PL"/>
        </w:rPr>
      </w:pPr>
      <w:r w:rsidRPr="00EA3C98">
        <w:rPr>
          <w:rFonts w:ascii="Open Sans" w:hAnsi="Open Sans" w:cs="Open Sans"/>
          <w:szCs w:val="22"/>
          <w:lang w:val="pl-PL"/>
        </w:rPr>
        <w:t>Zamawiający</w:t>
      </w:r>
      <w:r w:rsidR="00D73FB4" w:rsidRPr="00EA3C98">
        <w:rPr>
          <w:rFonts w:ascii="Open Sans" w:hAnsi="Open Sans" w:cs="Open Sans"/>
          <w:szCs w:val="22"/>
          <w:lang w:val="pl-PL"/>
        </w:rPr>
        <w:t xml:space="preserve"> zatrzymuje wadium wraz z odsetkami, jeżeli Wykona</w:t>
      </w:r>
      <w:r w:rsidR="001C0F0D" w:rsidRPr="00EA3C98">
        <w:rPr>
          <w:rFonts w:ascii="Open Sans" w:hAnsi="Open Sans" w:cs="Open Sans"/>
          <w:szCs w:val="22"/>
          <w:lang w:val="pl-PL"/>
        </w:rPr>
        <w:t>wca w odpowiedzi na wezwanie, o </w:t>
      </w:r>
      <w:r w:rsidR="00D73FB4" w:rsidRPr="00EA3C98">
        <w:rPr>
          <w:rFonts w:ascii="Open Sans" w:hAnsi="Open Sans" w:cs="Open Sans"/>
          <w:szCs w:val="22"/>
          <w:lang w:val="pl-PL"/>
        </w:rPr>
        <w:t xml:space="preserve">którym mowa w art. 26 ust. 3 i 3a </w:t>
      </w:r>
      <w:r w:rsidR="00754C30" w:rsidRPr="00EA3C98">
        <w:rPr>
          <w:rFonts w:ascii="Open Sans" w:hAnsi="Open Sans" w:cs="Open Sans"/>
          <w:szCs w:val="22"/>
          <w:lang w:val="pl-PL"/>
        </w:rPr>
        <w:t>U</w:t>
      </w:r>
      <w:r w:rsidR="00D73FB4" w:rsidRPr="00EA3C98">
        <w:rPr>
          <w:rFonts w:ascii="Open Sans" w:hAnsi="Open Sans" w:cs="Open Sans"/>
          <w:szCs w:val="22"/>
          <w:lang w:val="pl-PL"/>
        </w:rPr>
        <w:t xml:space="preserve">stawy, z przyczyn leżących po jego stronie, nie złożył oświadczeń lub dokumentów potwierdzających okoliczności, o których mowa w art. 25 ust. 1 </w:t>
      </w:r>
      <w:r w:rsidR="00754C30" w:rsidRPr="00EA3C98">
        <w:rPr>
          <w:rFonts w:ascii="Open Sans" w:hAnsi="Open Sans" w:cs="Open Sans"/>
          <w:szCs w:val="22"/>
          <w:lang w:val="pl-PL"/>
        </w:rPr>
        <w:t>U</w:t>
      </w:r>
      <w:r w:rsidR="00D73FB4" w:rsidRPr="00EA3C98">
        <w:rPr>
          <w:rFonts w:ascii="Open Sans" w:hAnsi="Open Sans" w:cs="Open Sans"/>
          <w:szCs w:val="22"/>
          <w:lang w:val="pl-PL"/>
        </w:rPr>
        <w:t xml:space="preserve">stawy, </w:t>
      </w:r>
      <w:r w:rsidR="00D73FB4" w:rsidRPr="00EA3C98">
        <w:rPr>
          <w:rFonts w:ascii="Open Sans" w:hAnsi="Open Sans" w:cs="Open Sans"/>
          <w:szCs w:val="22"/>
          <w:lang w:val="pl-PL"/>
        </w:rPr>
        <w:lastRenderedPageBreak/>
        <w:t xml:space="preserve">oświadczenia, o którym mowa w art. 25a ust. 1 ustawy, pełnomocnictw lub nie wyraził zgody na poprawienie omyłki, o której mowa w art. 87 ust. 2 pkt 3 </w:t>
      </w:r>
      <w:r w:rsidR="00754C30" w:rsidRPr="00EA3C98">
        <w:rPr>
          <w:rFonts w:ascii="Open Sans" w:hAnsi="Open Sans" w:cs="Open Sans"/>
          <w:szCs w:val="22"/>
          <w:lang w:val="pl-PL"/>
        </w:rPr>
        <w:t>U</w:t>
      </w:r>
      <w:r w:rsidR="00D73FB4" w:rsidRPr="00EA3C98">
        <w:rPr>
          <w:rFonts w:ascii="Open Sans" w:hAnsi="Open Sans" w:cs="Open Sans"/>
          <w:szCs w:val="22"/>
          <w:lang w:val="pl-PL"/>
        </w:rPr>
        <w:t xml:space="preserve">stawy, co spowodowało brak możliwości wybrania oferty złożonej przez Wykonawcę jako najkorzystniejszej. </w:t>
      </w:r>
    </w:p>
    <w:p w14:paraId="667C396E" w14:textId="4439C001" w:rsidR="00441646" w:rsidRPr="00EA3C98" w:rsidRDefault="002F0418" w:rsidP="00441646">
      <w:pPr>
        <w:pStyle w:val="Akapitzlist"/>
        <w:numPr>
          <w:ilvl w:val="0"/>
          <w:numId w:val="19"/>
        </w:numPr>
        <w:tabs>
          <w:tab w:val="clear" w:pos="720"/>
        </w:tabs>
        <w:ind w:left="709"/>
        <w:jc w:val="both"/>
        <w:rPr>
          <w:rFonts w:ascii="Open Sans" w:hAnsi="Open Sans" w:cs="Open Sans"/>
          <w:szCs w:val="22"/>
          <w:lang w:val="pl-PL"/>
        </w:rPr>
      </w:pPr>
      <w:r w:rsidRPr="00EA3C98">
        <w:rPr>
          <w:rFonts w:ascii="Open Sans" w:hAnsi="Open Sans" w:cs="Open Sans"/>
          <w:szCs w:val="22"/>
          <w:lang w:val="pl-PL"/>
        </w:rPr>
        <w:t>Zamawiający</w:t>
      </w:r>
      <w:r w:rsidR="00D73FB4" w:rsidRPr="00EA3C98">
        <w:rPr>
          <w:rFonts w:ascii="Open Sans" w:hAnsi="Open Sans" w:cs="Open Sans"/>
          <w:szCs w:val="22"/>
          <w:lang w:val="pl-PL"/>
        </w:rPr>
        <w:t xml:space="preserve"> zatrzymuje wadium wraz z odsetkami, jeżeli Wykonawca, którego oferta została wybrana:</w:t>
      </w:r>
    </w:p>
    <w:p w14:paraId="667C396F" w14:textId="77777777" w:rsidR="00441646" w:rsidRPr="00EA3C98" w:rsidRDefault="00D73FB4" w:rsidP="001C0F0D">
      <w:pPr>
        <w:pStyle w:val="Akapitzlist"/>
        <w:numPr>
          <w:ilvl w:val="0"/>
          <w:numId w:val="17"/>
        </w:numPr>
        <w:spacing w:after="0"/>
        <w:ind w:left="1418"/>
        <w:jc w:val="both"/>
        <w:rPr>
          <w:rFonts w:ascii="Open Sans" w:hAnsi="Open Sans" w:cs="Open Sans"/>
          <w:szCs w:val="22"/>
          <w:lang w:val="pl-PL"/>
        </w:rPr>
      </w:pPr>
      <w:r w:rsidRPr="00EA3C98">
        <w:rPr>
          <w:rFonts w:ascii="Open Sans" w:hAnsi="Open Sans" w:cs="Open Sans"/>
          <w:szCs w:val="22"/>
          <w:lang w:val="pl-PL"/>
        </w:rPr>
        <w:t>odmówił podpisania umowy w sprawie zamówienia publicznego na warunkach określonych w ofercie,</w:t>
      </w:r>
    </w:p>
    <w:p w14:paraId="667C3970" w14:textId="77777777" w:rsidR="00441646" w:rsidRPr="00EA3C98" w:rsidRDefault="00D73FB4" w:rsidP="001C0F0D">
      <w:pPr>
        <w:pStyle w:val="Akapitzlist"/>
        <w:numPr>
          <w:ilvl w:val="0"/>
          <w:numId w:val="17"/>
        </w:numPr>
        <w:spacing w:after="0"/>
        <w:ind w:left="1418"/>
        <w:jc w:val="both"/>
        <w:rPr>
          <w:rFonts w:ascii="Open Sans" w:hAnsi="Open Sans" w:cs="Open Sans"/>
          <w:szCs w:val="22"/>
          <w:lang w:val="pl-PL"/>
        </w:rPr>
      </w:pPr>
      <w:r w:rsidRPr="00EA3C98">
        <w:rPr>
          <w:rFonts w:ascii="Open Sans" w:hAnsi="Open Sans" w:cs="Open Sans"/>
          <w:szCs w:val="22"/>
          <w:lang w:val="pl-PL"/>
        </w:rPr>
        <w:t>nie wniósł wymaganego zabezpieczenia należytego wykonania umowy,</w:t>
      </w:r>
    </w:p>
    <w:p w14:paraId="667C3971" w14:textId="77777777" w:rsidR="00441646" w:rsidRPr="00EA3C98" w:rsidRDefault="00D73FB4" w:rsidP="001C0F0D">
      <w:pPr>
        <w:pStyle w:val="Akapitzlist"/>
        <w:numPr>
          <w:ilvl w:val="0"/>
          <w:numId w:val="17"/>
        </w:numPr>
        <w:spacing w:after="0"/>
        <w:ind w:left="1418"/>
        <w:jc w:val="both"/>
        <w:rPr>
          <w:rFonts w:ascii="Open Sans" w:hAnsi="Open Sans" w:cs="Open Sans"/>
          <w:szCs w:val="22"/>
          <w:lang w:val="pl-PL"/>
        </w:rPr>
      </w:pPr>
      <w:r w:rsidRPr="00EA3C98">
        <w:rPr>
          <w:rFonts w:ascii="Open Sans" w:hAnsi="Open Sans" w:cs="Open Sans"/>
          <w:szCs w:val="22"/>
          <w:lang w:val="pl-PL"/>
        </w:rPr>
        <w:t>zawarcie umowy w sprawie zamówienia publicznego stało się niemożliwe z przyczyn leżących po stronie Wykonawcy.</w:t>
      </w:r>
    </w:p>
    <w:p w14:paraId="667C3972" w14:textId="6F4444CC" w:rsidR="00441646" w:rsidRDefault="00441646" w:rsidP="00441646">
      <w:pPr>
        <w:pStyle w:val="Nagwek6"/>
        <w:jc w:val="center"/>
        <w:rPr>
          <w:rFonts w:ascii="Open Sans" w:hAnsi="Open Sans" w:cs="Open Sans"/>
          <w:i w:val="0"/>
          <w:smallCaps/>
          <w:color w:val="auto"/>
          <w:szCs w:val="22"/>
          <w:lang w:val="pl-PL"/>
        </w:rPr>
      </w:pPr>
    </w:p>
    <w:p w14:paraId="29102ABD" w14:textId="77777777" w:rsidR="00A07839" w:rsidRPr="00A07839" w:rsidRDefault="00A07839" w:rsidP="00A07839">
      <w:pPr>
        <w:rPr>
          <w:lang w:val="pl-PL"/>
        </w:rPr>
      </w:pPr>
    </w:p>
    <w:p w14:paraId="667C3973" w14:textId="77777777" w:rsidR="00441646" w:rsidRPr="00EA3C98" w:rsidRDefault="00D73FB4" w:rsidP="00441646">
      <w:pPr>
        <w:pStyle w:val="Nagwek6"/>
        <w:spacing w:line="276" w:lineRule="auto"/>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t>Rozdział XI: Miejsce i termin składania oferty</w:t>
      </w:r>
    </w:p>
    <w:p w14:paraId="667C3974" w14:textId="77777777" w:rsidR="00441646" w:rsidRPr="00EA3C98" w:rsidRDefault="00441646" w:rsidP="00441646">
      <w:pPr>
        <w:spacing w:after="0"/>
        <w:rPr>
          <w:rFonts w:ascii="Open Sans" w:hAnsi="Open Sans" w:cs="Open Sans"/>
          <w:szCs w:val="22"/>
          <w:lang w:val="pl-PL"/>
        </w:rPr>
      </w:pPr>
    </w:p>
    <w:p w14:paraId="667C3975" w14:textId="5074B56D" w:rsidR="00441646" w:rsidRPr="00EA3C98" w:rsidRDefault="00D73FB4" w:rsidP="00441646">
      <w:pPr>
        <w:pStyle w:val="Akapitzlist"/>
        <w:numPr>
          <w:ilvl w:val="3"/>
          <w:numId w:val="19"/>
        </w:numPr>
        <w:ind w:left="709" w:hanging="357"/>
        <w:jc w:val="both"/>
        <w:rPr>
          <w:rFonts w:ascii="Open Sans" w:hAnsi="Open Sans" w:cs="Open Sans"/>
          <w:szCs w:val="22"/>
          <w:lang w:val="pl-PL"/>
        </w:rPr>
      </w:pPr>
      <w:r w:rsidRPr="00EA3C98">
        <w:rPr>
          <w:rFonts w:ascii="Open Sans" w:hAnsi="Open Sans" w:cs="Open Sans"/>
          <w:szCs w:val="22"/>
          <w:lang w:val="pl-PL"/>
        </w:rPr>
        <w:t xml:space="preserve">Ofertę należy złożyć najpóźniej do dnia </w:t>
      </w:r>
      <w:r w:rsidR="00A07839">
        <w:rPr>
          <w:rFonts w:ascii="Open Sans" w:hAnsi="Open Sans" w:cs="Open Sans"/>
          <w:b/>
          <w:szCs w:val="22"/>
          <w:lang w:val="pl-PL"/>
        </w:rPr>
        <w:t>12.09.</w:t>
      </w:r>
      <w:r w:rsidR="00C72193" w:rsidRPr="00EA3C98">
        <w:rPr>
          <w:rFonts w:ascii="Open Sans" w:hAnsi="Open Sans" w:cs="Open Sans"/>
          <w:b/>
          <w:szCs w:val="22"/>
          <w:lang w:val="pl-PL"/>
        </w:rPr>
        <w:t>2017</w:t>
      </w:r>
      <w:r w:rsidRPr="00EA3C98">
        <w:rPr>
          <w:rFonts w:ascii="Open Sans" w:hAnsi="Open Sans" w:cs="Open Sans"/>
          <w:b/>
          <w:szCs w:val="22"/>
          <w:lang w:val="pl-PL"/>
        </w:rPr>
        <w:t>r. do godz. 12:00</w:t>
      </w:r>
      <w:r w:rsidRPr="00EA3C98">
        <w:rPr>
          <w:rFonts w:ascii="Open Sans" w:hAnsi="Open Sans" w:cs="Open Sans"/>
          <w:szCs w:val="22"/>
          <w:lang w:val="pl-PL"/>
        </w:rPr>
        <w:t xml:space="preserve"> w siedzibie Zamawiająceg</w:t>
      </w:r>
      <w:r w:rsidR="00623D9D" w:rsidRPr="00EA3C98">
        <w:rPr>
          <w:rFonts w:ascii="Open Sans" w:hAnsi="Open Sans" w:cs="Open Sans"/>
          <w:szCs w:val="22"/>
          <w:lang w:val="pl-PL"/>
        </w:rPr>
        <w:t>o, ul. Żaglowa 11, 80-560 Gdańsk</w:t>
      </w:r>
      <w:r w:rsidRPr="00EA3C98">
        <w:rPr>
          <w:rFonts w:ascii="Open Sans" w:hAnsi="Open Sans" w:cs="Open Sans"/>
          <w:szCs w:val="22"/>
          <w:lang w:val="pl-PL"/>
        </w:rPr>
        <w:t xml:space="preserve"> Sekretariat - IV piętro.</w:t>
      </w:r>
    </w:p>
    <w:p w14:paraId="667C3976" w14:textId="251B27AC" w:rsidR="00441646" w:rsidRPr="00EA3C98" w:rsidRDefault="002F0418" w:rsidP="00441646">
      <w:pPr>
        <w:pStyle w:val="Akapitzlist"/>
        <w:numPr>
          <w:ilvl w:val="3"/>
          <w:numId w:val="19"/>
        </w:numPr>
        <w:ind w:left="709" w:hanging="357"/>
        <w:jc w:val="both"/>
        <w:rPr>
          <w:rFonts w:ascii="Open Sans" w:hAnsi="Open Sans" w:cs="Open Sans"/>
          <w:szCs w:val="22"/>
          <w:lang w:val="pl-PL"/>
        </w:rPr>
      </w:pPr>
      <w:r w:rsidRPr="00EA3C98">
        <w:rPr>
          <w:rFonts w:ascii="Open Sans" w:hAnsi="Open Sans" w:cs="Open Sans"/>
          <w:szCs w:val="22"/>
          <w:lang w:val="pl-PL"/>
        </w:rPr>
        <w:t>Zamawiający</w:t>
      </w:r>
      <w:r w:rsidR="00D73FB4" w:rsidRPr="00EA3C98">
        <w:rPr>
          <w:rFonts w:ascii="Open Sans" w:hAnsi="Open Sans" w:cs="Open Sans"/>
          <w:szCs w:val="22"/>
          <w:lang w:val="pl-PL"/>
        </w:rPr>
        <w:t xml:space="preserve"> niezwłocznie zawiadamia Wykonawcę o złożeniu oferty po terminie oraz zwraca ofertę po upływie terminu do wniesienia odwołania.</w:t>
      </w:r>
    </w:p>
    <w:p w14:paraId="667C3977" w14:textId="77BB1C47" w:rsidR="00441646" w:rsidRPr="00EA3C98" w:rsidRDefault="00623D9D" w:rsidP="00441646">
      <w:pPr>
        <w:pStyle w:val="Akapitzlist"/>
        <w:numPr>
          <w:ilvl w:val="3"/>
          <w:numId w:val="19"/>
        </w:numPr>
        <w:ind w:left="709" w:hanging="357"/>
        <w:jc w:val="both"/>
        <w:rPr>
          <w:rFonts w:ascii="Open Sans" w:hAnsi="Open Sans" w:cs="Open Sans"/>
          <w:szCs w:val="22"/>
          <w:lang w:val="pl-PL"/>
        </w:rPr>
      </w:pPr>
      <w:r w:rsidRPr="00EA3C98">
        <w:rPr>
          <w:rFonts w:ascii="Open Sans" w:hAnsi="Open Sans" w:cs="Open Sans"/>
          <w:szCs w:val="22"/>
          <w:lang w:val="pl-PL"/>
        </w:rPr>
        <w:t xml:space="preserve">Oferta musi być </w:t>
      </w:r>
      <w:r w:rsidR="00D73FB4" w:rsidRPr="00EA3C98">
        <w:rPr>
          <w:rFonts w:ascii="Open Sans" w:hAnsi="Open Sans" w:cs="Open Sans"/>
          <w:szCs w:val="22"/>
          <w:lang w:val="pl-PL"/>
        </w:rPr>
        <w:t>opakowana w sposób określony w rozdziale IX pkt 1</w:t>
      </w:r>
      <w:r w:rsidR="001C0F0D" w:rsidRPr="00EA3C98">
        <w:rPr>
          <w:rFonts w:ascii="Open Sans" w:hAnsi="Open Sans" w:cs="Open Sans"/>
          <w:szCs w:val="22"/>
          <w:lang w:val="pl-PL"/>
        </w:rPr>
        <w:t>1</w:t>
      </w:r>
      <w:r w:rsidR="00D73FB4" w:rsidRPr="00EA3C98">
        <w:rPr>
          <w:rFonts w:ascii="Open Sans" w:hAnsi="Open Sans" w:cs="Open Sans"/>
          <w:szCs w:val="22"/>
          <w:lang w:val="pl-PL"/>
        </w:rPr>
        <w:t xml:space="preserve"> niniejszej SIWZ z   dopiskiem “nie otwierać przed godziną 12:05 dnia </w:t>
      </w:r>
      <w:r w:rsidR="00A07839">
        <w:rPr>
          <w:rFonts w:ascii="Open Sans" w:hAnsi="Open Sans" w:cs="Open Sans"/>
          <w:szCs w:val="22"/>
          <w:lang w:val="pl-PL"/>
        </w:rPr>
        <w:t>12.09.</w:t>
      </w:r>
      <w:r w:rsidR="00C72193" w:rsidRPr="00EA3C98">
        <w:rPr>
          <w:rFonts w:ascii="Open Sans" w:hAnsi="Open Sans" w:cs="Open Sans"/>
          <w:szCs w:val="22"/>
          <w:lang w:val="pl-PL"/>
        </w:rPr>
        <w:t>2017</w:t>
      </w:r>
      <w:r w:rsidR="00D73FB4" w:rsidRPr="00EA3C98">
        <w:rPr>
          <w:rFonts w:ascii="Open Sans" w:hAnsi="Open Sans" w:cs="Open Sans"/>
          <w:szCs w:val="22"/>
          <w:lang w:val="pl-PL"/>
        </w:rPr>
        <w:t xml:space="preserve">r.” </w:t>
      </w:r>
    </w:p>
    <w:p w14:paraId="667C3978" w14:textId="04F92AE5" w:rsidR="00441646" w:rsidRDefault="00D73FB4" w:rsidP="00441646">
      <w:pPr>
        <w:pStyle w:val="Akapitzlist"/>
        <w:numPr>
          <w:ilvl w:val="3"/>
          <w:numId w:val="19"/>
        </w:numPr>
        <w:ind w:left="709" w:hanging="357"/>
        <w:jc w:val="both"/>
        <w:rPr>
          <w:rFonts w:ascii="Open Sans" w:hAnsi="Open Sans" w:cs="Open Sans"/>
          <w:szCs w:val="22"/>
          <w:lang w:val="pl-PL"/>
        </w:rPr>
      </w:pPr>
      <w:r w:rsidRPr="00EA3C98">
        <w:rPr>
          <w:rFonts w:ascii="Open Sans" w:hAnsi="Open Sans" w:cs="Open Sans"/>
          <w:szCs w:val="22"/>
          <w:lang w:val="pl-PL"/>
        </w:rPr>
        <w:t>Wykonawca może zmienić lub wycofać ofertę za pomocą pisemnego zawiadomienia przekazanego przed upływem terminu do składania ofert określonego w pkt 1.</w:t>
      </w:r>
    </w:p>
    <w:p w14:paraId="65EF55A7" w14:textId="77777777" w:rsidR="00A07839" w:rsidRPr="00EA3C98" w:rsidRDefault="00A07839" w:rsidP="00A07839">
      <w:pPr>
        <w:pStyle w:val="Akapitzlist"/>
        <w:ind w:left="709"/>
        <w:jc w:val="both"/>
        <w:rPr>
          <w:rFonts w:ascii="Open Sans" w:hAnsi="Open Sans" w:cs="Open Sans"/>
          <w:szCs w:val="22"/>
          <w:lang w:val="pl-PL"/>
        </w:rPr>
      </w:pPr>
    </w:p>
    <w:p w14:paraId="667C397A" w14:textId="77777777" w:rsidR="00441646" w:rsidRPr="00EA3C98" w:rsidRDefault="00D73FB4" w:rsidP="00441646">
      <w:pPr>
        <w:pStyle w:val="Nagwek6"/>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t>Rozdział XII: Otwarcie ofert</w:t>
      </w:r>
    </w:p>
    <w:p w14:paraId="667C397B" w14:textId="77777777" w:rsidR="00441646" w:rsidRPr="00EA3C98" w:rsidRDefault="00441646" w:rsidP="00441646">
      <w:pPr>
        <w:spacing w:after="0"/>
        <w:rPr>
          <w:rFonts w:ascii="Open Sans" w:hAnsi="Open Sans" w:cs="Open Sans"/>
          <w:szCs w:val="22"/>
          <w:lang w:val="pl-PL"/>
        </w:rPr>
      </w:pPr>
    </w:p>
    <w:p w14:paraId="667C397C" w14:textId="3D4569C8" w:rsidR="00441646" w:rsidRPr="00EA3C98" w:rsidRDefault="00D73FB4" w:rsidP="00C72193">
      <w:pPr>
        <w:pStyle w:val="Tekstpodstawowy22"/>
        <w:numPr>
          <w:ilvl w:val="0"/>
          <w:numId w:val="2"/>
        </w:numPr>
        <w:tabs>
          <w:tab w:val="left" w:pos="709"/>
        </w:tabs>
        <w:spacing w:after="0"/>
        <w:ind w:left="709" w:hanging="425"/>
        <w:jc w:val="both"/>
        <w:rPr>
          <w:rFonts w:ascii="Open Sans" w:hAnsi="Open Sans" w:cs="Open Sans"/>
          <w:sz w:val="22"/>
          <w:szCs w:val="22"/>
          <w:lang w:val="pl-PL"/>
        </w:rPr>
      </w:pPr>
      <w:r w:rsidRPr="00EA3C98">
        <w:rPr>
          <w:rFonts w:ascii="Open Sans" w:hAnsi="Open Sans" w:cs="Open Sans"/>
          <w:sz w:val="22"/>
          <w:szCs w:val="22"/>
          <w:lang w:val="pl-PL"/>
        </w:rPr>
        <w:t xml:space="preserve">Otwarcie ofert nastąpi w dniu </w:t>
      </w:r>
      <w:r w:rsidR="00A07839">
        <w:rPr>
          <w:rFonts w:ascii="Open Sans" w:hAnsi="Open Sans" w:cs="Open Sans"/>
          <w:b/>
          <w:sz w:val="22"/>
          <w:szCs w:val="22"/>
          <w:lang w:val="pl-PL"/>
        </w:rPr>
        <w:t>12.09.</w:t>
      </w:r>
      <w:r w:rsidR="00C72193" w:rsidRPr="00EA3C98">
        <w:rPr>
          <w:rFonts w:ascii="Open Sans" w:hAnsi="Open Sans" w:cs="Open Sans"/>
          <w:b/>
          <w:sz w:val="22"/>
          <w:szCs w:val="22"/>
          <w:lang w:val="pl-PL"/>
        </w:rPr>
        <w:t>2017</w:t>
      </w:r>
      <w:r w:rsidRPr="00EA3C98">
        <w:rPr>
          <w:rFonts w:ascii="Open Sans" w:hAnsi="Open Sans" w:cs="Open Sans"/>
          <w:b/>
          <w:sz w:val="22"/>
          <w:szCs w:val="22"/>
          <w:lang w:val="pl-PL"/>
        </w:rPr>
        <w:t>r</w:t>
      </w:r>
      <w:r w:rsidRPr="00EA3C98">
        <w:rPr>
          <w:rFonts w:ascii="Open Sans" w:hAnsi="Open Sans" w:cs="Open Sans"/>
          <w:sz w:val="22"/>
          <w:szCs w:val="22"/>
          <w:lang w:val="pl-PL"/>
        </w:rPr>
        <w:t xml:space="preserve">. </w:t>
      </w:r>
      <w:r w:rsidRPr="00EA3C98">
        <w:rPr>
          <w:rFonts w:ascii="Open Sans" w:hAnsi="Open Sans" w:cs="Open Sans"/>
          <w:b/>
          <w:sz w:val="22"/>
          <w:szCs w:val="22"/>
          <w:lang w:val="pl-PL"/>
        </w:rPr>
        <w:t>o godz.</w:t>
      </w:r>
      <w:r w:rsidRPr="00EA3C98">
        <w:rPr>
          <w:rFonts w:ascii="Open Sans" w:hAnsi="Open Sans" w:cs="Open Sans"/>
          <w:sz w:val="22"/>
          <w:szCs w:val="22"/>
          <w:lang w:val="pl-PL"/>
        </w:rPr>
        <w:t xml:space="preserve"> </w:t>
      </w:r>
      <w:r w:rsidRPr="00EA3C98">
        <w:rPr>
          <w:rFonts w:ascii="Open Sans" w:hAnsi="Open Sans" w:cs="Open Sans"/>
          <w:b/>
          <w:sz w:val="22"/>
          <w:szCs w:val="22"/>
          <w:lang w:val="pl-PL"/>
        </w:rPr>
        <w:t xml:space="preserve">12:05 </w:t>
      </w:r>
      <w:r w:rsidRPr="00EA3C98">
        <w:rPr>
          <w:rFonts w:ascii="Open Sans" w:hAnsi="Open Sans" w:cs="Open Sans"/>
          <w:sz w:val="22"/>
          <w:szCs w:val="22"/>
          <w:lang w:val="pl-PL"/>
        </w:rPr>
        <w:t>w siedzibie Zamawiającego, ul. Żaglowa 11, 80-560 Gdańsk</w:t>
      </w:r>
      <w:r w:rsidR="00EC5625" w:rsidRPr="00EA3C98">
        <w:rPr>
          <w:rFonts w:ascii="Open Sans" w:hAnsi="Open Sans" w:cs="Open Sans"/>
          <w:sz w:val="22"/>
          <w:szCs w:val="22"/>
          <w:lang w:val="pl-PL"/>
        </w:rPr>
        <w:t>.</w:t>
      </w:r>
    </w:p>
    <w:p w14:paraId="61B282A4" w14:textId="77777777" w:rsidR="00EC5625" w:rsidRPr="00EA3C98" w:rsidRDefault="00EC5625" w:rsidP="00EC5625">
      <w:pPr>
        <w:pStyle w:val="Tekstpodstawowy22"/>
        <w:tabs>
          <w:tab w:val="left" w:pos="709"/>
        </w:tabs>
        <w:spacing w:after="0"/>
        <w:ind w:left="709"/>
        <w:jc w:val="both"/>
        <w:rPr>
          <w:rFonts w:ascii="Open Sans" w:hAnsi="Open Sans" w:cs="Open Sans"/>
          <w:sz w:val="22"/>
          <w:szCs w:val="22"/>
          <w:lang w:val="pl-PL"/>
        </w:rPr>
      </w:pPr>
    </w:p>
    <w:p w14:paraId="667C397E" w14:textId="5B105BD1" w:rsidR="00B84AD9" w:rsidRPr="00A07839" w:rsidRDefault="00D73FB4" w:rsidP="00C42846">
      <w:pPr>
        <w:pStyle w:val="Tekstpodstawowy22"/>
        <w:numPr>
          <w:ilvl w:val="0"/>
          <w:numId w:val="2"/>
        </w:numPr>
        <w:tabs>
          <w:tab w:val="left" w:pos="709"/>
        </w:tabs>
        <w:ind w:left="709" w:hanging="425"/>
        <w:jc w:val="both"/>
        <w:rPr>
          <w:rFonts w:ascii="Open Sans" w:hAnsi="Open Sans" w:cs="Open Sans"/>
          <w:i/>
          <w:smallCaps/>
          <w:szCs w:val="22"/>
          <w:lang w:val="pl-PL"/>
        </w:rPr>
      </w:pPr>
      <w:r w:rsidRPr="00EA3C98">
        <w:rPr>
          <w:rFonts w:ascii="Open Sans" w:hAnsi="Open Sans" w:cs="Open Sans"/>
          <w:sz w:val="22"/>
          <w:szCs w:val="22"/>
          <w:lang w:val="pl-PL"/>
        </w:rPr>
        <w:t>Otwarcia ofert dokonuje Komisja Przetargowa. Otwarcie ofert jest jawne.</w:t>
      </w:r>
    </w:p>
    <w:p w14:paraId="1D9F4C60" w14:textId="2556AE40" w:rsidR="00A07839" w:rsidRPr="00C42846" w:rsidRDefault="00A07839" w:rsidP="00A07839">
      <w:pPr>
        <w:pStyle w:val="Akapitzlist"/>
        <w:rPr>
          <w:rFonts w:ascii="Open Sans" w:hAnsi="Open Sans" w:cs="Open Sans"/>
          <w:i/>
          <w:smallCaps/>
          <w:szCs w:val="22"/>
          <w:lang w:val="pl-PL"/>
        </w:rPr>
      </w:pPr>
    </w:p>
    <w:p w14:paraId="667C397F" w14:textId="77777777" w:rsidR="00441646" w:rsidRPr="00EA3C98" w:rsidRDefault="00D73FB4" w:rsidP="00441646">
      <w:pPr>
        <w:pStyle w:val="Nagwek6"/>
        <w:spacing w:after="200" w:line="276" w:lineRule="auto"/>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t>Rozdział XIII: Opis sposobu obliczania ceny</w:t>
      </w:r>
    </w:p>
    <w:p w14:paraId="667C3980" w14:textId="68F4FE0F" w:rsidR="008F49E2" w:rsidRPr="00EA3C98" w:rsidRDefault="00D73FB4" w:rsidP="00EC5625">
      <w:pPr>
        <w:pStyle w:val="Tekstpodstawowy22"/>
        <w:numPr>
          <w:ilvl w:val="0"/>
          <w:numId w:val="4"/>
        </w:numPr>
        <w:tabs>
          <w:tab w:val="clear" w:pos="454"/>
        </w:tabs>
        <w:ind w:left="851" w:hanging="567"/>
        <w:jc w:val="both"/>
        <w:rPr>
          <w:rFonts w:ascii="Open Sans" w:hAnsi="Open Sans" w:cs="Open Sans"/>
          <w:i/>
          <w:sz w:val="22"/>
          <w:szCs w:val="22"/>
          <w:lang w:val="pl-PL"/>
        </w:rPr>
      </w:pPr>
      <w:r w:rsidRPr="00EA3C98">
        <w:rPr>
          <w:rFonts w:ascii="Open Sans" w:hAnsi="Open Sans" w:cs="Open Sans"/>
          <w:sz w:val="22"/>
          <w:szCs w:val="22"/>
          <w:lang w:val="pl-PL"/>
        </w:rPr>
        <w:t>Cena oferty będzie podana w formularzu ofertowym i nie będzie</w:t>
      </w:r>
      <w:r w:rsidR="00EC5625" w:rsidRPr="00EA3C98">
        <w:rPr>
          <w:rFonts w:ascii="Open Sans" w:hAnsi="Open Sans" w:cs="Open Sans"/>
          <w:sz w:val="22"/>
          <w:szCs w:val="22"/>
          <w:lang w:val="pl-PL"/>
        </w:rPr>
        <w:t xml:space="preserve"> podlegać późniejszym zmianom z </w:t>
      </w:r>
      <w:r w:rsidRPr="00EA3C98">
        <w:rPr>
          <w:rFonts w:ascii="Open Sans" w:hAnsi="Open Sans" w:cs="Open Sans"/>
          <w:sz w:val="22"/>
          <w:szCs w:val="22"/>
          <w:lang w:val="pl-PL"/>
        </w:rPr>
        <w:t xml:space="preserve">wyjątkiem przypadków wskazanych w Umowie.                                                                                                                                  </w:t>
      </w:r>
    </w:p>
    <w:p w14:paraId="667C3981" w14:textId="77777777" w:rsidR="008F49E2" w:rsidRPr="00EA3C98" w:rsidRDefault="00D73FB4" w:rsidP="00EC5625">
      <w:pPr>
        <w:pStyle w:val="Bartek"/>
        <w:numPr>
          <w:ilvl w:val="0"/>
          <w:numId w:val="4"/>
        </w:numPr>
        <w:tabs>
          <w:tab w:val="clear" w:pos="454"/>
        </w:tabs>
        <w:spacing w:after="200" w:line="276" w:lineRule="auto"/>
        <w:ind w:left="851" w:hanging="567"/>
        <w:jc w:val="both"/>
        <w:rPr>
          <w:rFonts w:ascii="Open Sans" w:hAnsi="Open Sans" w:cs="Open Sans"/>
          <w:sz w:val="22"/>
          <w:szCs w:val="22"/>
          <w:lang w:val="pl-PL"/>
        </w:rPr>
      </w:pPr>
      <w:r w:rsidRPr="00EA3C98">
        <w:rPr>
          <w:rFonts w:ascii="Open Sans" w:hAnsi="Open Sans" w:cs="Open Sans"/>
          <w:sz w:val="22"/>
          <w:szCs w:val="22"/>
          <w:lang w:val="pl-PL"/>
        </w:rPr>
        <w:t>Cena oferty musi być podana w PLN, w kwocie brutto oraz wskazywać cenę netto oraz wartość podatku od towarów i usług.</w:t>
      </w:r>
    </w:p>
    <w:p w14:paraId="667C3982" w14:textId="751504A9" w:rsidR="008F49E2" w:rsidRDefault="00D73FB4" w:rsidP="00EC5625">
      <w:pPr>
        <w:pStyle w:val="Bartek"/>
        <w:numPr>
          <w:ilvl w:val="0"/>
          <w:numId w:val="4"/>
        </w:numPr>
        <w:tabs>
          <w:tab w:val="clear" w:pos="454"/>
        </w:tabs>
        <w:spacing w:after="200" w:line="276" w:lineRule="auto"/>
        <w:ind w:left="851" w:hanging="567"/>
        <w:jc w:val="both"/>
        <w:rPr>
          <w:rFonts w:ascii="Open Sans" w:hAnsi="Open Sans" w:cs="Open Sans"/>
          <w:sz w:val="22"/>
          <w:szCs w:val="22"/>
          <w:lang w:val="pl-PL"/>
        </w:rPr>
      </w:pPr>
      <w:r w:rsidRPr="00EA3C98">
        <w:rPr>
          <w:rFonts w:ascii="Open Sans" w:hAnsi="Open Sans" w:cs="Open Sans"/>
          <w:sz w:val="22"/>
          <w:szCs w:val="22"/>
          <w:lang w:val="pl-PL"/>
        </w:rPr>
        <w:t xml:space="preserve">Wykonawca zobowiązany jest do uwzględnienia w cenie oferty wszelkich kosztów związanych z kompleksowym wykonaniem Zamówienia, w tym </w:t>
      </w:r>
      <w:bookmarkStart w:id="28" w:name="_Hlk482870292"/>
      <w:r w:rsidRPr="00EA3C98">
        <w:rPr>
          <w:rFonts w:ascii="Open Sans" w:hAnsi="Open Sans" w:cs="Open Sans"/>
          <w:sz w:val="22"/>
          <w:szCs w:val="22"/>
          <w:lang w:val="pl-PL"/>
        </w:rPr>
        <w:t xml:space="preserve">kosztów dostawy, kosztów finansowych, </w:t>
      </w:r>
      <w:r w:rsidRPr="00EA3C98">
        <w:rPr>
          <w:rFonts w:ascii="Open Sans" w:hAnsi="Open Sans" w:cs="Open Sans"/>
          <w:sz w:val="22"/>
          <w:szCs w:val="22"/>
          <w:lang w:val="pl-PL"/>
        </w:rPr>
        <w:lastRenderedPageBreak/>
        <w:t>kosztów opcj</w:t>
      </w:r>
      <w:r w:rsidR="00623D9D" w:rsidRPr="00EA3C98">
        <w:rPr>
          <w:rFonts w:ascii="Open Sans" w:hAnsi="Open Sans" w:cs="Open Sans"/>
          <w:sz w:val="22"/>
          <w:szCs w:val="22"/>
          <w:lang w:val="pl-PL"/>
        </w:rPr>
        <w:t>i wykupu, kosztów ubezpieczenia</w:t>
      </w:r>
      <w:r w:rsidRPr="00EA3C98">
        <w:rPr>
          <w:rFonts w:ascii="Open Sans" w:hAnsi="Open Sans" w:cs="Open Sans"/>
          <w:sz w:val="22"/>
          <w:szCs w:val="22"/>
          <w:lang w:val="pl-PL"/>
        </w:rPr>
        <w:t xml:space="preserve"> i wszelkich czynności, do których wykonania będzie zobowiązany zgodnie z umową</w:t>
      </w:r>
      <w:bookmarkEnd w:id="28"/>
      <w:r w:rsidRPr="00EA3C98">
        <w:rPr>
          <w:rFonts w:ascii="Open Sans" w:hAnsi="Open Sans" w:cs="Open Sans"/>
          <w:sz w:val="22"/>
          <w:szCs w:val="22"/>
          <w:lang w:val="pl-PL"/>
        </w:rPr>
        <w:t>.</w:t>
      </w:r>
    </w:p>
    <w:p w14:paraId="465D004A" w14:textId="77777777" w:rsidR="00A07839" w:rsidRPr="00EA3C98" w:rsidRDefault="00A07839" w:rsidP="00A07839">
      <w:pPr>
        <w:pStyle w:val="Bartek"/>
        <w:spacing w:after="200" w:line="276" w:lineRule="auto"/>
        <w:ind w:left="851"/>
        <w:jc w:val="both"/>
        <w:rPr>
          <w:rFonts w:ascii="Open Sans" w:hAnsi="Open Sans" w:cs="Open Sans"/>
          <w:sz w:val="22"/>
          <w:szCs w:val="22"/>
          <w:lang w:val="pl-PL"/>
        </w:rPr>
      </w:pPr>
    </w:p>
    <w:p w14:paraId="667C3983" w14:textId="3BEDA33E" w:rsidR="00441646" w:rsidRPr="00EA3C98" w:rsidRDefault="00D73FB4" w:rsidP="00441646">
      <w:pPr>
        <w:pStyle w:val="Nagwek6"/>
        <w:spacing w:after="200" w:line="276" w:lineRule="auto"/>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t>Rozdział XIV: Opis kryteriów wyboru oferty</w:t>
      </w:r>
    </w:p>
    <w:p w14:paraId="667C3984" w14:textId="2D4DD66E" w:rsidR="008F49E2" w:rsidRPr="00EA3C98" w:rsidRDefault="00D73FB4" w:rsidP="00D50BBA">
      <w:pPr>
        <w:pStyle w:val="Bartek"/>
        <w:numPr>
          <w:ilvl w:val="0"/>
          <w:numId w:val="36"/>
        </w:numPr>
        <w:tabs>
          <w:tab w:val="clear" w:pos="454"/>
        </w:tabs>
        <w:spacing w:after="200" w:line="276" w:lineRule="auto"/>
        <w:ind w:left="567" w:hanging="283"/>
        <w:jc w:val="both"/>
        <w:rPr>
          <w:rFonts w:ascii="Open Sans" w:hAnsi="Open Sans" w:cs="Open Sans"/>
          <w:sz w:val="22"/>
          <w:szCs w:val="22"/>
          <w:lang w:val="pl-PL"/>
        </w:rPr>
      </w:pPr>
      <w:bookmarkStart w:id="29" w:name="_Hlk489427642"/>
      <w:r w:rsidRPr="00EA3C98">
        <w:rPr>
          <w:rFonts w:ascii="Open Sans" w:hAnsi="Open Sans" w:cs="Open Sans"/>
          <w:sz w:val="22"/>
          <w:szCs w:val="22"/>
          <w:lang w:val="pl-PL"/>
        </w:rPr>
        <w:t>Oferty będą oceniane z uwzględnieniem następujących kryteriów i ich wagi:</w:t>
      </w:r>
    </w:p>
    <w:p w14:paraId="667C398E" w14:textId="77777777" w:rsidR="000856D7" w:rsidRPr="00EA3C98" w:rsidRDefault="000856D7" w:rsidP="0018221D">
      <w:pPr>
        <w:pStyle w:val="Bartek"/>
        <w:tabs>
          <w:tab w:val="left" w:pos="-3828"/>
        </w:tabs>
        <w:spacing w:after="200" w:line="276" w:lineRule="auto"/>
        <w:ind w:left="567"/>
        <w:jc w:val="both"/>
        <w:rPr>
          <w:rFonts w:ascii="Open Sans" w:hAnsi="Open Sans" w:cs="Open Sans"/>
          <w:sz w:val="22"/>
          <w:szCs w:val="22"/>
          <w:lang w:val="pl-PL"/>
        </w:rPr>
      </w:pPr>
      <w:r w:rsidRPr="00EA3C98">
        <w:rPr>
          <w:rFonts w:ascii="Open Sans" w:hAnsi="Open Sans" w:cs="Open Sans"/>
          <w:sz w:val="22"/>
          <w:szCs w:val="22"/>
          <w:lang w:val="pl-PL"/>
        </w:rPr>
        <w:t>Cena – 100%</w:t>
      </w:r>
    </w:p>
    <w:p w14:paraId="667C398F" w14:textId="14BCACE9" w:rsidR="0018221D" w:rsidRPr="00EA3C98" w:rsidRDefault="0018221D" w:rsidP="0018221D">
      <w:pPr>
        <w:pStyle w:val="Bartek"/>
        <w:tabs>
          <w:tab w:val="left" w:pos="-3828"/>
        </w:tabs>
        <w:spacing w:after="200" w:line="276" w:lineRule="auto"/>
        <w:ind w:left="567"/>
        <w:jc w:val="both"/>
        <w:rPr>
          <w:rFonts w:ascii="Open Sans" w:hAnsi="Open Sans" w:cs="Open Sans"/>
          <w:sz w:val="22"/>
          <w:szCs w:val="22"/>
          <w:lang w:val="pl-PL"/>
        </w:rPr>
      </w:pPr>
      <w:r w:rsidRPr="00EA3C98">
        <w:rPr>
          <w:rFonts w:ascii="Open Sans" w:hAnsi="Open Sans" w:cs="Open Sans"/>
          <w:sz w:val="22"/>
          <w:szCs w:val="22"/>
          <w:lang w:val="pl-PL"/>
        </w:rPr>
        <w:t xml:space="preserve">Cenę należy rozumieć jako sumę rat leasingowych określonych zgodnie z Rozdziałem XVI.1 pkt </w:t>
      </w:r>
      <w:r w:rsidR="00EC5625" w:rsidRPr="00EA3C98">
        <w:rPr>
          <w:rFonts w:ascii="Open Sans" w:hAnsi="Open Sans" w:cs="Open Sans"/>
          <w:sz w:val="22"/>
          <w:szCs w:val="22"/>
          <w:lang w:val="pl-PL"/>
        </w:rPr>
        <w:t>6</w:t>
      </w:r>
      <w:r w:rsidRPr="00EA3C98">
        <w:rPr>
          <w:rFonts w:ascii="Open Sans" w:hAnsi="Open Sans" w:cs="Open Sans"/>
          <w:sz w:val="22"/>
          <w:szCs w:val="22"/>
          <w:lang w:val="pl-PL"/>
        </w:rPr>
        <w:t xml:space="preserve">) SIWZ oraz ceny wykupu </w:t>
      </w:r>
      <w:r w:rsidR="00592F46" w:rsidRPr="00EA3C98">
        <w:rPr>
          <w:rFonts w:ascii="Open Sans" w:hAnsi="Open Sans" w:cs="Open Sans"/>
          <w:sz w:val="22"/>
          <w:szCs w:val="22"/>
          <w:lang w:val="pl-PL"/>
        </w:rPr>
        <w:t>przedmiotu</w:t>
      </w:r>
      <w:r w:rsidRPr="00EA3C98">
        <w:rPr>
          <w:rFonts w:ascii="Open Sans" w:hAnsi="Open Sans" w:cs="Open Sans"/>
          <w:sz w:val="22"/>
          <w:szCs w:val="22"/>
          <w:lang w:val="pl-PL"/>
        </w:rPr>
        <w:t xml:space="preserve"> Zamówienia.</w:t>
      </w:r>
    </w:p>
    <w:p w14:paraId="667C3990" w14:textId="19ABD717" w:rsidR="008F49E2" w:rsidRPr="00EA3C98" w:rsidRDefault="00D73FB4" w:rsidP="00D50BBA">
      <w:pPr>
        <w:pStyle w:val="Bartek"/>
        <w:numPr>
          <w:ilvl w:val="0"/>
          <w:numId w:val="36"/>
        </w:numPr>
        <w:tabs>
          <w:tab w:val="clear" w:pos="454"/>
        </w:tabs>
        <w:spacing w:after="200" w:line="276" w:lineRule="auto"/>
        <w:ind w:left="567" w:hanging="283"/>
        <w:jc w:val="both"/>
        <w:rPr>
          <w:rFonts w:ascii="Open Sans" w:hAnsi="Open Sans" w:cs="Open Sans"/>
          <w:sz w:val="22"/>
          <w:szCs w:val="22"/>
          <w:lang w:val="pl-PL"/>
        </w:rPr>
      </w:pPr>
      <w:r w:rsidRPr="00EA3C98">
        <w:rPr>
          <w:rFonts w:ascii="Open Sans" w:hAnsi="Open Sans" w:cs="Open Sans"/>
          <w:sz w:val="22"/>
          <w:szCs w:val="22"/>
          <w:lang w:val="pl-PL"/>
        </w:rPr>
        <w:t>Za najkorzystniejszą zostanie uznana oferta, która przy spełnieniu wszystkich zawartych w SIWZ warunków uzyska największą ilość punktów zgodnie z poniższym sposobem obliczenia</w:t>
      </w:r>
      <w:r w:rsidR="00EC5625" w:rsidRPr="00EA3C98">
        <w:rPr>
          <w:rFonts w:ascii="Open Sans" w:hAnsi="Open Sans" w:cs="Open Sans"/>
          <w:sz w:val="22"/>
          <w:szCs w:val="22"/>
          <w:lang w:val="pl-PL"/>
        </w:rPr>
        <w:t>.</w:t>
      </w:r>
    </w:p>
    <w:p w14:paraId="667C3991" w14:textId="77777777" w:rsidR="008F49E2" w:rsidRPr="00EA3C98" w:rsidRDefault="00D73FB4" w:rsidP="00D50BBA">
      <w:pPr>
        <w:pStyle w:val="Bartek"/>
        <w:numPr>
          <w:ilvl w:val="0"/>
          <w:numId w:val="36"/>
        </w:numPr>
        <w:tabs>
          <w:tab w:val="clear" w:pos="454"/>
        </w:tabs>
        <w:spacing w:after="200" w:line="276" w:lineRule="auto"/>
        <w:ind w:left="567" w:hanging="283"/>
        <w:jc w:val="both"/>
        <w:rPr>
          <w:rFonts w:ascii="Open Sans" w:hAnsi="Open Sans" w:cs="Open Sans"/>
          <w:sz w:val="22"/>
          <w:szCs w:val="22"/>
          <w:lang w:val="pl-PL"/>
        </w:rPr>
      </w:pPr>
      <w:r w:rsidRPr="00EA3C98">
        <w:rPr>
          <w:rFonts w:ascii="Open Sans" w:hAnsi="Open Sans" w:cs="Open Sans"/>
          <w:sz w:val="22"/>
          <w:szCs w:val="22"/>
          <w:lang w:val="pl-PL"/>
        </w:rPr>
        <w:t xml:space="preserve">Sposób obliczenia punktów w kryterium Cena. </w:t>
      </w:r>
    </w:p>
    <w:p w14:paraId="667C3992" w14:textId="03065F44" w:rsidR="00B012A3" w:rsidRPr="00EA3C98" w:rsidRDefault="00D73FB4" w:rsidP="00D50BBA">
      <w:pPr>
        <w:pStyle w:val="Akapitzlist"/>
        <w:overflowPunct w:val="0"/>
        <w:autoSpaceDE w:val="0"/>
        <w:autoSpaceDN w:val="0"/>
        <w:adjustRightInd w:val="0"/>
        <w:spacing w:line="360" w:lineRule="auto"/>
        <w:ind w:left="567"/>
        <w:jc w:val="both"/>
        <w:textAlignment w:val="baseline"/>
        <w:rPr>
          <w:rFonts w:ascii="Open Sans" w:hAnsi="Open Sans" w:cs="Open Sans"/>
          <w:bCs/>
          <w:color w:val="000000"/>
          <w:szCs w:val="22"/>
          <w:lang w:val="pl-PL"/>
        </w:rPr>
      </w:pPr>
      <w:r w:rsidRPr="00EA3C98">
        <w:rPr>
          <w:rFonts w:ascii="Open Sans" w:hAnsi="Open Sans" w:cs="Open Sans"/>
          <w:bCs/>
          <w:color w:val="000000"/>
          <w:szCs w:val="22"/>
          <w:lang w:val="pl-PL"/>
        </w:rPr>
        <w:t>Wartość punktowa wyliczana będzie według wzoru</w:t>
      </w:r>
      <w:r w:rsidR="00EC5625" w:rsidRPr="00EA3C98">
        <w:rPr>
          <w:rFonts w:ascii="Open Sans" w:hAnsi="Open Sans" w:cs="Open Sans"/>
          <w:bCs/>
          <w:color w:val="000000"/>
          <w:szCs w:val="22"/>
          <w:lang w:val="pl-PL"/>
        </w:rPr>
        <w:t>:</w:t>
      </w:r>
    </w:p>
    <w:p w14:paraId="667C3993" w14:textId="6724E794" w:rsidR="00B012A3" w:rsidRPr="00EA3C98" w:rsidRDefault="00D73FB4" w:rsidP="00D50BBA">
      <w:pPr>
        <w:pStyle w:val="Akapitzlist"/>
        <w:overflowPunct w:val="0"/>
        <w:autoSpaceDE w:val="0"/>
        <w:autoSpaceDN w:val="0"/>
        <w:adjustRightInd w:val="0"/>
        <w:spacing w:after="0" w:line="240" w:lineRule="auto"/>
        <w:ind w:left="567"/>
        <w:jc w:val="both"/>
        <w:textAlignment w:val="baseline"/>
        <w:rPr>
          <w:rFonts w:ascii="Open Sans" w:hAnsi="Open Sans" w:cs="Open Sans"/>
          <w:bCs/>
          <w:color w:val="000000"/>
          <w:szCs w:val="22"/>
          <w:lang w:val="pl-PL"/>
        </w:rPr>
      </w:pPr>
      <w:r w:rsidRPr="00EA3C98">
        <w:rPr>
          <w:rFonts w:ascii="Open Sans" w:hAnsi="Open Sans" w:cs="Open Sans"/>
          <w:bCs/>
          <w:color w:val="000000"/>
          <w:szCs w:val="22"/>
          <w:lang w:val="pl-PL"/>
        </w:rPr>
        <w:t xml:space="preserve">C = (Cmin / Cn) x </w:t>
      </w:r>
      <w:r w:rsidR="000856D7" w:rsidRPr="00EA3C98">
        <w:rPr>
          <w:rFonts w:ascii="Open Sans" w:hAnsi="Open Sans" w:cs="Open Sans"/>
          <w:bCs/>
          <w:color w:val="000000"/>
          <w:szCs w:val="22"/>
          <w:lang w:val="pl-PL"/>
        </w:rPr>
        <w:t>10</w:t>
      </w:r>
      <w:r w:rsidRPr="00EA3C98">
        <w:rPr>
          <w:rFonts w:ascii="Open Sans" w:hAnsi="Open Sans" w:cs="Open Sans"/>
          <w:bCs/>
          <w:color w:val="000000"/>
          <w:szCs w:val="22"/>
          <w:lang w:val="pl-PL"/>
        </w:rPr>
        <w:t>0</w:t>
      </w:r>
    </w:p>
    <w:p w14:paraId="667C3994" w14:textId="77777777" w:rsidR="00B012A3" w:rsidRPr="00EA3C98" w:rsidRDefault="00D73FB4" w:rsidP="00D50BBA">
      <w:pPr>
        <w:pStyle w:val="Akapitzlist"/>
        <w:overflowPunct w:val="0"/>
        <w:autoSpaceDE w:val="0"/>
        <w:autoSpaceDN w:val="0"/>
        <w:adjustRightInd w:val="0"/>
        <w:spacing w:after="0" w:line="240" w:lineRule="auto"/>
        <w:ind w:left="567"/>
        <w:jc w:val="both"/>
        <w:textAlignment w:val="baseline"/>
        <w:rPr>
          <w:rFonts w:ascii="Open Sans" w:hAnsi="Open Sans" w:cs="Open Sans"/>
          <w:bCs/>
          <w:color w:val="000000"/>
          <w:szCs w:val="22"/>
          <w:lang w:val="pl-PL"/>
        </w:rPr>
      </w:pPr>
      <w:r w:rsidRPr="00EA3C98">
        <w:rPr>
          <w:rFonts w:ascii="Open Sans" w:hAnsi="Open Sans" w:cs="Open Sans"/>
          <w:bCs/>
          <w:color w:val="000000"/>
          <w:szCs w:val="22"/>
          <w:lang w:val="pl-PL"/>
        </w:rPr>
        <w:t>gdzie:</w:t>
      </w:r>
    </w:p>
    <w:p w14:paraId="667C3995" w14:textId="77777777" w:rsidR="00B012A3" w:rsidRPr="00EA3C98" w:rsidRDefault="00D73FB4" w:rsidP="00D50BBA">
      <w:pPr>
        <w:pStyle w:val="Akapitzlist"/>
        <w:overflowPunct w:val="0"/>
        <w:autoSpaceDE w:val="0"/>
        <w:autoSpaceDN w:val="0"/>
        <w:adjustRightInd w:val="0"/>
        <w:spacing w:after="0" w:line="240" w:lineRule="auto"/>
        <w:ind w:left="567"/>
        <w:jc w:val="both"/>
        <w:textAlignment w:val="baseline"/>
        <w:rPr>
          <w:rFonts w:ascii="Open Sans" w:hAnsi="Open Sans" w:cs="Open Sans"/>
          <w:bCs/>
          <w:color w:val="000000"/>
          <w:szCs w:val="22"/>
          <w:lang w:val="pl-PL"/>
        </w:rPr>
      </w:pPr>
      <w:r w:rsidRPr="00EA3C98">
        <w:rPr>
          <w:rFonts w:ascii="Open Sans" w:hAnsi="Open Sans" w:cs="Open Sans"/>
          <w:bCs/>
          <w:color w:val="000000"/>
          <w:szCs w:val="22"/>
          <w:lang w:val="pl-PL"/>
        </w:rPr>
        <w:t>C</w:t>
      </w:r>
      <w:r w:rsidRPr="00EA3C98">
        <w:rPr>
          <w:rFonts w:ascii="Open Sans" w:hAnsi="Open Sans" w:cs="Open Sans"/>
          <w:bCs/>
          <w:color w:val="000000"/>
          <w:szCs w:val="22"/>
          <w:lang w:val="pl-PL"/>
        </w:rPr>
        <w:tab/>
        <w:t>– ilość punktów dla kryterium: Cena</w:t>
      </w:r>
    </w:p>
    <w:p w14:paraId="667C3996" w14:textId="77777777" w:rsidR="00B012A3" w:rsidRPr="00EA3C98" w:rsidRDefault="00D73FB4" w:rsidP="00D50BBA">
      <w:pPr>
        <w:pStyle w:val="Akapitzlist"/>
        <w:overflowPunct w:val="0"/>
        <w:autoSpaceDE w:val="0"/>
        <w:autoSpaceDN w:val="0"/>
        <w:adjustRightInd w:val="0"/>
        <w:spacing w:after="0" w:line="240" w:lineRule="auto"/>
        <w:ind w:left="567"/>
        <w:jc w:val="both"/>
        <w:textAlignment w:val="baseline"/>
        <w:rPr>
          <w:rFonts w:ascii="Open Sans" w:hAnsi="Open Sans" w:cs="Open Sans"/>
          <w:bCs/>
          <w:color w:val="000000"/>
          <w:szCs w:val="22"/>
          <w:lang w:val="pl-PL"/>
        </w:rPr>
      </w:pPr>
      <w:r w:rsidRPr="00EA3C98">
        <w:rPr>
          <w:rFonts w:ascii="Open Sans" w:hAnsi="Open Sans" w:cs="Open Sans"/>
          <w:bCs/>
          <w:color w:val="000000"/>
          <w:szCs w:val="22"/>
          <w:lang w:val="pl-PL"/>
        </w:rPr>
        <w:t>Cmin</w:t>
      </w:r>
      <w:r w:rsidRPr="00EA3C98">
        <w:rPr>
          <w:rFonts w:ascii="Open Sans" w:hAnsi="Open Sans" w:cs="Open Sans"/>
          <w:bCs/>
          <w:color w:val="000000"/>
          <w:szCs w:val="22"/>
          <w:lang w:val="pl-PL"/>
        </w:rPr>
        <w:tab/>
        <w:t>– najniższa cena zamówienia brutto</w:t>
      </w:r>
    </w:p>
    <w:p w14:paraId="667C3997" w14:textId="0DD4F887" w:rsidR="00021C79" w:rsidRPr="00EA3C98" w:rsidRDefault="00D73FB4" w:rsidP="00D50BBA">
      <w:pPr>
        <w:pStyle w:val="Akapitzlist"/>
        <w:overflowPunct w:val="0"/>
        <w:autoSpaceDE w:val="0"/>
        <w:autoSpaceDN w:val="0"/>
        <w:adjustRightInd w:val="0"/>
        <w:spacing w:after="0" w:line="240" w:lineRule="auto"/>
        <w:ind w:left="567"/>
        <w:jc w:val="both"/>
        <w:textAlignment w:val="baseline"/>
        <w:rPr>
          <w:rFonts w:ascii="Open Sans" w:hAnsi="Open Sans" w:cs="Open Sans"/>
          <w:bCs/>
          <w:color w:val="000000"/>
          <w:szCs w:val="22"/>
          <w:lang w:val="pl-PL"/>
        </w:rPr>
      </w:pPr>
      <w:r w:rsidRPr="00EA3C98">
        <w:rPr>
          <w:rFonts w:ascii="Open Sans" w:hAnsi="Open Sans" w:cs="Open Sans"/>
          <w:bCs/>
          <w:color w:val="000000"/>
          <w:szCs w:val="22"/>
          <w:lang w:val="pl-PL"/>
        </w:rPr>
        <w:t>Cn</w:t>
      </w:r>
      <w:r w:rsidRPr="00EA3C98">
        <w:rPr>
          <w:rFonts w:ascii="Open Sans" w:hAnsi="Open Sans" w:cs="Open Sans"/>
          <w:bCs/>
          <w:color w:val="000000"/>
          <w:szCs w:val="22"/>
          <w:lang w:val="pl-PL"/>
        </w:rPr>
        <w:tab/>
        <w:t>– cena brutto ocenianej ofert</w:t>
      </w:r>
    </w:p>
    <w:p w14:paraId="667C39AE" w14:textId="143AD831" w:rsidR="00BC04E6" w:rsidRPr="00EA3C98" w:rsidRDefault="00BC04E6" w:rsidP="00BC04E6">
      <w:pPr>
        <w:pStyle w:val="Akapitzlist"/>
        <w:overflowPunct w:val="0"/>
        <w:autoSpaceDE w:val="0"/>
        <w:autoSpaceDN w:val="0"/>
        <w:adjustRightInd w:val="0"/>
        <w:spacing w:after="0" w:line="240" w:lineRule="auto"/>
        <w:ind w:left="567"/>
        <w:jc w:val="both"/>
        <w:textAlignment w:val="baseline"/>
        <w:rPr>
          <w:rFonts w:ascii="Open Sans" w:hAnsi="Open Sans" w:cs="Open Sans"/>
          <w:bCs/>
          <w:color w:val="000000"/>
          <w:szCs w:val="22"/>
          <w:lang w:val="pl-PL"/>
        </w:rPr>
      </w:pPr>
    </w:p>
    <w:p w14:paraId="667C39AF" w14:textId="77777777" w:rsidR="00B012A3" w:rsidRPr="00EA3C98" w:rsidRDefault="00D73FB4" w:rsidP="00D50BBA">
      <w:pPr>
        <w:pStyle w:val="Bartek"/>
        <w:numPr>
          <w:ilvl w:val="0"/>
          <w:numId w:val="36"/>
        </w:numPr>
        <w:tabs>
          <w:tab w:val="clear" w:pos="454"/>
        </w:tabs>
        <w:spacing w:after="200" w:line="276" w:lineRule="auto"/>
        <w:ind w:left="567" w:hanging="283"/>
        <w:jc w:val="both"/>
        <w:rPr>
          <w:rFonts w:ascii="Open Sans" w:hAnsi="Open Sans" w:cs="Open Sans"/>
          <w:sz w:val="22"/>
          <w:szCs w:val="22"/>
          <w:lang w:val="pl-PL"/>
        </w:rPr>
      </w:pPr>
      <w:r w:rsidRPr="00EA3C98">
        <w:rPr>
          <w:rFonts w:ascii="Open Sans" w:hAnsi="Open Sans" w:cs="Open Sans"/>
          <w:sz w:val="22"/>
          <w:szCs w:val="22"/>
          <w:lang w:val="pl-PL"/>
        </w:rPr>
        <w:t xml:space="preserve">Obliczenia dokonywane będą z dokładnością do dwóch miejsc po przecinku. </w:t>
      </w:r>
    </w:p>
    <w:p w14:paraId="667C39B0" w14:textId="00D0C0C3" w:rsidR="00B012A3" w:rsidRPr="00EA3C98" w:rsidRDefault="00D73FB4" w:rsidP="00D50BBA">
      <w:pPr>
        <w:pStyle w:val="Bartek"/>
        <w:numPr>
          <w:ilvl w:val="0"/>
          <w:numId w:val="36"/>
        </w:numPr>
        <w:tabs>
          <w:tab w:val="clear" w:pos="454"/>
        </w:tabs>
        <w:spacing w:after="200" w:line="276" w:lineRule="auto"/>
        <w:ind w:left="567" w:hanging="283"/>
        <w:jc w:val="both"/>
        <w:rPr>
          <w:rFonts w:ascii="Open Sans" w:hAnsi="Open Sans" w:cs="Open Sans"/>
          <w:sz w:val="22"/>
          <w:szCs w:val="22"/>
          <w:lang w:val="pl-PL"/>
        </w:rPr>
      </w:pPr>
      <w:r w:rsidRPr="00EA3C98">
        <w:rPr>
          <w:rFonts w:ascii="Open Sans" w:hAnsi="Open Sans" w:cs="Open Sans"/>
          <w:sz w:val="22"/>
          <w:szCs w:val="22"/>
          <w:lang w:val="pl-PL"/>
        </w:rPr>
        <w:t xml:space="preserve">Za ofertę najkorzystniejszą uznana </w:t>
      </w:r>
      <w:r w:rsidR="00536624" w:rsidRPr="00EA3C98">
        <w:rPr>
          <w:rFonts w:ascii="Open Sans" w:hAnsi="Open Sans" w:cs="Open Sans"/>
          <w:sz w:val="22"/>
          <w:szCs w:val="22"/>
          <w:lang w:val="pl-PL"/>
        </w:rPr>
        <w:t xml:space="preserve">zostanie </w:t>
      </w:r>
      <w:r w:rsidRPr="00EA3C98">
        <w:rPr>
          <w:rFonts w:ascii="Open Sans" w:hAnsi="Open Sans" w:cs="Open Sans"/>
          <w:sz w:val="22"/>
          <w:szCs w:val="22"/>
          <w:lang w:val="pl-PL"/>
        </w:rPr>
        <w:t xml:space="preserve">ta oferta, która </w:t>
      </w:r>
      <w:r w:rsidR="00B84AD9" w:rsidRPr="00EA3C98">
        <w:rPr>
          <w:rFonts w:ascii="Open Sans" w:hAnsi="Open Sans" w:cs="Open Sans"/>
          <w:sz w:val="22"/>
          <w:szCs w:val="22"/>
          <w:lang w:val="pl-PL"/>
        </w:rPr>
        <w:t xml:space="preserve">uzyska </w:t>
      </w:r>
      <w:r w:rsidRPr="00EA3C98">
        <w:rPr>
          <w:rFonts w:ascii="Open Sans" w:hAnsi="Open Sans" w:cs="Open Sans"/>
          <w:sz w:val="22"/>
          <w:szCs w:val="22"/>
          <w:lang w:val="pl-PL"/>
        </w:rPr>
        <w:t xml:space="preserve">największą liczbę punktów. </w:t>
      </w:r>
      <w:bookmarkEnd w:id="29"/>
    </w:p>
    <w:p w14:paraId="38D4C445" w14:textId="7E2F8FC4" w:rsidR="00EC5625" w:rsidRDefault="00EC5625" w:rsidP="00441646">
      <w:pPr>
        <w:pStyle w:val="Nagwek6"/>
        <w:jc w:val="center"/>
        <w:rPr>
          <w:rFonts w:ascii="Open Sans" w:hAnsi="Open Sans" w:cs="Open Sans"/>
          <w:i w:val="0"/>
          <w:smallCaps/>
          <w:color w:val="auto"/>
          <w:szCs w:val="22"/>
          <w:lang w:val="pl-PL"/>
        </w:rPr>
      </w:pPr>
    </w:p>
    <w:p w14:paraId="01AB569B" w14:textId="77777777" w:rsidR="00A07839" w:rsidRPr="00A07839" w:rsidRDefault="00A07839" w:rsidP="00A07839">
      <w:pPr>
        <w:rPr>
          <w:lang w:val="pl-PL"/>
        </w:rPr>
      </w:pPr>
    </w:p>
    <w:p w14:paraId="667C39B7" w14:textId="350C6D95" w:rsidR="00441646" w:rsidRPr="00EA3C98" w:rsidRDefault="00D73FB4" w:rsidP="00441646">
      <w:pPr>
        <w:pStyle w:val="Nagwek6"/>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t xml:space="preserve">Rozdział XV: Informacje o formalnościach </w:t>
      </w:r>
    </w:p>
    <w:p w14:paraId="667C39B8" w14:textId="77777777" w:rsidR="00441646" w:rsidRPr="00EA3C98" w:rsidRDefault="00D73FB4" w:rsidP="00441646">
      <w:pPr>
        <w:pStyle w:val="Nagwek6"/>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t xml:space="preserve">jakie powinny zostać dopełnione po wyborze oferty </w:t>
      </w:r>
    </w:p>
    <w:p w14:paraId="667C39B9" w14:textId="77777777" w:rsidR="00441646" w:rsidRPr="00EA3C98" w:rsidRDefault="00D73FB4" w:rsidP="00441646">
      <w:pPr>
        <w:pStyle w:val="Nagwek6"/>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t xml:space="preserve">w celu zawarcia Umowy </w:t>
      </w:r>
    </w:p>
    <w:p w14:paraId="667C39BA" w14:textId="77777777" w:rsidR="00441646" w:rsidRPr="00EA3C98" w:rsidRDefault="00441646" w:rsidP="00441646">
      <w:pPr>
        <w:pStyle w:val="Tekstpodstawowy22"/>
        <w:tabs>
          <w:tab w:val="left" w:pos="426"/>
        </w:tabs>
        <w:spacing w:after="0" w:line="240" w:lineRule="auto"/>
        <w:jc w:val="both"/>
        <w:rPr>
          <w:rFonts w:ascii="Open Sans" w:hAnsi="Open Sans" w:cs="Open Sans"/>
          <w:sz w:val="22"/>
          <w:szCs w:val="22"/>
          <w:lang w:val="pl-PL"/>
        </w:rPr>
      </w:pPr>
    </w:p>
    <w:p w14:paraId="667C39BB" w14:textId="51EAE059" w:rsidR="008F49E2" w:rsidRPr="00EA3C98" w:rsidRDefault="002F0418" w:rsidP="000A4BD9">
      <w:pPr>
        <w:pStyle w:val="Tekstpodstawowy22"/>
        <w:numPr>
          <w:ilvl w:val="0"/>
          <w:numId w:val="27"/>
        </w:numPr>
        <w:tabs>
          <w:tab w:val="left" w:pos="709"/>
        </w:tabs>
        <w:jc w:val="both"/>
        <w:rPr>
          <w:rFonts w:ascii="Open Sans" w:hAnsi="Open Sans" w:cs="Open Sans"/>
          <w:sz w:val="22"/>
          <w:szCs w:val="22"/>
          <w:lang w:val="pl-PL"/>
        </w:rPr>
      </w:pPr>
      <w:r w:rsidRPr="00EA3C98">
        <w:rPr>
          <w:rFonts w:ascii="Open Sans" w:hAnsi="Open Sans" w:cs="Open Sans"/>
          <w:sz w:val="22"/>
          <w:szCs w:val="22"/>
          <w:lang w:val="pl-PL"/>
        </w:rPr>
        <w:t>Zamawiający</w:t>
      </w:r>
      <w:r w:rsidR="00D73FB4" w:rsidRPr="00EA3C98">
        <w:rPr>
          <w:rFonts w:ascii="Open Sans" w:hAnsi="Open Sans" w:cs="Open Sans"/>
          <w:sz w:val="22"/>
          <w:szCs w:val="22"/>
          <w:lang w:val="pl-PL"/>
        </w:rPr>
        <w:t xml:space="preserve"> zawiadomi Wykonawcę, który złożył najkorzystniejszą ofertę, o miejscu i terminie zawarcia Umowy.</w:t>
      </w:r>
    </w:p>
    <w:p w14:paraId="667C39BC" w14:textId="192DB175" w:rsidR="008F49E2" w:rsidRDefault="002F0418" w:rsidP="000A4BD9">
      <w:pPr>
        <w:pStyle w:val="Tekstpodstawowy22"/>
        <w:numPr>
          <w:ilvl w:val="0"/>
          <w:numId w:val="27"/>
        </w:numPr>
        <w:tabs>
          <w:tab w:val="left" w:pos="709"/>
        </w:tabs>
        <w:jc w:val="both"/>
        <w:rPr>
          <w:rFonts w:ascii="Open Sans" w:hAnsi="Open Sans" w:cs="Open Sans"/>
          <w:sz w:val="22"/>
          <w:szCs w:val="22"/>
          <w:lang w:val="pl-PL"/>
        </w:rPr>
      </w:pPr>
      <w:r w:rsidRPr="00EA3C98">
        <w:rPr>
          <w:rFonts w:ascii="Open Sans" w:hAnsi="Open Sans" w:cs="Open Sans"/>
          <w:sz w:val="22"/>
          <w:szCs w:val="22"/>
          <w:lang w:val="pl-PL"/>
        </w:rPr>
        <w:t>Zamawiający</w:t>
      </w:r>
      <w:r w:rsidR="00D73FB4" w:rsidRPr="00EA3C98">
        <w:rPr>
          <w:rFonts w:ascii="Open Sans" w:hAnsi="Open Sans" w:cs="Open Sans"/>
          <w:sz w:val="22"/>
          <w:szCs w:val="22"/>
          <w:lang w:val="pl-PL"/>
        </w:rPr>
        <w:t xml:space="preserve"> żąda do dnia zawarcia umowy wniesienia zabezpieczenia należytego wykonania umowy, o którym mowa w rozdziale XVII niniejszej SIWZ.</w:t>
      </w:r>
    </w:p>
    <w:p w14:paraId="08FD9E1D" w14:textId="77777777" w:rsidR="00A07839" w:rsidRPr="00EA3C98" w:rsidRDefault="00A07839" w:rsidP="00A07839">
      <w:pPr>
        <w:pStyle w:val="Tekstpodstawowy22"/>
        <w:tabs>
          <w:tab w:val="left" w:pos="709"/>
        </w:tabs>
        <w:ind w:left="720"/>
        <w:jc w:val="both"/>
        <w:rPr>
          <w:rFonts w:ascii="Open Sans" w:hAnsi="Open Sans" w:cs="Open Sans"/>
          <w:sz w:val="22"/>
          <w:szCs w:val="22"/>
          <w:lang w:val="pl-PL"/>
        </w:rPr>
      </w:pPr>
    </w:p>
    <w:p w14:paraId="667C39CC" w14:textId="2EB05747" w:rsidR="00441646" w:rsidRPr="00EA3C98" w:rsidRDefault="00D73FB4" w:rsidP="00441646">
      <w:pPr>
        <w:pStyle w:val="Nagwek6"/>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br/>
        <w:t>Rozdział XVI - Postanowienia umowy</w:t>
      </w:r>
    </w:p>
    <w:p w14:paraId="3E11103E" w14:textId="77777777" w:rsidR="00EC5625" w:rsidRPr="00EA3C98" w:rsidRDefault="00EC5625" w:rsidP="00EC5625">
      <w:pPr>
        <w:rPr>
          <w:rFonts w:ascii="Open Sans" w:hAnsi="Open Sans" w:cs="Open Sans"/>
          <w:szCs w:val="22"/>
          <w:lang w:val="pl-PL"/>
        </w:rPr>
      </w:pPr>
    </w:p>
    <w:p w14:paraId="667C39CD" w14:textId="48FD63C7" w:rsidR="00EC207B" w:rsidRPr="00EA3C98" w:rsidRDefault="00D73FB4" w:rsidP="000A4BD9">
      <w:pPr>
        <w:pStyle w:val="pkt"/>
        <w:numPr>
          <w:ilvl w:val="6"/>
          <w:numId w:val="24"/>
        </w:numPr>
        <w:tabs>
          <w:tab w:val="clear" w:pos="4793"/>
        </w:tabs>
        <w:suppressAutoHyphens w:val="0"/>
        <w:spacing w:before="120" w:after="0" w:line="276" w:lineRule="auto"/>
        <w:ind w:left="426"/>
        <w:jc w:val="both"/>
        <w:rPr>
          <w:rFonts w:ascii="Open Sans" w:hAnsi="Open Sans" w:cs="Open Sans"/>
          <w:color w:val="000000"/>
          <w:sz w:val="22"/>
          <w:szCs w:val="22"/>
        </w:rPr>
      </w:pPr>
      <w:r w:rsidRPr="00EA3C98">
        <w:rPr>
          <w:rFonts w:ascii="Open Sans" w:hAnsi="Open Sans" w:cs="Open Sans"/>
          <w:color w:val="000000"/>
          <w:sz w:val="22"/>
          <w:szCs w:val="22"/>
        </w:rPr>
        <w:t>Umowa leasingu operacyjnego może zostać zawarta na standardowym wzorze umowy stosowanej przez Wykonawcę</w:t>
      </w:r>
      <w:r w:rsidR="00754C30" w:rsidRPr="00EA3C98">
        <w:rPr>
          <w:rFonts w:ascii="Open Sans" w:hAnsi="Open Sans" w:cs="Open Sans"/>
          <w:color w:val="000000"/>
          <w:sz w:val="22"/>
          <w:szCs w:val="22"/>
        </w:rPr>
        <w:t>,</w:t>
      </w:r>
      <w:r w:rsidRPr="00EA3C98">
        <w:rPr>
          <w:rFonts w:ascii="Open Sans" w:hAnsi="Open Sans" w:cs="Open Sans"/>
          <w:color w:val="000000"/>
          <w:sz w:val="22"/>
          <w:szCs w:val="22"/>
        </w:rPr>
        <w:t xml:space="preserve"> z zastrzeżeniem następujących postanowień:</w:t>
      </w:r>
    </w:p>
    <w:p w14:paraId="667C39CF" w14:textId="3C4AF9DE" w:rsidR="00EC207B" w:rsidRPr="00EA3C98" w:rsidRDefault="00B84AD9"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lastRenderedPageBreak/>
        <w:t>Okres Leasingu -  60 miesięcy, zgodnie z Rozdziałem III.2 SIWZ,</w:t>
      </w:r>
    </w:p>
    <w:p w14:paraId="667C39D0" w14:textId="17D3FF10" w:rsidR="00F72EF3" w:rsidRPr="00EA3C98" w:rsidRDefault="00D73FB4"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zabezpieczeniem Wykonawcy może być weksel własny In blanco wystawiony przez Zamawiającego wraz z deklaracj</w:t>
      </w:r>
      <w:r w:rsidR="00754C30" w:rsidRPr="00EA3C98">
        <w:rPr>
          <w:rFonts w:ascii="Open Sans" w:hAnsi="Open Sans" w:cs="Open Sans"/>
          <w:color w:val="000000"/>
          <w:sz w:val="22"/>
          <w:szCs w:val="22"/>
        </w:rPr>
        <w:t>ą</w:t>
      </w:r>
      <w:r w:rsidRPr="00EA3C98">
        <w:rPr>
          <w:rFonts w:ascii="Open Sans" w:hAnsi="Open Sans" w:cs="Open Sans"/>
          <w:color w:val="000000"/>
          <w:sz w:val="22"/>
          <w:szCs w:val="22"/>
        </w:rPr>
        <w:t xml:space="preserve"> wekslową</w:t>
      </w:r>
      <w:r w:rsidR="00396A99" w:rsidRPr="00EA3C98">
        <w:rPr>
          <w:rFonts w:ascii="Open Sans" w:hAnsi="Open Sans" w:cs="Open Sans"/>
          <w:color w:val="000000"/>
          <w:sz w:val="22"/>
          <w:szCs w:val="22"/>
        </w:rPr>
        <w:t>,</w:t>
      </w:r>
      <w:r w:rsidRPr="00EA3C98">
        <w:rPr>
          <w:rFonts w:ascii="Open Sans" w:hAnsi="Open Sans" w:cs="Open Sans"/>
          <w:color w:val="000000"/>
          <w:sz w:val="22"/>
          <w:szCs w:val="22"/>
        </w:rPr>
        <w:t xml:space="preserve"> </w:t>
      </w:r>
      <w:r w:rsidR="00396A99" w:rsidRPr="00EA3C98">
        <w:rPr>
          <w:rFonts w:ascii="Open Sans" w:hAnsi="Open Sans" w:cs="Open Sans"/>
          <w:color w:val="000000"/>
          <w:sz w:val="22"/>
          <w:szCs w:val="22"/>
        </w:rPr>
        <w:t xml:space="preserve">cesja wierzytelności z umów </w:t>
      </w:r>
      <w:r w:rsidR="00EC5625" w:rsidRPr="00EA3C98">
        <w:rPr>
          <w:rFonts w:ascii="Open Sans" w:hAnsi="Open Sans" w:cs="Open Sans"/>
          <w:color w:val="000000"/>
          <w:sz w:val="22"/>
          <w:szCs w:val="22"/>
        </w:rPr>
        <w:t>zawieranych przez Zamawiającego</w:t>
      </w:r>
      <w:r w:rsidR="00396A99" w:rsidRPr="00EA3C98">
        <w:rPr>
          <w:rFonts w:ascii="Open Sans" w:hAnsi="Open Sans" w:cs="Open Sans"/>
          <w:color w:val="000000"/>
          <w:sz w:val="22"/>
          <w:szCs w:val="22"/>
        </w:rPr>
        <w:t xml:space="preserve"> </w:t>
      </w:r>
      <w:r w:rsidRPr="00EA3C98">
        <w:rPr>
          <w:rFonts w:ascii="Open Sans" w:hAnsi="Open Sans" w:cs="Open Sans"/>
          <w:color w:val="000000"/>
          <w:sz w:val="22"/>
          <w:szCs w:val="22"/>
        </w:rPr>
        <w:t>oraz cesja wierzytelności z umów ubezpieczenia</w:t>
      </w:r>
      <w:r w:rsidR="000A4BD9" w:rsidRPr="00EA3C98">
        <w:rPr>
          <w:rFonts w:ascii="Open Sans" w:hAnsi="Open Sans" w:cs="Open Sans"/>
          <w:color w:val="000000"/>
          <w:sz w:val="22"/>
          <w:szCs w:val="22"/>
        </w:rPr>
        <w:t>,</w:t>
      </w:r>
    </w:p>
    <w:p w14:paraId="667C39D1" w14:textId="4DB303EE" w:rsidR="00FC3B8B" w:rsidRPr="00EA3C98" w:rsidRDefault="00D73FB4" w:rsidP="00C42846">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raty leasingowe</w:t>
      </w:r>
      <w:r w:rsidR="00754C30" w:rsidRPr="00EA3C98">
        <w:rPr>
          <w:rFonts w:ascii="Open Sans" w:hAnsi="Open Sans" w:cs="Open Sans"/>
          <w:color w:val="000000"/>
          <w:sz w:val="22"/>
          <w:szCs w:val="22"/>
        </w:rPr>
        <w:t xml:space="preserve"> -</w:t>
      </w:r>
      <w:r w:rsidRPr="00EA3C98">
        <w:rPr>
          <w:rFonts w:ascii="Open Sans" w:hAnsi="Open Sans" w:cs="Open Sans"/>
          <w:color w:val="000000"/>
          <w:sz w:val="22"/>
          <w:szCs w:val="22"/>
        </w:rPr>
        <w:t xml:space="preserve"> płatne jeden raz w miesiącu</w:t>
      </w:r>
      <w:r w:rsidR="00396A99" w:rsidRPr="00EA3C98">
        <w:rPr>
          <w:rFonts w:ascii="Open Sans" w:hAnsi="Open Sans" w:cs="Open Sans"/>
          <w:color w:val="000000"/>
          <w:sz w:val="22"/>
          <w:szCs w:val="22"/>
        </w:rPr>
        <w:t xml:space="preserve"> </w:t>
      </w:r>
      <w:r w:rsidR="006C1941" w:rsidRPr="006C1941">
        <w:rPr>
          <w:rFonts w:ascii="Open Sans" w:hAnsi="Open Sans" w:cs="Open Sans"/>
          <w:color w:val="000000"/>
          <w:sz w:val="22"/>
          <w:szCs w:val="22"/>
        </w:rPr>
        <w:t>na podstawie harmonogramu stanowiącego integralną część umowy</w:t>
      </w:r>
    </w:p>
    <w:p w14:paraId="667C39D3" w14:textId="4035B011" w:rsidR="00082030" w:rsidRDefault="00A97FD1" w:rsidP="000A4BD9">
      <w:pPr>
        <w:pStyle w:val="pkt"/>
        <w:numPr>
          <w:ilvl w:val="1"/>
          <w:numId w:val="23"/>
        </w:numPr>
        <w:suppressAutoHyphens w:val="0"/>
        <w:spacing w:before="120" w:after="0" w:line="276" w:lineRule="auto"/>
        <w:ind w:left="851" w:hanging="425"/>
        <w:jc w:val="both"/>
        <w:rPr>
          <w:rFonts w:ascii="Open Sans" w:eastAsia="Lucida Sans Unicode" w:hAnsi="Open Sans" w:cs="Open Sans"/>
          <w:color w:val="000000"/>
          <w:sz w:val="22"/>
          <w:szCs w:val="22"/>
        </w:rPr>
      </w:pPr>
      <w:r w:rsidRPr="00EA3C98">
        <w:rPr>
          <w:rFonts w:ascii="Open Sans" w:eastAsia="Lucida Sans Unicode" w:hAnsi="Open Sans" w:cs="Open Sans"/>
          <w:color w:val="000000"/>
          <w:sz w:val="22"/>
          <w:szCs w:val="22"/>
        </w:rPr>
        <w:t xml:space="preserve">w </w:t>
      </w:r>
      <w:r w:rsidR="00D73FB4" w:rsidRPr="00EA3C98">
        <w:rPr>
          <w:rFonts w:ascii="Open Sans" w:eastAsia="Lucida Sans Unicode" w:hAnsi="Open Sans" w:cs="Open Sans"/>
          <w:color w:val="000000"/>
          <w:sz w:val="22"/>
          <w:szCs w:val="22"/>
        </w:rPr>
        <w:t xml:space="preserve">przypadku </w:t>
      </w:r>
      <w:r w:rsidR="000C4A42" w:rsidRPr="00EA3C98">
        <w:rPr>
          <w:rFonts w:ascii="Open Sans" w:eastAsia="Lucida Sans Unicode" w:hAnsi="Open Sans" w:cs="Open Sans"/>
          <w:color w:val="000000"/>
          <w:sz w:val="22"/>
          <w:szCs w:val="22"/>
        </w:rPr>
        <w:t xml:space="preserve">opóźnienia Zamawiającego w zapłacie </w:t>
      </w:r>
      <w:r w:rsidR="00D73FB4" w:rsidRPr="00EA3C98">
        <w:rPr>
          <w:rFonts w:ascii="Open Sans" w:eastAsia="Lucida Sans Unicode" w:hAnsi="Open Sans" w:cs="Open Sans"/>
          <w:color w:val="000000"/>
          <w:sz w:val="22"/>
          <w:szCs w:val="22"/>
        </w:rPr>
        <w:t xml:space="preserve">rat leasingowych Wykonawcy przysługuje </w:t>
      </w:r>
      <w:r w:rsidR="00D73FB4" w:rsidRPr="00EA3C98">
        <w:rPr>
          <w:rFonts w:ascii="Open Sans" w:hAnsi="Open Sans" w:cs="Open Sans"/>
          <w:color w:val="000000"/>
          <w:sz w:val="22"/>
          <w:szCs w:val="22"/>
        </w:rPr>
        <w:t>prawo naliczenia odsetek ustawowych</w:t>
      </w:r>
      <w:r w:rsidR="000A4BD9" w:rsidRPr="00EA3C98">
        <w:rPr>
          <w:rFonts w:ascii="Open Sans" w:eastAsia="Lucida Sans Unicode" w:hAnsi="Open Sans" w:cs="Open Sans"/>
          <w:color w:val="000000"/>
          <w:sz w:val="22"/>
          <w:szCs w:val="22"/>
        </w:rPr>
        <w:t>,</w:t>
      </w:r>
    </w:p>
    <w:p w14:paraId="66B04D9F" w14:textId="2B2A2DA2" w:rsidR="006C1941" w:rsidRPr="00EA3C98" w:rsidRDefault="006C1941" w:rsidP="00A07839">
      <w:pPr>
        <w:pStyle w:val="pkt"/>
        <w:numPr>
          <w:ilvl w:val="1"/>
          <w:numId w:val="23"/>
        </w:numPr>
        <w:suppressAutoHyphens w:val="0"/>
        <w:spacing w:before="120" w:line="276" w:lineRule="auto"/>
        <w:ind w:left="851" w:hanging="425"/>
        <w:jc w:val="both"/>
        <w:rPr>
          <w:rFonts w:ascii="Open Sans" w:eastAsia="Lucida Sans Unicode" w:hAnsi="Open Sans" w:cs="Open Sans"/>
          <w:color w:val="000000"/>
          <w:sz w:val="22"/>
          <w:szCs w:val="22"/>
        </w:rPr>
      </w:pPr>
      <w:r>
        <w:rPr>
          <w:rFonts w:ascii="Open Sans" w:eastAsia="Lucida Sans Unicode" w:hAnsi="Open Sans" w:cs="Open Sans"/>
          <w:color w:val="000000"/>
          <w:sz w:val="22"/>
          <w:szCs w:val="22"/>
        </w:rPr>
        <w:t>Zamawiający wyraża zgodę otrzymywanie faktur drogą elektroniczną</w:t>
      </w:r>
    </w:p>
    <w:p w14:paraId="289809EC" w14:textId="77777777" w:rsidR="00022742" w:rsidRPr="005620E5" w:rsidRDefault="00EC5625" w:rsidP="00A07839">
      <w:pPr>
        <w:pStyle w:val="pkt"/>
        <w:numPr>
          <w:ilvl w:val="1"/>
          <w:numId w:val="23"/>
        </w:numPr>
        <w:suppressAutoHyphens w:val="0"/>
        <w:spacing w:before="0" w:line="276" w:lineRule="auto"/>
        <w:ind w:left="851" w:hanging="425"/>
        <w:jc w:val="both"/>
        <w:rPr>
          <w:rFonts w:ascii="Open Sans" w:hAnsi="Open Sans" w:cs="Open Sans"/>
          <w:color w:val="000000"/>
          <w:sz w:val="22"/>
          <w:szCs w:val="22"/>
        </w:rPr>
      </w:pPr>
      <w:r w:rsidRPr="005620E5">
        <w:rPr>
          <w:rFonts w:ascii="Open Sans" w:hAnsi="Open Sans" w:cs="Open Sans"/>
          <w:color w:val="000000"/>
          <w:sz w:val="22"/>
          <w:szCs w:val="22"/>
        </w:rPr>
        <w:t>w</w:t>
      </w:r>
      <w:r w:rsidR="00420E74" w:rsidRPr="005620E5">
        <w:rPr>
          <w:rFonts w:ascii="Open Sans" w:hAnsi="Open Sans" w:cs="Open Sans"/>
          <w:color w:val="000000"/>
          <w:sz w:val="22"/>
          <w:szCs w:val="22"/>
        </w:rPr>
        <w:t>ynag</w:t>
      </w:r>
      <w:r w:rsidR="0040446D" w:rsidRPr="005620E5">
        <w:rPr>
          <w:rFonts w:ascii="Open Sans" w:hAnsi="Open Sans" w:cs="Open Sans"/>
          <w:color w:val="000000"/>
          <w:sz w:val="22"/>
          <w:szCs w:val="22"/>
        </w:rPr>
        <w:t>ro</w:t>
      </w:r>
      <w:r w:rsidR="00420E74" w:rsidRPr="005620E5">
        <w:rPr>
          <w:rFonts w:ascii="Open Sans" w:hAnsi="Open Sans" w:cs="Open Sans"/>
          <w:color w:val="000000"/>
          <w:sz w:val="22"/>
          <w:szCs w:val="22"/>
        </w:rPr>
        <w:t xml:space="preserve">dzenie </w:t>
      </w:r>
      <w:r w:rsidR="000C4A42" w:rsidRPr="005620E5">
        <w:rPr>
          <w:rFonts w:ascii="Open Sans" w:hAnsi="Open Sans" w:cs="Open Sans"/>
          <w:color w:val="000000"/>
          <w:sz w:val="22"/>
          <w:szCs w:val="22"/>
        </w:rPr>
        <w:t xml:space="preserve">Wykonawcy </w:t>
      </w:r>
      <w:r w:rsidR="00420E74" w:rsidRPr="005620E5">
        <w:rPr>
          <w:rFonts w:ascii="Open Sans" w:hAnsi="Open Sans" w:cs="Open Sans"/>
          <w:color w:val="000000"/>
          <w:sz w:val="22"/>
          <w:szCs w:val="22"/>
        </w:rPr>
        <w:t xml:space="preserve">wskazane w ofercie i załącznikach </w:t>
      </w:r>
      <w:r w:rsidR="00933EA7" w:rsidRPr="005620E5">
        <w:rPr>
          <w:rFonts w:ascii="Open Sans" w:hAnsi="Open Sans" w:cs="Open Sans"/>
          <w:color w:val="000000"/>
          <w:sz w:val="22"/>
          <w:szCs w:val="22"/>
        </w:rPr>
        <w:t xml:space="preserve">powinno </w:t>
      </w:r>
      <w:r w:rsidR="00D73FB4" w:rsidRPr="005620E5">
        <w:rPr>
          <w:rFonts w:ascii="Open Sans" w:hAnsi="Open Sans" w:cs="Open Sans"/>
          <w:color w:val="000000"/>
          <w:sz w:val="22"/>
          <w:szCs w:val="22"/>
        </w:rPr>
        <w:t xml:space="preserve">obejmować wszystkie koszty, które poniesie </w:t>
      </w:r>
      <w:r w:rsidR="002F0418" w:rsidRPr="005620E5">
        <w:rPr>
          <w:rFonts w:ascii="Open Sans" w:hAnsi="Open Sans" w:cs="Open Sans"/>
          <w:color w:val="000000"/>
          <w:sz w:val="22"/>
          <w:szCs w:val="22"/>
        </w:rPr>
        <w:t>Zamawiający</w:t>
      </w:r>
      <w:r w:rsidR="00D73FB4" w:rsidRPr="005620E5">
        <w:rPr>
          <w:rFonts w:ascii="Open Sans" w:hAnsi="Open Sans" w:cs="Open Sans"/>
          <w:color w:val="000000"/>
          <w:sz w:val="22"/>
          <w:szCs w:val="22"/>
        </w:rPr>
        <w:t xml:space="preserve"> </w:t>
      </w:r>
      <w:r w:rsidR="00B96A0F" w:rsidRPr="005620E5">
        <w:rPr>
          <w:rFonts w:ascii="Open Sans" w:hAnsi="Open Sans" w:cs="Open Sans"/>
          <w:color w:val="000000"/>
          <w:sz w:val="22"/>
          <w:szCs w:val="22"/>
        </w:rPr>
        <w:t>w stosunku do Wykonawcy, zgodnie z Umową</w:t>
      </w:r>
      <w:r w:rsidR="00D73FB4" w:rsidRPr="005620E5">
        <w:rPr>
          <w:rFonts w:ascii="Open Sans" w:hAnsi="Open Sans" w:cs="Open Sans"/>
          <w:color w:val="000000"/>
          <w:sz w:val="22"/>
          <w:szCs w:val="22"/>
        </w:rPr>
        <w:t>.</w:t>
      </w:r>
    </w:p>
    <w:p w14:paraId="4C2A5878" w14:textId="77777777" w:rsidR="00022742" w:rsidRPr="005620E5" w:rsidRDefault="00B96A0F" w:rsidP="00022742">
      <w:pPr>
        <w:pStyle w:val="pkt"/>
        <w:suppressAutoHyphens w:val="0"/>
        <w:spacing w:before="0" w:after="0" w:line="276" w:lineRule="auto"/>
        <w:ind w:firstLine="0"/>
        <w:jc w:val="both"/>
        <w:rPr>
          <w:rFonts w:ascii="Open Sans" w:hAnsi="Open Sans" w:cs="Open Sans"/>
          <w:color w:val="000000"/>
          <w:sz w:val="22"/>
          <w:szCs w:val="22"/>
        </w:rPr>
      </w:pPr>
      <w:r w:rsidRPr="005620E5">
        <w:rPr>
          <w:rFonts w:ascii="Open Sans" w:hAnsi="Open Sans" w:cs="Open Sans"/>
          <w:color w:val="000000"/>
          <w:sz w:val="22"/>
          <w:szCs w:val="22"/>
        </w:rPr>
        <w:t xml:space="preserve"> W szczególności </w:t>
      </w:r>
      <w:r w:rsidR="00933EA7" w:rsidRPr="005620E5">
        <w:rPr>
          <w:rFonts w:ascii="Open Sans" w:hAnsi="Open Sans" w:cs="Open Sans"/>
          <w:color w:val="000000"/>
          <w:sz w:val="22"/>
          <w:szCs w:val="22"/>
        </w:rPr>
        <w:t xml:space="preserve">powinno </w:t>
      </w:r>
      <w:r w:rsidRPr="005620E5">
        <w:rPr>
          <w:rFonts w:ascii="Open Sans" w:hAnsi="Open Sans" w:cs="Open Sans"/>
          <w:color w:val="000000"/>
          <w:sz w:val="22"/>
          <w:szCs w:val="22"/>
        </w:rPr>
        <w:t>obejmować:</w:t>
      </w:r>
      <w:r w:rsidR="00022742" w:rsidRPr="005620E5">
        <w:rPr>
          <w:rFonts w:ascii="Open Sans" w:hAnsi="Open Sans" w:cs="Open Sans"/>
          <w:color w:val="000000"/>
          <w:sz w:val="22"/>
          <w:szCs w:val="22"/>
        </w:rPr>
        <w:t xml:space="preserve"> </w:t>
      </w:r>
      <w:r w:rsidRPr="005620E5">
        <w:rPr>
          <w:rFonts w:ascii="Open Sans" w:hAnsi="Open Sans" w:cs="Open Sans"/>
          <w:color w:val="000000"/>
          <w:sz w:val="22"/>
          <w:szCs w:val="22"/>
        </w:rPr>
        <w:t>koszt nabycia przez Wykonawcę przedmiotu zamówienia (leasingu)</w:t>
      </w:r>
      <w:r w:rsidR="00022742" w:rsidRPr="005620E5">
        <w:rPr>
          <w:rFonts w:ascii="Open Sans" w:hAnsi="Open Sans" w:cs="Open Sans"/>
          <w:color w:val="000000"/>
          <w:sz w:val="22"/>
          <w:szCs w:val="22"/>
        </w:rPr>
        <w:t xml:space="preserve">, </w:t>
      </w:r>
      <w:r w:rsidRPr="005620E5">
        <w:rPr>
          <w:rFonts w:ascii="Open Sans" w:hAnsi="Open Sans" w:cs="Open Sans"/>
          <w:color w:val="000000"/>
          <w:sz w:val="22"/>
          <w:szCs w:val="22"/>
        </w:rPr>
        <w:t xml:space="preserve">wszelkie podatki oraz inne opłaty z wyjątkiem podatku od środków transportu, jakie powinien uiścić </w:t>
      </w:r>
      <w:r w:rsidR="002F0418" w:rsidRPr="005620E5">
        <w:rPr>
          <w:rFonts w:ascii="Open Sans" w:hAnsi="Open Sans" w:cs="Open Sans"/>
          <w:color w:val="000000"/>
          <w:sz w:val="22"/>
          <w:szCs w:val="22"/>
        </w:rPr>
        <w:t>Zamawiający</w:t>
      </w:r>
      <w:r w:rsidRPr="005620E5">
        <w:rPr>
          <w:rFonts w:ascii="Open Sans" w:hAnsi="Open Sans" w:cs="Open Sans"/>
          <w:color w:val="000000"/>
          <w:sz w:val="22"/>
          <w:szCs w:val="22"/>
        </w:rPr>
        <w:t xml:space="preserve"> w związku z zawarciem i wykonywaniem umowy leasingu.</w:t>
      </w:r>
    </w:p>
    <w:p w14:paraId="4E8E1C0B" w14:textId="043D6C25" w:rsidR="00022742" w:rsidRPr="005620E5" w:rsidRDefault="00EC5625" w:rsidP="00022742">
      <w:pPr>
        <w:pStyle w:val="pkt"/>
        <w:suppressAutoHyphens w:val="0"/>
        <w:spacing w:before="0" w:after="0" w:line="276" w:lineRule="auto"/>
        <w:ind w:firstLine="0"/>
        <w:jc w:val="both"/>
        <w:rPr>
          <w:rFonts w:ascii="Open Sans" w:hAnsi="Open Sans" w:cs="Open Sans"/>
          <w:sz w:val="22"/>
          <w:szCs w:val="22"/>
        </w:rPr>
      </w:pPr>
      <w:r w:rsidRPr="005620E5">
        <w:rPr>
          <w:rFonts w:ascii="Open Sans" w:hAnsi="Open Sans" w:cs="Open Sans"/>
          <w:color w:val="000000"/>
          <w:sz w:val="22"/>
          <w:szCs w:val="22"/>
        </w:rPr>
        <w:t>Ponadto będzie obejmować w </w:t>
      </w:r>
      <w:r w:rsidR="00420E74" w:rsidRPr="005620E5">
        <w:rPr>
          <w:rFonts w:ascii="Open Sans" w:hAnsi="Open Sans" w:cs="Open Sans"/>
          <w:color w:val="000000"/>
          <w:sz w:val="22"/>
          <w:szCs w:val="22"/>
        </w:rPr>
        <w:t xml:space="preserve">szczególności </w:t>
      </w:r>
      <w:r w:rsidR="00420E74" w:rsidRPr="005620E5">
        <w:rPr>
          <w:rFonts w:ascii="Open Sans" w:hAnsi="Open Sans" w:cs="Open Sans"/>
          <w:sz w:val="22"/>
          <w:szCs w:val="22"/>
        </w:rPr>
        <w:t xml:space="preserve">koszty dostawy przedmiotu zamówienia, koszty finansowe, koszty opcji wykupu, koszty ubezpieczenia </w:t>
      </w:r>
      <w:r w:rsidR="00420E74" w:rsidRPr="005620E5">
        <w:rPr>
          <w:rFonts w:ascii="Open Sans" w:hAnsi="Open Sans" w:cs="Open Sans"/>
          <w:color w:val="000000"/>
          <w:sz w:val="22"/>
          <w:szCs w:val="22"/>
        </w:rPr>
        <w:t>w zakresie OC, AC, NW obejmującego pierwsze 12 miesięcy użytkowania</w:t>
      </w:r>
      <w:r w:rsidR="000C4A42" w:rsidRPr="005620E5">
        <w:rPr>
          <w:rFonts w:ascii="Open Sans" w:hAnsi="Open Sans" w:cs="Open Sans"/>
          <w:color w:val="000000"/>
          <w:sz w:val="22"/>
          <w:szCs w:val="22"/>
        </w:rPr>
        <w:t xml:space="preserve"> </w:t>
      </w:r>
      <w:r w:rsidR="00E94286">
        <w:rPr>
          <w:rFonts w:ascii="Open Sans" w:hAnsi="Open Sans" w:cs="Open Sans"/>
          <w:color w:val="000000"/>
          <w:sz w:val="22"/>
          <w:szCs w:val="22"/>
        </w:rPr>
        <w:t>pojazdu</w:t>
      </w:r>
      <w:r w:rsidR="000C4A42" w:rsidRPr="005620E5">
        <w:rPr>
          <w:rFonts w:ascii="Open Sans" w:hAnsi="Open Sans" w:cs="Open Sans"/>
          <w:color w:val="000000"/>
          <w:sz w:val="22"/>
          <w:szCs w:val="22"/>
        </w:rPr>
        <w:t xml:space="preserve"> </w:t>
      </w:r>
      <w:r w:rsidR="00420E74" w:rsidRPr="005620E5">
        <w:rPr>
          <w:rFonts w:ascii="Open Sans" w:hAnsi="Open Sans" w:cs="Open Sans"/>
          <w:color w:val="000000"/>
          <w:sz w:val="22"/>
          <w:szCs w:val="22"/>
        </w:rPr>
        <w:t xml:space="preserve">(w pozostałej części Okresu Leasingu koszty wymaganego ubezpieczenia ponosił będzie </w:t>
      </w:r>
      <w:r w:rsidR="002F0418" w:rsidRPr="005620E5">
        <w:rPr>
          <w:rFonts w:ascii="Open Sans" w:hAnsi="Open Sans" w:cs="Open Sans"/>
          <w:color w:val="000000"/>
          <w:sz w:val="22"/>
          <w:szCs w:val="22"/>
        </w:rPr>
        <w:t>Zamawiający</w:t>
      </w:r>
      <w:r w:rsidR="00022742" w:rsidRPr="005620E5">
        <w:rPr>
          <w:rFonts w:ascii="Open Sans" w:hAnsi="Open Sans" w:cs="Open Sans"/>
          <w:color w:val="000000"/>
          <w:sz w:val="22"/>
          <w:szCs w:val="22"/>
        </w:rPr>
        <w:t xml:space="preserve"> na zasadach uzgodnionych z Wykonawcą</w:t>
      </w:r>
      <w:r w:rsidR="00420E74" w:rsidRPr="005620E5">
        <w:rPr>
          <w:rFonts w:ascii="Open Sans" w:hAnsi="Open Sans" w:cs="Open Sans"/>
          <w:color w:val="000000"/>
          <w:sz w:val="22"/>
          <w:szCs w:val="22"/>
        </w:rPr>
        <w:t>)</w:t>
      </w:r>
      <w:r w:rsidR="00AF7C23">
        <w:rPr>
          <w:rFonts w:ascii="Open Sans" w:hAnsi="Open Sans" w:cs="Open Sans"/>
          <w:sz w:val="22"/>
          <w:szCs w:val="22"/>
        </w:rPr>
        <w:t>.</w:t>
      </w:r>
    </w:p>
    <w:p w14:paraId="667C39D4" w14:textId="4D279DD3" w:rsidR="004928B3" w:rsidRPr="005620E5" w:rsidRDefault="00420E74" w:rsidP="00022742">
      <w:pPr>
        <w:pStyle w:val="pkt"/>
        <w:suppressAutoHyphens w:val="0"/>
        <w:spacing w:before="0" w:after="0" w:line="276" w:lineRule="auto"/>
        <w:ind w:firstLine="0"/>
        <w:jc w:val="both"/>
        <w:rPr>
          <w:rFonts w:ascii="Open Sans" w:hAnsi="Open Sans" w:cs="Open Sans"/>
          <w:color w:val="000000"/>
          <w:sz w:val="22"/>
          <w:szCs w:val="22"/>
        </w:rPr>
      </w:pPr>
      <w:r w:rsidRPr="005620E5">
        <w:rPr>
          <w:rFonts w:ascii="Open Sans" w:hAnsi="Open Sans" w:cs="Open Sans"/>
          <w:color w:val="000000"/>
          <w:sz w:val="22"/>
          <w:szCs w:val="22"/>
        </w:rPr>
        <w:t>Wynagrodzenie</w:t>
      </w:r>
      <w:r w:rsidR="000C4A42" w:rsidRPr="005620E5">
        <w:rPr>
          <w:rFonts w:ascii="Open Sans" w:hAnsi="Open Sans" w:cs="Open Sans"/>
          <w:color w:val="000000"/>
          <w:sz w:val="22"/>
          <w:szCs w:val="22"/>
        </w:rPr>
        <w:t xml:space="preserve"> Wykonawcy</w:t>
      </w:r>
      <w:r w:rsidRPr="005620E5">
        <w:rPr>
          <w:rFonts w:ascii="Open Sans" w:hAnsi="Open Sans" w:cs="Open Sans"/>
          <w:color w:val="000000"/>
          <w:sz w:val="22"/>
          <w:szCs w:val="22"/>
        </w:rPr>
        <w:t xml:space="preserve"> na podstawie oferty nie obejmuje kosztów opłat za rejestrację pojazdu</w:t>
      </w:r>
      <w:r w:rsidR="000A4BD9" w:rsidRPr="005620E5">
        <w:rPr>
          <w:rFonts w:ascii="Open Sans" w:hAnsi="Open Sans" w:cs="Open Sans"/>
          <w:color w:val="000000"/>
          <w:sz w:val="22"/>
          <w:szCs w:val="22"/>
        </w:rPr>
        <w:t>,</w:t>
      </w:r>
      <w:r w:rsidR="00022742" w:rsidRPr="005620E5">
        <w:rPr>
          <w:rFonts w:ascii="Open Sans" w:hAnsi="Open Sans" w:cs="Open Sans"/>
          <w:color w:val="000000"/>
          <w:sz w:val="22"/>
          <w:szCs w:val="22"/>
        </w:rPr>
        <w:t xml:space="preserve"> opłat do jednostek dozoru technicznego</w:t>
      </w:r>
      <w:r w:rsidR="00EF7C85" w:rsidRPr="005620E5">
        <w:rPr>
          <w:rFonts w:ascii="Open Sans" w:hAnsi="Open Sans" w:cs="Open Sans"/>
          <w:color w:val="000000"/>
          <w:sz w:val="22"/>
          <w:szCs w:val="22"/>
        </w:rPr>
        <w:t>, innych niż wskazane w SIWZ opłaty związanych z realizacją jego wniosków i ewentualnym nienależytym wykonywaniem umowy przez Zamawiającego</w:t>
      </w:r>
      <w:r w:rsidR="005620E5">
        <w:rPr>
          <w:rFonts w:ascii="Open Sans" w:hAnsi="Open Sans" w:cs="Open Sans"/>
          <w:color w:val="000000"/>
          <w:sz w:val="22"/>
          <w:szCs w:val="22"/>
        </w:rPr>
        <w:t>,</w:t>
      </w:r>
    </w:p>
    <w:p w14:paraId="667C39D7" w14:textId="4FB4B3E9" w:rsidR="00EC207B" w:rsidRPr="00EA3C98" w:rsidRDefault="000C4A42"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 xml:space="preserve">Zamawiającemu będzie przysługiwała </w:t>
      </w:r>
      <w:r w:rsidR="00D73FB4" w:rsidRPr="00EA3C98">
        <w:rPr>
          <w:rFonts w:ascii="Open Sans" w:hAnsi="Open Sans" w:cs="Open Sans"/>
          <w:color w:val="000000"/>
          <w:sz w:val="22"/>
          <w:szCs w:val="22"/>
        </w:rPr>
        <w:t xml:space="preserve">opcja wykupu </w:t>
      </w:r>
      <w:r w:rsidR="0030503D" w:rsidRPr="00EA3C98">
        <w:rPr>
          <w:rFonts w:ascii="Open Sans" w:hAnsi="Open Sans" w:cs="Open Sans"/>
          <w:color w:val="000000"/>
          <w:sz w:val="22"/>
          <w:szCs w:val="22"/>
        </w:rPr>
        <w:t>pojazdu</w:t>
      </w:r>
      <w:r w:rsidR="00D73FB4" w:rsidRPr="00EA3C98">
        <w:rPr>
          <w:rFonts w:ascii="Open Sans" w:hAnsi="Open Sans" w:cs="Open Sans"/>
          <w:color w:val="000000"/>
          <w:sz w:val="22"/>
          <w:szCs w:val="22"/>
        </w:rPr>
        <w:t xml:space="preserve"> przez Zamawiającego po zapłaceniu wszystkich rat leasingowych za cenę </w:t>
      </w:r>
      <w:r w:rsidRPr="00EA3C98">
        <w:rPr>
          <w:rFonts w:ascii="Open Sans" w:hAnsi="Open Sans" w:cs="Open Sans"/>
          <w:color w:val="000000"/>
          <w:sz w:val="22"/>
          <w:szCs w:val="22"/>
        </w:rPr>
        <w:t xml:space="preserve">netto </w:t>
      </w:r>
      <w:r w:rsidR="00D73FB4" w:rsidRPr="00EA3C98">
        <w:rPr>
          <w:rFonts w:ascii="Open Sans" w:hAnsi="Open Sans" w:cs="Open Sans"/>
          <w:color w:val="000000"/>
          <w:sz w:val="22"/>
          <w:szCs w:val="22"/>
        </w:rPr>
        <w:t xml:space="preserve">w wysokości 20 % wartości początkowej </w:t>
      </w:r>
      <w:r w:rsidRPr="00022742">
        <w:rPr>
          <w:rFonts w:ascii="Open Sans" w:hAnsi="Open Sans" w:cs="Open Sans"/>
          <w:color w:val="000000"/>
          <w:sz w:val="22"/>
          <w:szCs w:val="22"/>
        </w:rPr>
        <w:t>pojazd</w:t>
      </w:r>
      <w:r w:rsidR="0030503D" w:rsidRPr="00022742">
        <w:rPr>
          <w:rFonts w:ascii="Open Sans" w:hAnsi="Open Sans" w:cs="Open Sans"/>
          <w:color w:val="000000"/>
          <w:sz w:val="22"/>
          <w:szCs w:val="22"/>
        </w:rPr>
        <w:t>u</w:t>
      </w:r>
      <w:r w:rsidRPr="00022742">
        <w:rPr>
          <w:rFonts w:ascii="Open Sans" w:hAnsi="Open Sans" w:cs="Open Sans"/>
          <w:color w:val="000000"/>
          <w:sz w:val="22"/>
          <w:szCs w:val="22"/>
        </w:rPr>
        <w:t xml:space="preserve"> netto</w:t>
      </w:r>
      <w:r w:rsidR="00D73FB4" w:rsidRPr="00022742">
        <w:rPr>
          <w:rFonts w:ascii="Open Sans" w:hAnsi="Open Sans" w:cs="Open Sans"/>
          <w:color w:val="000000"/>
          <w:sz w:val="22"/>
          <w:szCs w:val="22"/>
        </w:rPr>
        <w:t>,</w:t>
      </w:r>
    </w:p>
    <w:p w14:paraId="5BF23F24" w14:textId="38E26C70" w:rsidR="0030503D" w:rsidRPr="00EA3C98" w:rsidRDefault="00A07839" w:rsidP="0030503D">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Pr>
          <w:rFonts w:ascii="Open Sans" w:hAnsi="Open Sans" w:cs="Open Sans"/>
          <w:color w:val="000000"/>
          <w:sz w:val="22"/>
          <w:szCs w:val="22"/>
        </w:rPr>
        <w:t>r</w:t>
      </w:r>
      <w:r w:rsidR="0030503D" w:rsidRPr="00EA3C98">
        <w:rPr>
          <w:rFonts w:ascii="Open Sans" w:hAnsi="Open Sans" w:cs="Open Sans"/>
          <w:color w:val="000000"/>
          <w:sz w:val="22"/>
          <w:szCs w:val="22"/>
        </w:rPr>
        <w:t>aty leasingowe w równej wysokości zgodnej z ofertą Wykonawcy</w:t>
      </w:r>
    </w:p>
    <w:p w14:paraId="667C39DD" w14:textId="1864CE46" w:rsidR="00EC207B" w:rsidRPr="00022742" w:rsidRDefault="00D73FB4"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022742">
        <w:rPr>
          <w:rFonts w:ascii="Open Sans" w:hAnsi="Open Sans" w:cs="Open Sans"/>
          <w:color w:val="000000"/>
          <w:sz w:val="22"/>
          <w:szCs w:val="22"/>
        </w:rPr>
        <w:t>okres gwarancji jakości</w:t>
      </w:r>
      <w:r w:rsidR="00B84AD9" w:rsidRPr="00022742">
        <w:rPr>
          <w:rFonts w:ascii="Open Sans" w:hAnsi="Open Sans" w:cs="Open Sans"/>
          <w:color w:val="000000"/>
          <w:sz w:val="22"/>
          <w:szCs w:val="22"/>
        </w:rPr>
        <w:t xml:space="preserve"> </w:t>
      </w:r>
      <w:r w:rsidR="00E94286">
        <w:rPr>
          <w:rFonts w:ascii="Open Sans" w:hAnsi="Open Sans" w:cs="Open Sans"/>
          <w:color w:val="000000"/>
          <w:sz w:val="22"/>
          <w:szCs w:val="22"/>
        </w:rPr>
        <w:t>pojazdu</w:t>
      </w:r>
      <w:r w:rsidR="00B84AD9" w:rsidRPr="00022742">
        <w:rPr>
          <w:rFonts w:ascii="Open Sans" w:hAnsi="Open Sans" w:cs="Open Sans"/>
          <w:color w:val="000000"/>
          <w:sz w:val="22"/>
          <w:szCs w:val="22"/>
        </w:rPr>
        <w:t xml:space="preserve"> objęt</w:t>
      </w:r>
      <w:r w:rsidR="00E94286">
        <w:rPr>
          <w:rFonts w:ascii="Open Sans" w:hAnsi="Open Sans" w:cs="Open Sans"/>
          <w:color w:val="000000"/>
          <w:sz w:val="22"/>
          <w:szCs w:val="22"/>
        </w:rPr>
        <w:t>ego</w:t>
      </w:r>
      <w:r w:rsidR="00B84AD9" w:rsidRPr="00022742">
        <w:rPr>
          <w:rFonts w:ascii="Open Sans" w:hAnsi="Open Sans" w:cs="Open Sans"/>
          <w:color w:val="000000"/>
          <w:sz w:val="22"/>
          <w:szCs w:val="22"/>
        </w:rPr>
        <w:t xml:space="preserve"> przedmiotem Zamówienia</w:t>
      </w:r>
      <w:r w:rsidRPr="00022742">
        <w:rPr>
          <w:rFonts w:ascii="Open Sans" w:hAnsi="Open Sans" w:cs="Open Sans"/>
          <w:color w:val="000000"/>
          <w:sz w:val="22"/>
          <w:szCs w:val="22"/>
        </w:rPr>
        <w:t xml:space="preserve"> </w:t>
      </w:r>
      <w:r w:rsidR="00EC5625" w:rsidRPr="00022742">
        <w:rPr>
          <w:rFonts w:ascii="Open Sans" w:hAnsi="Open Sans" w:cs="Open Sans"/>
          <w:color w:val="000000"/>
          <w:sz w:val="22"/>
          <w:szCs w:val="22"/>
        </w:rPr>
        <w:t xml:space="preserve">– </w:t>
      </w:r>
      <w:r w:rsidR="00022742" w:rsidRPr="00022742">
        <w:rPr>
          <w:rFonts w:ascii="Open Sans" w:hAnsi="Open Sans" w:cs="Open Sans"/>
          <w:color w:val="000000"/>
          <w:sz w:val="22"/>
          <w:szCs w:val="22"/>
        </w:rPr>
        <w:t>36</w:t>
      </w:r>
      <w:r w:rsidR="00EC5625" w:rsidRPr="00022742">
        <w:rPr>
          <w:rFonts w:ascii="Open Sans" w:hAnsi="Open Sans" w:cs="Open Sans"/>
          <w:color w:val="000000"/>
          <w:sz w:val="22"/>
          <w:szCs w:val="22"/>
        </w:rPr>
        <w:t xml:space="preserve"> miesięcy od daty dostarczenia </w:t>
      </w:r>
      <w:r w:rsidR="00E94286">
        <w:rPr>
          <w:rFonts w:ascii="Open Sans" w:hAnsi="Open Sans" w:cs="Open Sans"/>
          <w:color w:val="000000"/>
          <w:sz w:val="22"/>
          <w:szCs w:val="22"/>
        </w:rPr>
        <w:t>pojazdu</w:t>
      </w:r>
      <w:r w:rsidRPr="00022742">
        <w:rPr>
          <w:rFonts w:ascii="Open Sans" w:hAnsi="Open Sans" w:cs="Open Sans"/>
          <w:color w:val="000000"/>
          <w:sz w:val="22"/>
          <w:szCs w:val="22"/>
        </w:rPr>
        <w:t>,</w:t>
      </w:r>
    </w:p>
    <w:p w14:paraId="667C39DE" w14:textId="10B8E7D6" w:rsidR="006A5E35" w:rsidRDefault="006A5E35"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bookmarkStart w:id="30" w:name="_Hlk488997282"/>
      <w:bookmarkEnd w:id="30"/>
      <w:r w:rsidRPr="00EA3C98">
        <w:rPr>
          <w:rFonts w:ascii="Open Sans" w:hAnsi="Open Sans" w:cs="Open Sans"/>
          <w:color w:val="000000"/>
          <w:sz w:val="22"/>
          <w:szCs w:val="22"/>
        </w:rPr>
        <w:t xml:space="preserve">okres rękojmi za wady </w:t>
      </w:r>
      <w:r w:rsidR="00E94286">
        <w:rPr>
          <w:rFonts w:ascii="Open Sans" w:hAnsi="Open Sans" w:cs="Open Sans"/>
          <w:color w:val="000000"/>
          <w:sz w:val="22"/>
          <w:szCs w:val="22"/>
        </w:rPr>
        <w:t>pojazdu</w:t>
      </w:r>
      <w:r w:rsidR="008C750E" w:rsidRPr="00EA3C98">
        <w:rPr>
          <w:rFonts w:ascii="Open Sans" w:hAnsi="Open Sans" w:cs="Open Sans"/>
          <w:color w:val="000000"/>
          <w:sz w:val="22"/>
          <w:szCs w:val="22"/>
        </w:rPr>
        <w:t xml:space="preserve"> objętych przedmiotem Zamówienia </w:t>
      </w:r>
      <w:r w:rsidRPr="00EA3C98">
        <w:rPr>
          <w:rFonts w:ascii="Open Sans" w:hAnsi="Open Sans" w:cs="Open Sans"/>
          <w:color w:val="000000"/>
          <w:sz w:val="22"/>
          <w:szCs w:val="22"/>
        </w:rPr>
        <w:t>ró</w:t>
      </w:r>
      <w:r w:rsidR="008C750E" w:rsidRPr="00EA3C98">
        <w:rPr>
          <w:rFonts w:ascii="Open Sans" w:hAnsi="Open Sans" w:cs="Open Sans"/>
          <w:color w:val="000000"/>
          <w:sz w:val="22"/>
          <w:szCs w:val="22"/>
        </w:rPr>
        <w:t>wny z okresem gwarancji jakości,</w:t>
      </w:r>
    </w:p>
    <w:p w14:paraId="6A98D846" w14:textId="0058D3F1" w:rsidR="00A07839" w:rsidRPr="00A07839" w:rsidRDefault="00A07839" w:rsidP="00A07839">
      <w:pPr>
        <w:numPr>
          <w:ilvl w:val="1"/>
          <w:numId w:val="23"/>
        </w:numPr>
        <w:spacing w:before="120" w:after="0"/>
        <w:ind w:left="851" w:hanging="425"/>
        <w:jc w:val="both"/>
        <w:rPr>
          <w:rFonts w:ascii="Open Sans" w:hAnsi="Open Sans" w:cs="Open Sans"/>
          <w:color w:val="000000"/>
          <w:lang w:val="pl-PL" w:eastAsia="ar-SA" w:bidi="en-US"/>
        </w:rPr>
      </w:pPr>
      <w:r w:rsidRPr="00A07839">
        <w:rPr>
          <w:rFonts w:ascii="Open Sans" w:hAnsi="Open Sans" w:cs="Open Sans"/>
          <w:color w:val="000000"/>
          <w:lang w:val="pl-PL" w:eastAsia="ar-SA" w:bidi="en-US"/>
        </w:rPr>
        <w:t>Zamawiający będzie wymagał wskazania istniejącego na dzień złożenia oferty stacjonarnego serwisu (lub serwisów) podwozia oraz zabudowy leasingowan</w:t>
      </w:r>
      <w:r>
        <w:rPr>
          <w:rFonts w:ascii="Open Sans" w:hAnsi="Open Sans" w:cs="Open Sans"/>
          <w:color w:val="000000"/>
          <w:lang w:val="pl-PL" w:eastAsia="ar-SA" w:bidi="en-US"/>
        </w:rPr>
        <w:t>ego</w:t>
      </w:r>
      <w:r w:rsidRPr="00A07839">
        <w:rPr>
          <w:rFonts w:ascii="Open Sans" w:hAnsi="Open Sans" w:cs="Open Sans"/>
          <w:color w:val="000000"/>
          <w:lang w:val="pl-PL" w:eastAsia="ar-SA" w:bidi="en-US"/>
        </w:rPr>
        <w:t xml:space="preserve"> pojazd</w:t>
      </w:r>
      <w:r>
        <w:rPr>
          <w:rFonts w:ascii="Open Sans" w:hAnsi="Open Sans" w:cs="Open Sans"/>
          <w:color w:val="000000"/>
          <w:lang w:val="pl-PL" w:eastAsia="ar-SA" w:bidi="en-US"/>
        </w:rPr>
        <w:t>u</w:t>
      </w:r>
      <w:r w:rsidRPr="00A07839">
        <w:rPr>
          <w:rFonts w:ascii="Open Sans" w:hAnsi="Open Sans" w:cs="Open Sans"/>
          <w:color w:val="000000"/>
          <w:lang w:val="pl-PL" w:eastAsia="ar-SA" w:bidi="en-US"/>
        </w:rPr>
        <w:t xml:space="preserve"> zlokalizowanego w odległości do 100 km od siedziby Zamawiającego, posiadającego techniczną możliwość przystąpienia do usuwania zgłaszanych awarii w czasie do 24 godzin od momentu zgłoszenia w dni robocze tj. od poniedziałku do piątku w godzinach 6:00-16:00;</w:t>
      </w:r>
    </w:p>
    <w:p w14:paraId="667C39E0" w14:textId="79842FCA" w:rsidR="00EC207B" w:rsidRPr="00EA3C98" w:rsidRDefault="00D73FB4" w:rsidP="00FE351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eastAsia="Lucida Sans Unicode" w:hAnsi="Open Sans" w:cs="Open Sans"/>
          <w:color w:val="000000"/>
          <w:sz w:val="22"/>
          <w:szCs w:val="22"/>
        </w:rPr>
        <w:t xml:space="preserve"> </w:t>
      </w:r>
      <w:r w:rsidRPr="00EA3C98">
        <w:rPr>
          <w:rFonts w:ascii="Open Sans" w:hAnsi="Open Sans" w:cs="Open Sans"/>
          <w:color w:val="000000"/>
          <w:sz w:val="22"/>
          <w:szCs w:val="22"/>
        </w:rPr>
        <w:t xml:space="preserve">własność przedmiotu leasingu przejdzie z mocy Umowy na Zamawiającego jako korzystającego po zakończeniu </w:t>
      </w:r>
      <w:r w:rsidR="008C750E" w:rsidRPr="00EA3C98">
        <w:rPr>
          <w:rFonts w:ascii="Open Sans" w:hAnsi="Open Sans" w:cs="Open Sans"/>
          <w:color w:val="000000"/>
          <w:sz w:val="22"/>
          <w:szCs w:val="22"/>
        </w:rPr>
        <w:t>Okresu</w:t>
      </w:r>
      <w:r w:rsidRPr="00EA3C98">
        <w:rPr>
          <w:rFonts w:ascii="Open Sans" w:hAnsi="Open Sans" w:cs="Open Sans"/>
          <w:color w:val="000000"/>
          <w:sz w:val="22"/>
          <w:szCs w:val="22"/>
        </w:rPr>
        <w:t xml:space="preserve"> leasingu i uregulowaniu wszystkich</w:t>
      </w:r>
      <w:r w:rsidR="008C750E" w:rsidRPr="00EA3C98">
        <w:rPr>
          <w:rFonts w:ascii="Open Sans" w:hAnsi="Open Sans" w:cs="Open Sans"/>
          <w:color w:val="000000"/>
          <w:sz w:val="22"/>
          <w:szCs w:val="22"/>
        </w:rPr>
        <w:t xml:space="preserve"> rat leasingowych zgodnie z Kontraktem oraz</w:t>
      </w:r>
      <w:r w:rsidRPr="00EA3C98">
        <w:rPr>
          <w:rFonts w:ascii="Open Sans" w:hAnsi="Open Sans" w:cs="Open Sans"/>
          <w:color w:val="000000"/>
          <w:sz w:val="22"/>
          <w:szCs w:val="22"/>
        </w:rPr>
        <w:t xml:space="preserve"> </w:t>
      </w:r>
      <w:r w:rsidR="008C750E" w:rsidRPr="00EA3C98">
        <w:rPr>
          <w:rFonts w:ascii="Open Sans" w:hAnsi="Open Sans" w:cs="Open Sans"/>
          <w:color w:val="000000"/>
          <w:sz w:val="22"/>
          <w:szCs w:val="22"/>
        </w:rPr>
        <w:t>zapłacie przez Zamawiającego</w:t>
      </w:r>
      <w:r w:rsidRPr="00EA3C98">
        <w:rPr>
          <w:rFonts w:ascii="Open Sans" w:hAnsi="Open Sans" w:cs="Open Sans"/>
          <w:color w:val="000000"/>
          <w:sz w:val="22"/>
          <w:szCs w:val="22"/>
        </w:rPr>
        <w:t xml:space="preserve"> ceny wykupu, o któr</w:t>
      </w:r>
      <w:r w:rsidR="000C4A42" w:rsidRPr="00EA3C98">
        <w:rPr>
          <w:rFonts w:ascii="Open Sans" w:hAnsi="Open Sans" w:cs="Open Sans"/>
          <w:color w:val="000000"/>
          <w:sz w:val="22"/>
          <w:szCs w:val="22"/>
        </w:rPr>
        <w:t>ej</w:t>
      </w:r>
      <w:r w:rsidRPr="00EA3C98">
        <w:rPr>
          <w:rFonts w:ascii="Open Sans" w:hAnsi="Open Sans" w:cs="Open Sans"/>
          <w:color w:val="000000"/>
          <w:sz w:val="22"/>
          <w:szCs w:val="22"/>
        </w:rPr>
        <w:t xml:space="preserve"> mowa </w:t>
      </w:r>
      <w:r w:rsidR="000C4A42" w:rsidRPr="00EA3C98">
        <w:rPr>
          <w:rFonts w:ascii="Open Sans" w:hAnsi="Open Sans" w:cs="Open Sans"/>
          <w:color w:val="000000"/>
          <w:sz w:val="22"/>
          <w:szCs w:val="22"/>
        </w:rPr>
        <w:t xml:space="preserve">w podpunkcie </w:t>
      </w:r>
      <w:r w:rsidR="000A4BD9" w:rsidRPr="00EA3C98">
        <w:rPr>
          <w:rFonts w:ascii="Open Sans" w:hAnsi="Open Sans" w:cs="Open Sans"/>
          <w:color w:val="000000"/>
          <w:sz w:val="22"/>
          <w:szCs w:val="22"/>
        </w:rPr>
        <w:t>7</w:t>
      </w:r>
      <w:r w:rsidRPr="00EA3C98">
        <w:rPr>
          <w:rFonts w:ascii="Open Sans" w:hAnsi="Open Sans" w:cs="Open Sans"/>
          <w:color w:val="000000"/>
          <w:sz w:val="22"/>
          <w:szCs w:val="22"/>
        </w:rPr>
        <w:t xml:space="preserve">) </w:t>
      </w:r>
      <w:r w:rsidR="000E3A17" w:rsidRPr="00EA3C98">
        <w:rPr>
          <w:rFonts w:ascii="Open Sans" w:hAnsi="Open Sans" w:cs="Open Sans"/>
          <w:color w:val="000000"/>
          <w:sz w:val="22"/>
          <w:szCs w:val="22"/>
        </w:rPr>
        <w:t>powyżej,</w:t>
      </w:r>
    </w:p>
    <w:p w14:paraId="47849460" w14:textId="31C346CF" w:rsidR="000A4BD9" w:rsidRPr="00EA3C98" w:rsidRDefault="000A4BD9" w:rsidP="000A4BD9">
      <w:pPr>
        <w:pStyle w:val="pkt"/>
        <w:numPr>
          <w:ilvl w:val="1"/>
          <w:numId w:val="23"/>
        </w:numPr>
        <w:suppressAutoHyphens w:val="0"/>
        <w:spacing w:before="120" w:after="0" w:line="276" w:lineRule="auto"/>
        <w:ind w:left="851" w:hanging="425"/>
        <w:jc w:val="both"/>
        <w:rPr>
          <w:rFonts w:ascii="Open Sans" w:eastAsia="Lucida Sans Unicode" w:hAnsi="Open Sans" w:cs="Open Sans"/>
          <w:color w:val="000000"/>
          <w:sz w:val="22"/>
          <w:szCs w:val="22"/>
        </w:rPr>
      </w:pPr>
      <w:r w:rsidRPr="00EA3C98">
        <w:rPr>
          <w:rFonts w:ascii="Open Sans" w:eastAsia="Lucida Sans Unicode" w:hAnsi="Open Sans" w:cs="Open Sans"/>
          <w:color w:val="000000"/>
          <w:sz w:val="22"/>
          <w:szCs w:val="22"/>
        </w:rPr>
        <w:t>d</w:t>
      </w:r>
      <w:r w:rsidR="008C750E" w:rsidRPr="00EA3C98">
        <w:rPr>
          <w:rFonts w:ascii="Open Sans" w:eastAsia="Lucida Sans Unicode" w:hAnsi="Open Sans" w:cs="Open Sans"/>
          <w:color w:val="000000"/>
          <w:sz w:val="22"/>
          <w:szCs w:val="22"/>
        </w:rPr>
        <w:t>ostarczenie</w:t>
      </w:r>
      <w:r w:rsidR="00D73FB4" w:rsidRPr="00EA3C98">
        <w:rPr>
          <w:rFonts w:ascii="Open Sans" w:eastAsia="Lucida Sans Unicode" w:hAnsi="Open Sans" w:cs="Open Sans"/>
          <w:color w:val="000000"/>
          <w:sz w:val="22"/>
          <w:szCs w:val="22"/>
        </w:rPr>
        <w:t xml:space="preserve"> </w:t>
      </w:r>
      <w:r w:rsidR="00A07839">
        <w:rPr>
          <w:rFonts w:ascii="Open Sans" w:eastAsia="Lucida Sans Unicode" w:hAnsi="Open Sans" w:cs="Open Sans"/>
          <w:color w:val="000000"/>
          <w:sz w:val="22"/>
          <w:szCs w:val="22"/>
        </w:rPr>
        <w:t>pojazdu</w:t>
      </w:r>
      <w:r w:rsidR="008C750E" w:rsidRPr="00EA3C98">
        <w:rPr>
          <w:rFonts w:ascii="Open Sans" w:eastAsia="Lucida Sans Unicode" w:hAnsi="Open Sans" w:cs="Open Sans"/>
          <w:color w:val="000000"/>
          <w:sz w:val="22"/>
          <w:szCs w:val="22"/>
        </w:rPr>
        <w:t xml:space="preserve"> objęt</w:t>
      </w:r>
      <w:r w:rsidR="0030503D" w:rsidRPr="00EA3C98">
        <w:rPr>
          <w:rFonts w:ascii="Open Sans" w:eastAsia="Lucida Sans Unicode" w:hAnsi="Open Sans" w:cs="Open Sans"/>
          <w:color w:val="000000"/>
          <w:sz w:val="22"/>
          <w:szCs w:val="22"/>
        </w:rPr>
        <w:t>ego</w:t>
      </w:r>
      <w:r w:rsidR="008C750E" w:rsidRPr="00EA3C98">
        <w:rPr>
          <w:rFonts w:ascii="Open Sans" w:eastAsia="Lucida Sans Unicode" w:hAnsi="Open Sans" w:cs="Open Sans"/>
          <w:color w:val="000000"/>
          <w:sz w:val="22"/>
          <w:szCs w:val="22"/>
        </w:rPr>
        <w:t xml:space="preserve"> przedmiotem Zamówienia i </w:t>
      </w:r>
      <w:r w:rsidR="0030503D" w:rsidRPr="00EA3C98">
        <w:rPr>
          <w:rFonts w:ascii="Open Sans" w:eastAsia="Lucida Sans Unicode" w:hAnsi="Open Sans" w:cs="Open Sans"/>
          <w:color w:val="000000"/>
          <w:sz w:val="22"/>
          <w:szCs w:val="22"/>
        </w:rPr>
        <w:t>jego</w:t>
      </w:r>
      <w:r w:rsidR="008C750E" w:rsidRPr="00EA3C98">
        <w:rPr>
          <w:rFonts w:ascii="Open Sans" w:eastAsia="Lucida Sans Unicode" w:hAnsi="Open Sans" w:cs="Open Sans"/>
          <w:color w:val="000000"/>
          <w:sz w:val="22"/>
          <w:szCs w:val="22"/>
        </w:rPr>
        <w:t xml:space="preserve"> przekazanie Zamawiającemu do używania</w:t>
      </w:r>
      <w:r w:rsidR="00D73FB4" w:rsidRPr="00EA3C98">
        <w:rPr>
          <w:rFonts w:ascii="Open Sans" w:eastAsia="Lucida Sans Unicode" w:hAnsi="Open Sans" w:cs="Open Sans"/>
          <w:color w:val="000000"/>
          <w:sz w:val="22"/>
          <w:szCs w:val="22"/>
        </w:rPr>
        <w:t xml:space="preserve"> nastąpi po uprzednim uzgodnieniu między Wykonawcą a </w:t>
      </w:r>
      <w:r w:rsidR="002F0418" w:rsidRPr="00EA3C98">
        <w:rPr>
          <w:rFonts w:ascii="Open Sans" w:eastAsia="Lucida Sans Unicode" w:hAnsi="Open Sans" w:cs="Open Sans"/>
          <w:color w:val="000000"/>
          <w:sz w:val="22"/>
          <w:szCs w:val="22"/>
        </w:rPr>
        <w:t>Zamawiający</w:t>
      </w:r>
      <w:r w:rsidR="00D73FB4" w:rsidRPr="00EA3C98">
        <w:rPr>
          <w:rFonts w:ascii="Open Sans" w:eastAsia="Lucida Sans Unicode" w:hAnsi="Open Sans" w:cs="Open Sans"/>
          <w:color w:val="000000"/>
          <w:sz w:val="22"/>
          <w:szCs w:val="22"/>
        </w:rPr>
        <w:t>m daty i godziny odbioru. Do wydania przedmiotu umowy może dojść wyłącznie w cz</w:t>
      </w:r>
      <w:r w:rsidR="000E3A17" w:rsidRPr="00EA3C98">
        <w:rPr>
          <w:rFonts w:ascii="Open Sans" w:eastAsia="Lucida Sans Unicode" w:hAnsi="Open Sans" w:cs="Open Sans"/>
          <w:color w:val="000000"/>
          <w:sz w:val="22"/>
          <w:szCs w:val="22"/>
        </w:rPr>
        <w:t>asie godzin pracy Zamawiającego,</w:t>
      </w:r>
    </w:p>
    <w:p w14:paraId="667C39E1" w14:textId="0BD67AD1" w:rsidR="00EC207B" w:rsidRDefault="000A4BD9" w:rsidP="000A4BD9">
      <w:pPr>
        <w:pStyle w:val="pkt"/>
        <w:numPr>
          <w:ilvl w:val="1"/>
          <w:numId w:val="23"/>
        </w:numPr>
        <w:suppressAutoHyphens w:val="0"/>
        <w:spacing w:before="120" w:after="0" w:line="276" w:lineRule="auto"/>
        <w:ind w:left="851" w:hanging="425"/>
        <w:jc w:val="both"/>
        <w:rPr>
          <w:rFonts w:ascii="Open Sans" w:eastAsia="Lucida Sans Unicode" w:hAnsi="Open Sans" w:cs="Open Sans"/>
          <w:color w:val="000000"/>
          <w:sz w:val="22"/>
          <w:szCs w:val="22"/>
        </w:rPr>
      </w:pPr>
      <w:r w:rsidRPr="00EA3C98">
        <w:rPr>
          <w:rFonts w:ascii="Open Sans" w:eastAsia="Lucida Sans Unicode" w:hAnsi="Open Sans" w:cs="Open Sans"/>
          <w:color w:val="000000"/>
          <w:sz w:val="22"/>
          <w:szCs w:val="22"/>
        </w:rPr>
        <w:lastRenderedPageBreak/>
        <w:t>Wykonawca dostarczy w cenie oferty oraz w terminie nie dłuższym niż wskazany w zł</w:t>
      </w:r>
      <w:r w:rsidR="00C72193" w:rsidRPr="00EA3C98">
        <w:rPr>
          <w:rFonts w:ascii="Open Sans" w:eastAsia="Lucida Sans Unicode" w:hAnsi="Open Sans" w:cs="Open Sans"/>
          <w:color w:val="000000"/>
          <w:sz w:val="22"/>
          <w:szCs w:val="22"/>
        </w:rPr>
        <w:t xml:space="preserve">ożonej ofercie Przedmiot Umowy </w:t>
      </w:r>
      <w:r w:rsidR="00D73FB4" w:rsidRPr="00EA3C98">
        <w:rPr>
          <w:rFonts w:ascii="Open Sans" w:eastAsia="Lucida Sans Unicode" w:hAnsi="Open Sans" w:cs="Open Sans"/>
          <w:color w:val="000000"/>
          <w:sz w:val="22"/>
          <w:szCs w:val="22"/>
        </w:rPr>
        <w:t>w miejsc</w:t>
      </w:r>
      <w:r w:rsidRPr="00EA3C98">
        <w:rPr>
          <w:rFonts w:ascii="Open Sans" w:eastAsia="Lucida Sans Unicode" w:hAnsi="Open Sans" w:cs="Open Sans"/>
          <w:color w:val="000000"/>
          <w:sz w:val="22"/>
          <w:szCs w:val="22"/>
        </w:rPr>
        <w:t>e</w:t>
      </w:r>
      <w:r w:rsidR="00D73FB4" w:rsidRPr="00EA3C98">
        <w:rPr>
          <w:rFonts w:ascii="Open Sans" w:eastAsia="Lucida Sans Unicode" w:hAnsi="Open Sans" w:cs="Open Sans"/>
          <w:color w:val="000000"/>
          <w:sz w:val="22"/>
          <w:szCs w:val="22"/>
        </w:rPr>
        <w:t xml:space="preserve"> </w:t>
      </w:r>
      <w:r w:rsidRPr="00EA3C98">
        <w:rPr>
          <w:rFonts w:ascii="Open Sans" w:eastAsia="Lucida Sans Unicode" w:hAnsi="Open Sans" w:cs="Open Sans"/>
          <w:color w:val="000000"/>
          <w:sz w:val="22"/>
          <w:szCs w:val="22"/>
        </w:rPr>
        <w:t xml:space="preserve">na terenie Gdańska </w:t>
      </w:r>
      <w:r w:rsidR="00D73FB4" w:rsidRPr="00EA3C98">
        <w:rPr>
          <w:rFonts w:ascii="Open Sans" w:eastAsia="Lucida Sans Unicode" w:hAnsi="Open Sans" w:cs="Open Sans"/>
          <w:color w:val="000000"/>
          <w:sz w:val="22"/>
          <w:szCs w:val="22"/>
        </w:rPr>
        <w:t>wskazan</w:t>
      </w:r>
      <w:r w:rsidRPr="00EA3C98">
        <w:rPr>
          <w:rFonts w:ascii="Open Sans" w:eastAsia="Lucida Sans Unicode" w:hAnsi="Open Sans" w:cs="Open Sans"/>
          <w:color w:val="000000"/>
          <w:sz w:val="22"/>
          <w:szCs w:val="22"/>
        </w:rPr>
        <w:t>e</w:t>
      </w:r>
      <w:r w:rsidR="00D73FB4" w:rsidRPr="00EA3C98">
        <w:rPr>
          <w:rFonts w:ascii="Open Sans" w:eastAsia="Lucida Sans Unicode" w:hAnsi="Open Sans" w:cs="Open Sans"/>
          <w:color w:val="000000"/>
          <w:sz w:val="22"/>
          <w:szCs w:val="22"/>
        </w:rPr>
        <w:t xml:space="preserve"> przez Zamawiającego</w:t>
      </w:r>
      <w:r w:rsidR="000E3A17" w:rsidRPr="00EA3C98">
        <w:rPr>
          <w:rFonts w:ascii="Open Sans" w:eastAsia="Lucida Sans Unicode" w:hAnsi="Open Sans" w:cs="Open Sans"/>
          <w:color w:val="000000"/>
          <w:sz w:val="22"/>
          <w:szCs w:val="22"/>
        </w:rPr>
        <w:t>,</w:t>
      </w:r>
      <w:r w:rsidR="00D73FB4" w:rsidRPr="00EA3C98">
        <w:rPr>
          <w:rFonts w:ascii="Open Sans" w:eastAsia="Lucida Sans Unicode" w:hAnsi="Open Sans" w:cs="Open Sans"/>
          <w:color w:val="000000"/>
          <w:sz w:val="22"/>
          <w:szCs w:val="22"/>
        </w:rPr>
        <w:t xml:space="preserve"> </w:t>
      </w:r>
    </w:p>
    <w:p w14:paraId="3E326377" w14:textId="521F7704" w:rsidR="00E76252" w:rsidRPr="00B4194A" w:rsidRDefault="00E76252" w:rsidP="000A4BD9">
      <w:pPr>
        <w:pStyle w:val="pkt"/>
        <w:numPr>
          <w:ilvl w:val="1"/>
          <w:numId w:val="23"/>
        </w:numPr>
        <w:suppressAutoHyphens w:val="0"/>
        <w:spacing w:before="120" w:after="0" w:line="276" w:lineRule="auto"/>
        <w:ind w:left="851" w:hanging="425"/>
        <w:jc w:val="both"/>
        <w:rPr>
          <w:rFonts w:ascii="Open Sans" w:eastAsia="Lucida Sans Unicode" w:hAnsi="Open Sans" w:cs="Open Sans"/>
          <w:color w:val="000000"/>
          <w:sz w:val="22"/>
          <w:szCs w:val="22"/>
        </w:rPr>
      </w:pPr>
      <w:r w:rsidRPr="00B4194A">
        <w:rPr>
          <w:rFonts w:ascii="Open Sans" w:eastAsia="Lucida Sans Unicode" w:hAnsi="Open Sans" w:cs="Open Sans"/>
          <w:color w:val="000000"/>
          <w:sz w:val="22"/>
          <w:szCs w:val="22"/>
        </w:rPr>
        <w:t>W dniu przekazania pojazdu dla Zamawiającego, Wykonawca zobowiązany jest przedłożyć oświadczenie (deklarację CE) potwierdzającą zgodność dostarczanego pojazdu z normami określonymi w SIWZ,</w:t>
      </w:r>
    </w:p>
    <w:p w14:paraId="667C39E2" w14:textId="6AF79614" w:rsidR="00EC207B" w:rsidRPr="00EA3C98" w:rsidRDefault="002F0418" w:rsidP="000A4BD9">
      <w:pPr>
        <w:pStyle w:val="pkt"/>
        <w:numPr>
          <w:ilvl w:val="1"/>
          <w:numId w:val="23"/>
        </w:numPr>
        <w:suppressAutoHyphens w:val="0"/>
        <w:spacing w:before="120" w:after="0" w:line="276" w:lineRule="auto"/>
        <w:ind w:left="851" w:hanging="425"/>
        <w:jc w:val="both"/>
        <w:rPr>
          <w:rFonts w:ascii="Open Sans" w:eastAsia="Lucida Sans Unicode" w:hAnsi="Open Sans" w:cs="Open Sans"/>
          <w:color w:val="000000"/>
          <w:sz w:val="22"/>
          <w:szCs w:val="22"/>
        </w:rPr>
      </w:pPr>
      <w:r w:rsidRPr="00EA3C98">
        <w:rPr>
          <w:rFonts w:ascii="Open Sans" w:eastAsia="Lucida Sans Unicode" w:hAnsi="Open Sans" w:cs="Open Sans"/>
          <w:color w:val="000000"/>
          <w:sz w:val="22"/>
          <w:szCs w:val="22"/>
        </w:rPr>
        <w:t>Zamawiający</w:t>
      </w:r>
      <w:r w:rsidR="00D73FB4" w:rsidRPr="00EA3C98">
        <w:rPr>
          <w:rFonts w:ascii="Open Sans" w:eastAsia="Lucida Sans Unicode" w:hAnsi="Open Sans" w:cs="Open Sans"/>
          <w:color w:val="000000"/>
          <w:sz w:val="22"/>
          <w:szCs w:val="22"/>
        </w:rPr>
        <w:t xml:space="preserve"> może odmówić odbioru przedmiotu umowy wówczas, gdy:</w:t>
      </w:r>
    </w:p>
    <w:p w14:paraId="667C39E3" w14:textId="77777777" w:rsidR="00EC207B" w:rsidRPr="00EA3C98" w:rsidRDefault="00D73FB4" w:rsidP="000E3A17">
      <w:pPr>
        <w:pStyle w:val="Akapitzlist"/>
        <w:numPr>
          <w:ilvl w:val="0"/>
          <w:numId w:val="25"/>
        </w:numPr>
        <w:tabs>
          <w:tab w:val="left" w:pos="993"/>
        </w:tabs>
        <w:ind w:left="1276" w:hanging="283"/>
        <w:contextualSpacing/>
        <w:jc w:val="both"/>
        <w:rPr>
          <w:rFonts w:ascii="Open Sans" w:eastAsia="Lucida Sans Unicode" w:hAnsi="Open Sans" w:cs="Open Sans"/>
          <w:color w:val="000000"/>
          <w:szCs w:val="22"/>
          <w:lang w:val="pl-PL"/>
        </w:rPr>
      </w:pPr>
      <w:r w:rsidRPr="00EA3C98">
        <w:rPr>
          <w:rFonts w:ascii="Open Sans" w:eastAsia="Lucida Sans Unicode" w:hAnsi="Open Sans" w:cs="Open Sans"/>
          <w:color w:val="000000"/>
          <w:szCs w:val="22"/>
          <w:lang w:val="pl-PL"/>
        </w:rPr>
        <w:t>stwierdzi wady przedmiotu Umowy,</w:t>
      </w:r>
    </w:p>
    <w:p w14:paraId="667C39E4" w14:textId="6990F518" w:rsidR="00EC207B" w:rsidRPr="00EA3C98" w:rsidRDefault="00D73FB4" w:rsidP="000E3A17">
      <w:pPr>
        <w:pStyle w:val="Akapitzlist"/>
        <w:numPr>
          <w:ilvl w:val="0"/>
          <w:numId w:val="25"/>
        </w:numPr>
        <w:tabs>
          <w:tab w:val="left" w:pos="993"/>
        </w:tabs>
        <w:ind w:left="1276" w:hanging="283"/>
        <w:contextualSpacing/>
        <w:jc w:val="both"/>
        <w:rPr>
          <w:rFonts w:ascii="Open Sans" w:eastAsia="Lucida Sans Unicode" w:hAnsi="Open Sans" w:cs="Open Sans"/>
          <w:color w:val="000000"/>
          <w:szCs w:val="22"/>
          <w:lang w:val="pl-PL"/>
        </w:rPr>
      </w:pPr>
      <w:r w:rsidRPr="00EA3C98">
        <w:rPr>
          <w:rFonts w:ascii="Open Sans" w:eastAsia="Lucida Sans Unicode" w:hAnsi="Open Sans" w:cs="Open Sans"/>
          <w:color w:val="000000"/>
          <w:szCs w:val="22"/>
          <w:lang w:val="pl-PL"/>
        </w:rPr>
        <w:t>przedmiot Umowy nie będzie odpowiadał warunkom określonym</w:t>
      </w:r>
      <w:r w:rsidR="000E3A17" w:rsidRPr="00EA3C98">
        <w:rPr>
          <w:rFonts w:ascii="Open Sans" w:eastAsia="Lucida Sans Unicode" w:hAnsi="Open Sans" w:cs="Open Sans"/>
          <w:color w:val="000000"/>
          <w:szCs w:val="22"/>
          <w:lang w:val="pl-PL"/>
        </w:rPr>
        <w:t xml:space="preserve"> w SIWZ lub w ofercie Wykonawcy,</w:t>
      </w:r>
    </w:p>
    <w:p w14:paraId="667C39E5" w14:textId="0828D79A" w:rsidR="00EC207B" w:rsidRPr="00EA3C98" w:rsidRDefault="00D73FB4" w:rsidP="000E3A17">
      <w:pPr>
        <w:pStyle w:val="pkt"/>
        <w:suppressAutoHyphens w:val="0"/>
        <w:spacing w:before="120" w:after="0" w:line="276" w:lineRule="auto"/>
        <w:ind w:firstLine="0"/>
        <w:jc w:val="both"/>
        <w:rPr>
          <w:rFonts w:ascii="Open Sans" w:eastAsia="Lucida Sans Unicode" w:hAnsi="Open Sans" w:cs="Open Sans"/>
          <w:color w:val="000000"/>
          <w:sz w:val="22"/>
          <w:szCs w:val="22"/>
        </w:rPr>
      </w:pPr>
      <w:r w:rsidRPr="00EA3C98">
        <w:rPr>
          <w:rFonts w:ascii="Open Sans" w:eastAsia="Lucida Sans Unicode" w:hAnsi="Open Sans" w:cs="Open Sans"/>
          <w:color w:val="000000"/>
          <w:sz w:val="22"/>
          <w:szCs w:val="22"/>
        </w:rPr>
        <w:t xml:space="preserve">W przypadku stwierdzenia okoliczności, o których mowa w niniejszym punkcie </w:t>
      </w:r>
      <w:r w:rsidR="002F0418" w:rsidRPr="00EA3C98">
        <w:rPr>
          <w:rFonts w:ascii="Open Sans" w:eastAsia="Lucida Sans Unicode" w:hAnsi="Open Sans" w:cs="Open Sans"/>
          <w:color w:val="000000"/>
          <w:sz w:val="22"/>
          <w:szCs w:val="22"/>
        </w:rPr>
        <w:t>Zamawiający</w:t>
      </w:r>
      <w:r w:rsidRPr="00EA3C98">
        <w:rPr>
          <w:rFonts w:ascii="Open Sans" w:eastAsia="Lucida Sans Unicode" w:hAnsi="Open Sans" w:cs="Open Sans"/>
          <w:color w:val="000000"/>
          <w:sz w:val="22"/>
          <w:szCs w:val="22"/>
        </w:rPr>
        <w:t xml:space="preserve"> wyznaczy Wykonawcy dodatkowy termin na dostarczenie przedmiotu umowy zgodnego z SIWZ i</w:t>
      </w:r>
      <w:r w:rsidR="000E3A17" w:rsidRPr="00EA3C98">
        <w:rPr>
          <w:rFonts w:ascii="Open Sans" w:eastAsia="Lucida Sans Unicode" w:hAnsi="Open Sans" w:cs="Open Sans"/>
          <w:color w:val="000000"/>
          <w:sz w:val="22"/>
          <w:szCs w:val="22"/>
        </w:rPr>
        <w:t> </w:t>
      </w:r>
      <w:r w:rsidRPr="00EA3C98">
        <w:rPr>
          <w:rFonts w:ascii="Open Sans" w:eastAsia="Lucida Sans Unicode" w:hAnsi="Open Sans" w:cs="Open Sans"/>
          <w:color w:val="000000"/>
          <w:sz w:val="22"/>
          <w:szCs w:val="22"/>
        </w:rPr>
        <w:t xml:space="preserve">wolnego od wad (nie krótszy niż 3 dni). Po bezskutecznym upływie powyższego terminu </w:t>
      </w:r>
      <w:r w:rsidR="002F0418" w:rsidRPr="00EA3C98">
        <w:rPr>
          <w:rFonts w:ascii="Open Sans" w:eastAsia="Lucida Sans Unicode" w:hAnsi="Open Sans" w:cs="Open Sans"/>
          <w:color w:val="000000"/>
          <w:sz w:val="22"/>
          <w:szCs w:val="22"/>
        </w:rPr>
        <w:t>Zamawiający</w:t>
      </w:r>
      <w:r w:rsidRPr="00EA3C98">
        <w:rPr>
          <w:rFonts w:ascii="Open Sans" w:eastAsia="Lucida Sans Unicode" w:hAnsi="Open Sans" w:cs="Open Sans"/>
          <w:color w:val="000000"/>
          <w:sz w:val="22"/>
          <w:szCs w:val="22"/>
        </w:rPr>
        <w:t xml:space="preserve"> będzie miał pr</w:t>
      </w:r>
      <w:r w:rsidR="000E3A17" w:rsidRPr="00EA3C98">
        <w:rPr>
          <w:rFonts w:ascii="Open Sans" w:eastAsia="Lucida Sans Unicode" w:hAnsi="Open Sans" w:cs="Open Sans"/>
          <w:color w:val="000000"/>
          <w:sz w:val="22"/>
          <w:szCs w:val="22"/>
        </w:rPr>
        <w:t>awo odstąpić od umowy w całości,</w:t>
      </w:r>
    </w:p>
    <w:p w14:paraId="667C39E6" w14:textId="0E793696" w:rsidR="00EC207B" w:rsidRPr="00EA3C98" w:rsidRDefault="000E3A17" w:rsidP="000A4BD9">
      <w:pPr>
        <w:pStyle w:val="pkt"/>
        <w:numPr>
          <w:ilvl w:val="1"/>
          <w:numId w:val="23"/>
        </w:numPr>
        <w:suppressAutoHyphens w:val="0"/>
        <w:spacing w:before="120" w:after="0" w:line="276" w:lineRule="auto"/>
        <w:ind w:left="851" w:hanging="425"/>
        <w:jc w:val="both"/>
        <w:rPr>
          <w:rFonts w:ascii="Open Sans" w:eastAsia="Lucida Sans Unicode" w:hAnsi="Open Sans" w:cs="Open Sans"/>
          <w:color w:val="000000"/>
          <w:sz w:val="22"/>
          <w:szCs w:val="22"/>
        </w:rPr>
      </w:pPr>
      <w:r w:rsidRPr="00EA3C98">
        <w:rPr>
          <w:rFonts w:ascii="Open Sans" w:hAnsi="Open Sans" w:cs="Open Sans"/>
          <w:color w:val="000000"/>
          <w:sz w:val="22"/>
          <w:szCs w:val="22"/>
        </w:rPr>
        <w:t>o</w:t>
      </w:r>
      <w:r w:rsidR="00D73FB4" w:rsidRPr="00EA3C98">
        <w:rPr>
          <w:rFonts w:ascii="Open Sans" w:hAnsi="Open Sans" w:cs="Open Sans"/>
          <w:color w:val="000000"/>
          <w:sz w:val="22"/>
          <w:szCs w:val="22"/>
        </w:rPr>
        <w:t>dbiór przedmiotu umowy zostanie potwierdzony protokołem zdawczo - odbiorczym podpisanym przez osoby upoważnione przez Zamawiającego i Wykonawcę</w:t>
      </w:r>
      <w:r w:rsidR="00D73FB4" w:rsidRPr="00EA3C98">
        <w:rPr>
          <w:rFonts w:ascii="Open Sans" w:eastAsia="Lucida Sans Unicode" w:hAnsi="Open Sans" w:cs="Open Sans"/>
          <w:color w:val="000000"/>
          <w:sz w:val="22"/>
          <w:szCs w:val="22"/>
        </w:rPr>
        <w:t>,</w:t>
      </w:r>
    </w:p>
    <w:p w14:paraId="1F62EA76" w14:textId="77777777" w:rsidR="000E3A17" w:rsidRPr="00EA3C98" w:rsidRDefault="00D73FB4" w:rsidP="000E3A17">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 xml:space="preserve"> </w:t>
      </w:r>
      <w:r w:rsidR="000E3A17" w:rsidRPr="00EA3C98">
        <w:rPr>
          <w:rFonts w:ascii="Open Sans" w:hAnsi="Open Sans" w:cs="Open Sans"/>
          <w:color w:val="000000"/>
          <w:sz w:val="22"/>
          <w:szCs w:val="22"/>
        </w:rPr>
        <w:t>za datę odbioru przedmiotu umowy Strony zgodnie przyjmują dzień sporządzenia i podpisania przez strony protokołu odbioru,</w:t>
      </w:r>
    </w:p>
    <w:p w14:paraId="667C39E7" w14:textId="50E21E40" w:rsidR="00EC207B" w:rsidRPr="00EA3C98" w:rsidRDefault="000E3A17" w:rsidP="000E3A17">
      <w:pPr>
        <w:pStyle w:val="pkt"/>
        <w:numPr>
          <w:ilvl w:val="1"/>
          <w:numId w:val="23"/>
        </w:numPr>
        <w:suppressAutoHyphens w:val="0"/>
        <w:spacing w:before="120" w:after="0" w:line="276" w:lineRule="auto"/>
        <w:ind w:left="851" w:hanging="425"/>
        <w:jc w:val="both"/>
        <w:rPr>
          <w:rFonts w:ascii="Open Sans" w:eastAsia="Lucida Sans Unicode" w:hAnsi="Open Sans" w:cs="Open Sans"/>
          <w:color w:val="000000"/>
          <w:sz w:val="22"/>
          <w:szCs w:val="22"/>
        </w:rPr>
      </w:pPr>
      <w:r w:rsidRPr="00EA3C98">
        <w:rPr>
          <w:rFonts w:ascii="Open Sans" w:hAnsi="Open Sans" w:cs="Open Sans"/>
          <w:color w:val="000000"/>
          <w:sz w:val="22"/>
          <w:szCs w:val="22"/>
        </w:rPr>
        <w:t>o</w:t>
      </w:r>
      <w:r w:rsidR="00D73FB4" w:rsidRPr="00EA3C98">
        <w:rPr>
          <w:rFonts w:ascii="Open Sans" w:hAnsi="Open Sans" w:cs="Open Sans"/>
          <w:color w:val="000000"/>
          <w:sz w:val="22"/>
          <w:szCs w:val="22"/>
        </w:rPr>
        <w:t xml:space="preserve">d momentu przekazania Zamawiającemu przedmiotu umowy (protokolarnego przekazania) </w:t>
      </w:r>
      <w:r w:rsidR="002F0418" w:rsidRPr="00EA3C98">
        <w:rPr>
          <w:rFonts w:ascii="Open Sans" w:hAnsi="Open Sans" w:cs="Open Sans"/>
          <w:color w:val="000000"/>
          <w:sz w:val="22"/>
          <w:szCs w:val="22"/>
        </w:rPr>
        <w:t>Zamawiający</w:t>
      </w:r>
      <w:r w:rsidR="00D73FB4" w:rsidRPr="00EA3C98">
        <w:rPr>
          <w:rFonts w:ascii="Open Sans" w:hAnsi="Open Sans" w:cs="Open Sans"/>
          <w:color w:val="000000"/>
          <w:sz w:val="22"/>
          <w:szCs w:val="22"/>
        </w:rPr>
        <w:t xml:space="preserve"> ponosi ryzyko i odpowiedzialność związane z korzystaniem z </w:t>
      </w:r>
      <w:r w:rsidRPr="00EA3C98">
        <w:rPr>
          <w:rFonts w:ascii="Open Sans" w:hAnsi="Open Sans" w:cs="Open Sans"/>
          <w:color w:val="000000"/>
          <w:sz w:val="22"/>
          <w:szCs w:val="22"/>
        </w:rPr>
        <w:t>przedmiotu Umowy,</w:t>
      </w:r>
    </w:p>
    <w:p w14:paraId="667C39E9" w14:textId="510CFF12" w:rsidR="008F49E2" w:rsidRPr="00EA3C98" w:rsidRDefault="00D73FB4"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Zamawiającemu przysł</w:t>
      </w:r>
      <w:r w:rsidR="000856D7" w:rsidRPr="00EA3C98">
        <w:rPr>
          <w:rFonts w:ascii="Open Sans" w:hAnsi="Open Sans" w:cs="Open Sans"/>
          <w:color w:val="000000"/>
          <w:sz w:val="22"/>
          <w:szCs w:val="22"/>
        </w:rPr>
        <w:t>u</w:t>
      </w:r>
      <w:r w:rsidRPr="00EA3C98">
        <w:rPr>
          <w:rFonts w:ascii="Open Sans" w:hAnsi="Open Sans" w:cs="Open Sans"/>
          <w:color w:val="000000"/>
          <w:sz w:val="22"/>
          <w:szCs w:val="22"/>
        </w:rPr>
        <w:t>giwać będzie oprócz innych przypadków przewidzianych w przepisach prawa cywilnego i Ustawy, prawo do odstąpienia od Umowy w przypadku opóźnienia w realizacji dostaw</w:t>
      </w:r>
      <w:r w:rsidR="0030503D" w:rsidRPr="00EA3C98">
        <w:rPr>
          <w:rFonts w:ascii="Open Sans" w:hAnsi="Open Sans" w:cs="Open Sans"/>
          <w:color w:val="000000"/>
          <w:sz w:val="22"/>
          <w:szCs w:val="22"/>
        </w:rPr>
        <w:t xml:space="preserve">y </w:t>
      </w:r>
      <w:r w:rsidR="000E3A17" w:rsidRPr="00EA3C98">
        <w:rPr>
          <w:rFonts w:ascii="Open Sans" w:hAnsi="Open Sans" w:cs="Open Sans"/>
          <w:color w:val="000000"/>
          <w:sz w:val="22"/>
          <w:szCs w:val="22"/>
        </w:rPr>
        <w:t>przekraczającego 60 dni. Z </w:t>
      </w:r>
      <w:r w:rsidRPr="00EA3C98">
        <w:rPr>
          <w:rFonts w:ascii="Open Sans" w:hAnsi="Open Sans" w:cs="Open Sans"/>
          <w:color w:val="000000"/>
          <w:sz w:val="22"/>
          <w:szCs w:val="22"/>
        </w:rPr>
        <w:t xml:space="preserve">prawa do odstąpienia, o którym mowa w zdaniu poprzedzającym </w:t>
      </w:r>
      <w:r w:rsidR="002F0418" w:rsidRPr="00EA3C98">
        <w:rPr>
          <w:rFonts w:ascii="Open Sans" w:hAnsi="Open Sans" w:cs="Open Sans"/>
          <w:color w:val="000000"/>
          <w:sz w:val="22"/>
          <w:szCs w:val="22"/>
        </w:rPr>
        <w:t>Zamawiający</w:t>
      </w:r>
      <w:r w:rsidRPr="00EA3C98">
        <w:rPr>
          <w:rFonts w:ascii="Open Sans" w:hAnsi="Open Sans" w:cs="Open Sans"/>
          <w:color w:val="000000"/>
          <w:sz w:val="22"/>
          <w:szCs w:val="22"/>
        </w:rPr>
        <w:t xml:space="preserve"> może skorzystać w ciągu 30 dn</w:t>
      </w:r>
      <w:r w:rsidR="000E3A17" w:rsidRPr="00EA3C98">
        <w:rPr>
          <w:rFonts w:ascii="Open Sans" w:hAnsi="Open Sans" w:cs="Open Sans"/>
          <w:color w:val="000000"/>
          <w:sz w:val="22"/>
          <w:szCs w:val="22"/>
        </w:rPr>
        <w:t>i od upływu wskazanego terminu,</w:t>
      </w:r>
    </w:p>
    <w:p w14:paraId="667C39EA" w14:textId="6D5C65C0" w:rsidR="008F49E2" w:rsidRPr="00EA3C98" w:rsidRDefault="000E3A17"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w</w:t>
      </w:r>
      <w:r w:rsidR="00D73FB4" w:rsidRPr="00EA3C98">
        <w:rPr>
          <w:rFonts w:ascii="Open Sans" w:hAnsi="Open Sans" w:cs="Open Sans"/>
          <w:color w:val="000000"/>
          <w:sz w:val="22"/>
          <w:szCs w:val="22"/>
        </w:rPr>
        <w:t xml:space="preserve"> przypadku niewykonania lub nienależytego wykonania zobowiązań wynikających z Umowy Wykonawca będzie zobowiązany do zapłaty następujących kar umownych:</w:t>
      </w:r>
    </w:p>
    <w:p w14:paraId="667C39EB" w14:textId="0F542423" w:rsidR="008F49E2" w:rsidRPr="00EA3C98" w:rsidRDefault="00D73FB4" w:rsidP="000A4BD9">
      <w:pPr>
        <w:pStyle w:val="pkt"/>
        <w:numPr>
          <w:ilvl w:val="3"/>
          <w:numId w:val="34"/>
        </w:numPr>
        <w:suppressAutoHyphens w:val="0"/>
        <w:spacing w:before="120" w:after="0" w:line="276" w:lineRule="auto"/>
        <w:ind w:left="1276" w:hanging="425"/>
        <w:jc w:val="both"/>
        <w:rPr>
          <w:rFonts w:ascii="Open Sans" w:hAnsi="Open Sans" w:cs="Open Sans"/>
          <w:color w:val="000000"/>
          <w:sz w:val="22"/>
          <w:szCs w:val="22"/>
        </w:rPr>
      </w:pPr>
      <w:r w:rsidRPr="00EA3C98">
        <w:rPr>
          <w:rFonts w:ascii="Open Sans" w:hAnsi="Open Sans" w:cs="Open Sans"/>
          <w:color w:val="000000"/>
          <w:sz w:val="22"/>
          <w:szCs w:val="22"/>
        </w:rPr>
        <w:t>za opóźnienie w dostarczeniu pojazd</w:t>
      </w:r>
      <w:r w:rsidR="0030503D" w:rsidRPr="00EA3C98">
        <w:rPr>
          <w:rFonts w:ascii="Open Sans" w:hAnsi="Open Sans" w:cs="Open Sans"/>
          <w:color w:val="000000"/>
          <w:sz w:val="22"/>
          <w:szCs w:val="22"/>
        </w:rPr>
        <w:t>u</w:t>
      </w:r>
      <w:r w:rsidRPr="00EA3C98">
        <w:rPr>
          <w:rFonts w:ascii="Open Sans" w:hAnsi="Open Sans" w:cs="Open Sans"/>
          <w:color w:val="000000"/>
          <w:sz w:val="22"/>
          <w:szCs w:val="22"/>
        </w:rPr>
        <w:t xml:space="preserve"> </w:t>
      </w:r>
      <w:r w:rsidR="000C4A42" w:rsidRPr="00EA3C98">
        <w:rPr>
          <w:rFonts w:ascii="Open Sans" w:hAnsi="Open Sans" w:cs="Open Sans"/>
          <w:color w:val="000000"/>
          <w:sz w:val="22"/>
          <w:szCs w:val="22"/>
        </w:rPr>
        <w:t xml:space="preserve">– w wysokości </w:t>
      </w:r>
      <w:r w:rsidR="00C72193" w:rsidRPr="00EA3C98">
        <w:rPr>
          <w:rFonts w:ascii="Open Sans" w:hAnsi="Open Sans" w:cs="Open Sans"/>
          <w:color w:val="000000"/>
          <w:sz w:val="22"/>
          <w:szCs w:val="22"/>
        </w:rPr>
        <w:t xml:space="preserve">0,75% </w:t>
      </w:r>
      <w:r w:rsidRPr="00EA3C98">
        <w:rPr>
          <w:rFonts w:ascii="Open Sans" w:hAnsi="Open Sans" w:cs="Open Sans"/>
          <w:color w:val="000000"/>
          <w:sz w:val="22"/>
          <w:szCs w:val="22"/>
        </w:rPr>
        <w:t xml:space="preserve">wartości </w:t>
      </w:r>
      <w:r w:rsidR="0018221D" w:rsidRPr="00EA3C98">
        <w:rPr>
          <w:rFonts w:ascii="Open Sans" w:hAnsi="Open Sans" w:cs="Open Sans"/>
          <w:color w:val="000000"/>
          <w:sz w:val="22"/>
          <w:szCs w:val="22"/>
        </w:rPr>
        <w:t xml:space="preserve">początkowej </w:t>
      </w:r>
      <w:r w:rsidRPr="00EA3C98">
        <w:rPr>
          <w:rFonts w:ascii="Open Sans" w:hAnsi="Open Sans" w:cs="Open Sans"/>
          <w:color w:val="000000"/>
          <w:sz w:val="22"/>
          <w:szCs w:val="22"/>
        </w:rPr>
        <w:t xml:space="preserve">netto niedostarczonego pojazdu wskazanej w formularzu </w:t>
      </w:r>
      <w:r w:rsidR="000E3A17" w:rsidRPr="00EA3C98">
        <w:rPr>
          <w:rFonts w:ascii="Open Sans" w:hAnsi="Open Sans" w:cs="Open Sans"/>
          <w:color w:val="000000"/>
          <w:sz w:val="22"/>
          <w:szCs w:val="22"/>
        </w:rPr>
        <w:t>cenowym</w:t>
      </w:r>
      <w:r w:rsidR="008C750E" w:rsidRPr="00EA3C98">
        <w:rPr>
          <w:rFonts w:ascii="Open Sans" w:hAnsi="Open Sans" w:cs="Open Sans"/>
          <w:color w:val="000000"/>
          <w:sz w:val="22"/>
          <w:szCs w:val="22"/>
        </w:rPr>
        <w:t xml:space="preserve"> za każdy dzień opóźnienia;</w:t>
      </w:r>
    </w:p>
    <w:p w14:paraId="667C39EC" w14:textId="3CDE685C" w:rsidR="008F49E2" w:rsidRPr="00EA3C98" w:rsidRDefault="00D73FB4" w:rsidP="000A4BD9">
      <w:pPr>
        <w:pStyle w:val="pkt"/>
        <w:numPr>
          <w:ilvl w:val="3"/>
          <w:numId w:val="34"/>
        </w:numPr>
        <w:suppressAutoHyphens w:val="0"/>
        <w:spacing w:before="120" w:after="0" w:line="276" w:lineRule="auto"/>
        <w:ind w:left="1276" w:hanging="425"/>
        <w:jc w:val="both"/>
        <w:rPr>
          <w:rFonts w:ascii="Open Sans" w:hAnsi="Open Sans" w:cs="Open Sans"/>
          <w:color w:val="000000"/>
          <w:sz w:val="22"/>
          <w:szCs w:val="22"/>
        </w:rPr>
      </w:pPr>
      <w:r w:rsidRPr="00EA3C98">
        <w:rPr>
          <w:rFonts w:ascii="Open Sans" w:hAnsi="Open Sans" w:cs="Open Sans"/>
          <w:color w:val="000000"/>
          <w:sz w:val="22"/>
          <w:szCs w:val="22"/>
        </w:rPr>
        <w:t>w przypadku odstąpienia od Umowy przez Wyko</w:t>
      </w:r>
      <w:r w:rsidR="000E3A17" w:rsidRPr="00EA3C98">
        <w:rPr>
          <w:rFonts w:ascii="Open Sans" w:hAnsi="Open Sans" w:cs="Open Sans"/>
          <w:color w:val="000000"/>
          <w:sz w:val="22"/>
          <w:szCs w:val="22"/>
        </w:rPr>
        <w:t>nawcę w związku z opóźnieniem w </w:t>
      </w:r>
      <w:r w:rsidR="0030503D" w:rsidRPr="00EA3C98">
        <w:rPr>
          <w:rFonts w:ascii="Open Sans" w:hAnsi="Open Sans" w:cs="Open Sans"/>
          <w:color w:val="000000"/>
          <w:sz w:val="22"/>
          <w:szCs w:val="22"/>
        </w:rPr>
        <w:t>dostarczeniu pojazdu</w:t>
      </w:r>
      <w:r w:rsidRPr="00EA3C98">
        <w:rPr>
          <w:rFonts w:ascii="Open Sans" w:hAnsi="Open Sans" w:cs="Open Sans"/>
          <w:color w:val="000000"/>
          <w:sz w:val="22"/>
          <w:szCs w:val="22"/>
        </w:rPr>
        <w:t xml:space="preserve"> </w:t>
      </w:r>
      <w:r w:rsidR="000C4A42" w:rsidRPr="00EA3C98">
        <w:rPr>
          <w:rFonts w:ascii="Open Sans" w:hAnsi="Open Sans" w:cs="Open Sans"/>
          <w:color w:val="000000"/>
          <w:sz w:val="22"/>
          <w:szCs w:val="22"/>
        </w:rPr>
        <w:t xml:space="preserve">– w wysokości </w:t>
      </w:r>
      <w:r w:rsidRPr="00EA3C98">
        <w:rPr>
          <w:rFonts w:ascii="Open Sans" w:hAnsi="Open Sans" w:cs="Open Sans"/>
          <w:color w:val="000000"/>
          <w:sz w:val="22"/>
          <w:szCs w:val="22"/>
        </w:rPr>
        <w:t xml:space="preserve">30% wartości </w:t>
      </w:r>
      <w:r w:rsidR="0018221D" w:rsidRPr="00EA3C98">
        <w:rPr>
          <w:rFonts w:ascii="Open Sans" w:hAnsi="Open Sans" w:cs="Open Sans"/>
          <w:color w:val="000000"/>
          <w:sz w:val="22"/>
          <w:szCs w:val="22"/>
        </w:rPr>
        <w:t xml:space="preserve">początkowej </w:t>
      </w:r>
      <w:r w:rsidR="008C750E" w:rsidRPr="00EA3C98">
        <w:rPr>
          <w:rFonts w:ascii="Open Sans" w:hAnsi="Open Sans" w:cs="Open Sans"/>
          <w:color w:val="000000"/>
          <w:sz w:val="22"/>
          <w:szCs w:val="22"/>
        </w:rPr>
        <w:t>niedostarczon</w:t>
      </w:r>
      <w:r w:rsidR="0030503D" w:rsidRPr="00EA3C98">
        <w:rPr>
          <w:rFonts w:ascii="Open Sans" w:hAnsi="Open Sans" w:cs="Open Sans"/>
          <w:color w:val="000000"/>
          <w:sz w:val="22"/>
          <w:szCs w:val="22"/>
        </w:rPr>
        <w:t>ego</w:t>
      </w:r>
      <w:r w:rsidR="000E3A17" w:rsidRPr="00EA3C98">
        <w:rPr>
          <w:rFonts w:ascii="Open Sans" w:hAnsi="Open Sans" w:cs="Open Sans"/>
          <w:color w:val="000000"/>
          <w:sz w:val="22"/>
          <w:szCs w:val="22"/>
        </w:rPr>
        <w:t xml:space="preserve"> pojazd</w:t>
      </w:r>
      <w:r w:rsidR="0030503D" w:rsidRPr="00EA3C98">
        <w:rPr>
          <w:rFonts w:ascii="Open Sans" w:hAnsi="Open Sans" w:cs="Open Sans"/>
          <w:color w:val="000000"/>
          <w:sz w:val="22"/>
          <w:szCs w:val="22"/>
        </w:rPr>
        <w:t>u</w:t>
      </w:r>
      <w:r w:rsidR="000E3A17" w:rsidRPr="00EA3C98">
        <w:rPr>
          <w:rFonts w:ascii="Open Sans" w:hAnsi="Open Sans" w:cs="Open Sans"/>
          <w:color w:val="000000"/>
          <w:sz w:val="22"/>
          <w:szCs w:val="22"/>
        </w:rPr>
        <w:t xml:space="preserve"> netto,</w:t>
      </w:r>
    </w:p>
    <w:p w14:paraId="667C39EE" w14:textId="16A21BA2" w:rsidR="00E26A4A" w:rsidRPr="00EA3C98" w:rsidRDefault="00D73FB4"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 xml:space="preserve">łączna wysokość kar przysługujących Zamawiającemu </w:t>
      </w:r>
      <w:r w:rsidR="00503137" w:rsidRPr="00EA3C98">
        <w:rPr>
          <w:rFonts w:ascii="Open Sans" w:hAnsi="Open Sans" w:cs="Open Sans"/>
          <w:color w:val="000000"/>
          <w:sz w:val="22"/>
          <w:szCs w:val="22"/>
        </w:rPr>
        <w:t xml:space="preserve">z tytułu opóźnienia w dostawie </w:t>
      </w:r>
      <w:r w:rsidRPr="00EA3C98">
        <w:rPr>
          <w:rFonts w:ascii="Open Sans" w:hAnsi="Open Sans" w:cs="Open Sans"/>
          <w:color w:val="000000"/>
          <w:sz w:val="22"/>
          <w:szCs w:val="22"/>
        </w:rPr>
        <w:t>nie może przekroczyć</w:t>
      </w:r>
      <w:r w:rsidR="00503137" w:rsidRPr="00EA3C98">
        <w:rPr>
          <w:rFonts w:ascii="Open Sans" w:hAnsi="Open Sans" w:cs="Open Sans"/>
          <w:color w:val="000000"/>
          <w:sz w:val="22"/>
          <w:szCs w:val="22"/>
        </w:rPr>
        <w:t xml:space="preserve"> 20%</w:t>
      </w:r>
      <w:r w:rsidRPr="00EA3C98">
        <w:rPr>
          <w:rFonts w:ascii="Open Sans" w:hAnsi="Open Sans" w:cs="Open Sans"/>
          <w:color w:val="000000"/>
          <w:sz w:val="22"/>
          <w:szCs w:val="22"/>
        </w:rPr>
        <w:t xml:space="preserve"> </w:t>
      </w:r>
      <w:r w:rsidR="00503137" w:rsidRPr="00EA3C98">
        <w:rPr>
          <w:rFonts w:ascii="Open Sans" w:hAnsi="Open Sans" w:cs="Open Sans"/>
          <w:color w:val="000000"/>
          <w:sz w:val="22"/>
          <w:szCs w:val="22"/>
        </w:rPr>
        <w:t>wartości początkowe</w:t>
      </w:r>
      <w:r w:rsidR="0030503D" w:rsidRPr="00EA3C98">
        <w:rPr>
          <w:rFonts w:ascii="Open Sans" w:hAnsi="Open Sans" w:cs="Open Sans"/>
          <w:color w:val="000000"/>
          <w:sz w:val="22"/>
          <w:szCs w:val="22"/>
        </w:rPr>
        <w:t>j</w:t>
      </w:r>
      <w:r w:rsidR="000E3A17" w:rsidRPr="00EA3C98">
        <w:rPr>
          <w:rFonts w:ascii="Open Sans" w:hAnsi="Open Sans" w:cs="Open Sans"/>
          <w:color w:val="000000"/>
          <w:sz w:val="22"/>
          <w:szCs w:val="22"/>
        </w:rPr>
        <w:t xml:space="preserve"> pojazd</w:t>
      </w:r>
      <w:r w:rsidR="0030503D" w:rsidRPr="00EA3C98">
        <w:rPr>
          <w:rFonts w:ascii="Open Sans" w:hAnsi="Open Sans" w:cs="Open Sans"/>
          <w:color w:val="000000"/>
          <w:sz w:val="22"/>
          <w:szCs w:val="22"/>
        </w:rPr>
        <w:t>u</w:t>
      </w:r>
      <w:r w:rsidR="000E3A17" w:rsidRPr="00EA3C98">
        <w:rPr>
          <w:rFonts w:ascii="Open Sans" w:hAnsi="Open Sans" w:cs="Open Sans"/>
          <w:color w:val="000000"/>
          <w:sz w:val="22"/>
          <w:szCs w:val="22"/>
        </w:rPr>
        <w:t xml:space="preserve"> netto,</w:t>
      </w:r>
    </w:p>
    <w:p w14:paraId="667C39EF" w14:textId="03E59E81" w:rsidR="00263CFF" w:rsidRPr="00EA3C98" w:rsidRDefault="00D73FB4"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Zamawiającemu przysługuje prawo dochodzenia odszkod</w:t>
      </w:r>
      <w:r w:rsidR="000C4A42" w:rsidRPr="00EA3C98">
        <w:rPr>
          <w:rFonts w:ascii="Open Sans" w:hAnsi="Open Sans" w:cs="Open Sans"/>
          <w:color w:val="000000"/>
          <w:sz w:val="22"/>
          <w:szCs w:val="22"/>
        </w:rPr>
        <w:t>owania uzupełniającego na zasadach</w:t>
      </w:r>
      <w:r w:rsidR="000C1E92" w:rsidRPr="00EA3C98">
        <w:rPr>
          <w:rFonts w:ascii="Open Sans" w:hAnsi="Open Sans" w:cs="Open Sans"/>
          <w:color w:val="000000"/>
          <w:sz w:val="22"/>
          <w:szCs w:val="22"/>
        </w:rPr>
        <w:t xml:space="preserve"> </w:t>
      </w:r>
      <w:r w:rsidRPr="00EA3C98">
        <w:rPr>
          <w:rFonts w:ascii="Open Sans" w:hAnsi="Open Sans" w:cs="Open Sans"/>
          <w:color w:val="000000"/>
          <w:sz w:val="22"/>
          <w:szCs w:val="22"/>
        </w:rPr>
        <w:t>ogólnych</w:t>
      </w:r>
      <w:r w:rsidR="000C1E92" w:rsidRPr="00EA3C98">
        <w:rPr>
          <w:rFonts w:ascii="Open Sans" w:hAnsi="Open Sans" w:cs="Open Sans"/>
          <w:color w:val="000000"/>
          <w:sz w:val="22"/>
          <w:szCs w:val="22"/>
        </w:rPr>
        <w:t>,</w:t>
      </w:r>
      <w:r w:rsidRPr="00EA3C98">
        <w:rPr>
          <w:rFonts w:ascii="Open Sans" w:hAnsi="Open Sans" w:cs="Open Sans"/>
          <w:color w:val="000000"/>
          <w:sz w:val="22"/>
          <w:szCs w:val="22"/>
        </w:rPr>
        <w:t xml:space="preserve"> jeżeli poniesiona szkoda przekroczy wysokość zastrzeżonych kar umownych</w:t>
      </w:r>
      <w:r w:rsidR="000E3A17" w:rsidRPr="00EA3C98">
        <w:rPr>
          <w:rFonts w:ascii="Open Sans" w:hAnsi="Open Sans" w:cs="Open Sans"/>
          <w:color w:val="000000"/>
          <w:sz w:val="22"/>
          <w:szCs w:val="22"/>
        </w:rPr>
        <w:t>,</w:t>
      </w:r>
    </w:p>
    <w:p w14:paraId="667C39F0" w14:textId="430A81B7" w:rsidR="00263CFF" w:rsidRPr="00EA3C98" w:rsidRDefault="00D73FB4"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wierzytelności z tytułu kar umownych są natychmiast wymagalne, bez osobnego wzywania Wykonawcy do zapłaty i mogą być potrącane z rat pozostałych do zapłaty</w:t>
      </w:r>
      <w:r w:rsidR="000E3A17" w:rsidRPr="00EA3C98">
        <w:rPr>
          <w:rFonts w:ascii="Open Sans" w:hAnsi="Open Sans" w:cs="Open Sans"/>
          <w:color w:val="000000"/>
          <w:sz w:val="22"/>
          <w:szCs w:val="22"/>
        </w:rPr>
        <w:t>,</w:t>
      </w:r>
    </w:p>
    <w:p w14:paraId="667C39F1" w14:textId="60B630C0" w:rsidR="005106C3" w:rsidRPr="00EA3C98" w:rsidRDefault="00D73FB4"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 xml:space="preserve">oprócz przesłanek odstąpienia od umowy określonych w Kodeksie </w:t>
      </w:r>
      <w:r w:rsidR="000E3A17" w:rsidRPr="00EA3C98">
        <w:rPr>
          <w:rFonts w:ascii="Open Sans" w:hAnsi="Open Sans" w:cs="Open Sans"/>
          <w:color w:val="000000"/>
          <w:sz w:val="22"/>
          <w:szCs w:val="22"/>
        </w:rPr>
        <w:t>cywilnym i innych określonych w </w:t>
      </w:r>
      <w:r w:rsidRPr="00EA3C98">
        <w:rPr>
          <w:rFonts w:ascii="Open Sans" w:hAnsi="Open Sans" w:cs="Open Sans"/>
          <w:color w:val="000000"/>
          <w:sz w:val="22"/>
          <w:szCs w:val="22"/>
        </w:rPr>
        <w:t xml:space="preserve">Umowie, </w:t>
      </w:r>
      <w:r w:rsidR="002F0418" w:rsidRPr="00EA3C98">
        <w:rPr>
          <w:rFonts w:ascii="Open Sans" w:hAnsi="Open Sans" w:cs="Open Sans"/>
          <w:color w:val="000000"/>
          <w:sz w:val="22"/>
          <w:szCs w:val="22"/>
        </w:rPr>
        <w:t>Zamawiający</w:t>
      </w:r>
      <w:r w:rsidRPr="00EA3C98">
        <w:rPr>
          <w:rFonts w:ascii="Open Sans" w:hAnsi="Open Sans" w:cs="Open Sans"/>
          <w:color w:val="000000"/>
          <w:sz w:val="22"/>
          <w:szCs w:val="22"/>
        </w:rPr>
        <w:t xml:space="preserve"> może odstąpić od umowy częściowo lub w całości w razie zaistnienia okoliczności powodującej, </w:t>
      </w:r>
      <w:r w:rsidR="00B56F08" w:rsidRPr="00EA3C98">
        <w:rPr>
          <w:rFonts w:ascii="Open Sans" w:hAnsi="Open Sans" w:cs="Open Sans"/>
          <w:color w:val="000000"/>
          <w:sz w:val="22"/>
          <w:szCs w:val="22"/>
        </w:rPr>
        <w:t xml:space="preserve">że </w:t>
      </w:r>
      <w:r w:rsidRPr="00EA3C98">
        <w:rPr>
          <w:rFonts w:ascii="Open Sans" w:hAnsi="Open Sans" w:cs="Open Sans"/>
          <w:color w:val="000000"/>
          <w:sz w:val="22"/>
          <w:szCs w:val="22"/>
        </w:rPr>
        <w:t>wykonanie umowy nie leży w interesie publicznym, czego nie można było przewidzieć w chwili zawarcia umowy, przy czym odstąpienie z tej przyczyny mo</w:t>
      </w:r>
      <w:r w:rsidR="000E3A17" w:rsidRPr="00EA3C98">
        <w:rPr>
          <w:rFonts w:ascii="Open Sans" w:hAnsi="Open Sans" w:cs="Open Sans"/>
          <w:color w:val="000000"/>
          <w:sz w:val="22"/>
          <w:szCs w:val="22"/>
        </w:rPr>
        <w:t xml:space="preserve">że nastąpić </w:t>
      </w:r>
      <w:r w:rsidR="000E3A17" w:rsidRPr="00EA3C98">
        <w:rPr>
          <w:rFonts w:ascii="Open Sans" w:hAnsi="Open Sans" w:cs="Open Sans"/>
          <w:color w:val="000000"/>
          <w:sz w:val="22"/>
          <w:szCs w:val="22"/>
        </w:rPr>
        <w:lastRenderedPageBreak/>
        <w:t>w </w:t>
      </w:r>
      <w:r w:rsidRPr="00EA3C98">
        <w:rPr>
          <w:rFonts w:ascii="Open Sans" w:hAnsi="Open Sans" w:cs="Open Sans"/>
          <w:color w:val="000000"/>
          <w:sz w:val="22"/>
          <w:szCs w:val="22"/>
        </w:rPr>
        <w:t xml:space="preserve">terminie 30 dni od powzięcia wiadomości o okolicznościach uzasadniających odstąpienie od umowy. W takim przypadku Wykonawca może żądać wyłącznie wynagrodzenia należnego </w:t>
      </w:r>
      <w:r w:rsidR="000E3A17" w:rsidRPr="00EA3C98">
        <w:rPr>
          <w:rFonts w:ascii="Open Sans" w:hAnsi="Open Sans" w:cs="Open Sans"/>
          <w:color w:val="000000"/>
          <w:sz w:val="22"/>
          <w:szCs w:val="22"/>
        </w:rPr>
        <w:t>w tytułu wykonania części umowy</w:t>
      </w:r>
    </w:p>
    <w:p w14:paraId="667C39F3" w14:textId="5D0570DE" w:rsidR="00EC207B" w:rsidRPr="00EA3C98" w:rsidRDefault="000E3A17"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w</w:t>
      </w:r>
      <w:r w:rsidR="00D73FB4" w:rsidRPr="00EA3C98">
        <w:rPr>
          <w:rFonts w:ascii="Open Sans" w:hAnsi="Open Sans" w:cs="Open Sans"/>
          <w:color w:val="000000"/>
          <w:sz w:val="22"/>
          <w:szCs w:val="22"/>
        </w:rPr>
        <w:t xml:space="preserve">szelkie zmiany i uzupełnienia Umowy wymagają formy pisemnej pod rygorem nieważności. Ponadto zakazuje się wprowadzania istotnych zmian zawartej umowy, zgodnie z art. 144 </w:t>
      </w:r>
      <w:r w:rsidR="000C4A42" w:rsidRPr="00EA3C98">
        <w:rPr>
          <w:rFonts w:ascii="Open Sans" w:hAnsi="Open Sans" w:cs="Open Sans"/>
          <w:color w:val="000000"/>
          <w:sz w:val="22"/>
          <w:szCs w:val="22"/>
        </w:rPr>
        <w:t>U</w:t>
      </w:r>
      <w:r w:rsidR="00D73FB4" w:rsidRPr="00EA3C98">
        <w:rPr>
          <w:rFonts w:ascii="Open Sans" w:hAnsi="Open Sans" w:cs="Open Sans"/>
          <w:color w:val="000000"/>
          <w:sz w:val="22"/>
          <w:szCs w:val="22"/>
        </w:rPr>
        <w:t>s</w:t>
      </w:r>
      <w:r w:rsidRPr="00EA3C98">
        <w:rPr>
          <w:rFonts w:ascii="Open Sans" w:hAnsi="Open Sans" w:cs="Open Sans"/>
          <w:color w:val="000000"/>
          <w:sz w:val="22"/>
          <w:szCs w:val="22"/>
        </w:rPr>
        <w:t xml:space="preserve">tawy </w:t>
      </w:r>
      <w:r w:rsidR="000C4A42" w:rsidRPr="00EA3C98">
        <w:rPr>
          <w:rFonts w:ascii="Open Sans" w:hAnsi="Open Sans" w:cs="Open Sans"/>
          <w:color w:val="000000"/>
          <w:sz w:val="22"/>
          <w:szCs w:val="22"/>
        </w:rPr>
        <w:t>z zastrzeżeniem ppkt. 27.</w:t>
      </w:r>
    </w:p>
    <w:p w14:paraId="667C39F4" w14:textId="43A8B21F" w:rsidR="008F49E2" w:rsidRPr="00EA3C98" w:rsidRDefault="000E3A17" w:rsidP="000A4BD9">
      <w:pPr>
        <w:pStyle w:val="pkt"/>
        <w:numPr>
          <w:ilvl w:val="1"/>
          <w:numId w:val="23"/>
        </w:numPr>
        <w:suppressAutoHyphens w:val="0"/>
        <w:spacing w:before="120" w:after="0" w:line="276" w:lineRule="auto"/>
        <w:ind w:left="851" w:hanging="425"/>
        <w:jc w:val="both"/>
        <w:rPr>
          <w:rFonts w:ascii="Open Sans" w:hAnsi="Open Sans" w:cs="Open Sans"/>
          <w:sz w:val="22"/>
          <w:szCs w:val="22"/>
        </w:rPr>
      </w:pPr>
      <w:r w:rsidRPr="00EA3C98">
        <w:rPr>
          <w:rFonts w:ascii="Open Sans" w:hAnsi="Open Sans" w:cs="Open Sans"/>
          <w:sz w:val="22"/>
          <w:szCs w:val="22"/>
        </w:rPr>
        <w:t>s</w:t>
      </w:r>
      <w:r w:rsidR="00D73FB4" w:rsidRPr="00EA3C98">
        <w:rPr>
          <w:rFonts w:ascii="Open Sans" w:hAnsi="Open Sans" w:cs="Open Sans"/>
          <w:sz w:val="22"/>
          <w:szCs w:val="22"/>
        </w:rPr>
        <w:t>trony zastrzegają możliwość dokonywania zmian postanowień umowy,</w:t>
      </w:r>
      <w:r w:rsidR="006A5E35" w:rsidRPr="00EA3C98">
        <w:rPr>
          <w:rFonts w:ascii="Open Sans" w:hAnsi="Open Sans" w:cs="Open Sans"/>
          <w:sz w:val="22"/>
          <w:szCs w:val="22"/>
        </w:rPr>
        <w:t xml:space="preserve"> w tym istotnych</w:t>
      </w:r>
      <w:r w:rsidR="005E7A1A" w:rsidRPr="00EA3C98">
        <w:rPr>
          <w:rFonts w:ascii="Open Sans" w:hAnsi="Open Sans" w:cs="Open Sans"/>
          <w:sz w:val="22"/>
          <w:szCs w:val="22"/>
        </w:rPr>
        <w:t>,</w:t>
      </w:r>
      <w:r w:rsidR="006A5E35" w:rsidRPr="00EA3C98">
        <w:rPr>
          <w:rFonts w:ascii="Open Sans" w:hAnsi="Open Sans" w:cs="Open Sans"/>
          <w:sz w:val="22"/>
          <w:szCs w:val="22"/>
        </w:rPr>
        <w:t xml:space="preserve"> </w:t>
      </w:r>
      <w:r w:rsidRPr="00EA3C98">
        <w:rPr>
          <w:rFonts w:ascii="Open Sans" w:hAnsi="Open Sans" w:cs="Open Sans"/>
          <w:sz w:val="22"/>
          <w:szCs w:val="22"/>
        </w:rPr>
        <w:t>w </w:t>
      </w:r>
      <w:r w:rsidR="00D73FB4" w:rsidRPr="00EA3C98">
        <w:rPr>
          <w:rFonts w:ascii="Open Sans" w:hAnsi="Open Sans" w:cs="Open Sans"/>
          <w:sz w:val="22"/>
          <w:szCs w:val="22"/>
        </w:rPr>
        <w:t>stosunku do treści ofert Wykonawcy, w następujących przypadkach i na poniższych warunkach:</w:t>
      </w:r>
    </w:p>
    <w:p w14:paraId="667C39F5" w14:textId="6878F14E" w:rsidR="003441E1" w:rsidRPr="00EA3C98" w:rsidRDefault="000E3A17" w:rsidP="000A4BD9">
      <w:pPr>
        <w:pStyle w:val="Tekstpodstawowy22"/>
        <w:numPr>
          <w:ilvl w:val="0"/>
          <w:numId w:val="31"/>
        </w:numPr>
        <w:ind w:left="1276" w:hanging="425"/>
        <w:jc w:val="both"/>
        <w:rPr>
          <w:rFonts w:ascii="Open Sans" w:hAnsi="Open Sans" w:cs="Open Sans"/>
          <w:sz w:val="22"/>
          <w:szCs w:val="22"/>
          <w:lang w:val="pl-PL"/>
        </w:rPr>
      </w:pPr>
      <w:r w:rsidRPr="00EA3C98">
        <w:rPr>
          <w:rFonts w:ascii="Open Sans" w:hAnsi="Open Sans" w:cs="Open Sans"/>
          <w:sz w:val="22"/>
          <w:szCs w:val="22"/>
          <w:lang w:val="pl-PL"/>
        </w:rPr>
        <w:t>w</w:t>
      </w:r>
      <w:r w:rsidR="00D73FB4" w:rsidRPr="00EA3C98">
        <w:rPr>
          <w:rFonts w:ascii="Open Sans" w:hAnsi="Open Sans" w:cs="Open Sans"/>
          <w:sz w:val="22"/>
          <w:szCs w:val="22"/>
          <w:lang w:val="pl-PL"/>
        </w:rPr>
        <w:t xml:space="preserve"> przypadku, w którym nie ma możliwości dotrzymania terminu wykonania Zamówienia przez Wykonawcę, z przyczyn nie leżących po stronie Wykonawcy – zmianie mogą ulec postanowienia umowy w zakresie terminu realizacji dostaw, poprzez jego wydłużenie odpowiednio do okresu występowania wskazanych przyczyn i ich skutków, </w:t>
      </w:r>
    </w:p>
    <w:p w14:paraId="667C39F6" w14:textId="0ECA09CE" w:rsidR="003441E1" w:rsidRPr="00EA3C98" w:rsidRDefault="000E3A17" w:rsidP="000A4BD9">
      <w:pPr>
        <w:pStyle w:val="Tekstpodstawowy22"/>
        <w:numPr>
          <w:ilvl w:val="0"/>
          <w:numId w:val="31"/>
        </w:numPr>
        <w:ind w:left="1276" w:hanging="425"/>
        <w:jc w:val="both"/>
        <w:rPr>
          <w:rFonts w:ascii="Open Sans" w:hAnsi="Open Sans" w:cs="Open Sans"/>
          <w:sz w:val="22"/>
          <w:szCs w:val="22"/>
          <w:lang w:val="pl-PL"/>
        </w:rPr>
      </w:pPr>
      <w:r w:rsidRPr="00EA3C98">
        <w:rPr>
          <w:rFonts w:ascii="Open Sans" w:hAnsi="Open Sans" w:cs="Open Sans"/>
          <w:sz w:val="22"/>
          <w:szCs w:val="22"/>
          <w:lang w:val="pl-PL"/>
        </w:rPr>
        <w:t>w</w:t>
      </w:r>
      <w:r w:rsidR="00D73FB4" w:rsidRPr="00EA3C98">
        <w:rPr>
          <w:rFonts w:ascii="Open Sans" w:hAnsi="Open Sans" w:cs="Open Sans"/>
          <w:sz w:val="22"/>
          <w:szCs w:val="22"/>
          <w:lang w:val="pl-PL"/>
        </w:rPr>
        <w:t xml:space="preserve"> przypadku zmian przepisów prawa, które weszły w życie po terminie składania ofert, a które powodują konieczność zmiany postanowień umowy – zmianie mogą ulec wyłącznie postanowienia umowy, do których odnoszą się zmiany przepisów prawa w zakresie niezbędnym dla dostosowania umowy do wprowadzonej zmiany prawa.</w:t>
      </w:r>
    </w:p>
    <w:p w14:paraId="4B927AEC" w14:textId="6EBB26E6" w:rsidR="00F478A1" w:rsidRPr="00EA3C98" w:rsidRDefault="00C72193" w:rsidP="000A4BD9">
      <w:pPr>
        <w:pStyle w:val="Tekstpodstawowy22"/>
        <w:numPr>
          <w:ilvl w:val="0"/>
          <w:numId w:val="31"/>
        </w:numPr>
        <w:ind w:left="1276" w:hanging="425"/>
        <w:jc w:val="both"/>
        <w:rPr>
          <w:rFonts w:ascii="Open Sans" w:hAnsi="Open Sans" w:cs="Open Sans"/>
          <w:color w:val="000000"/>
          <w:sz w:val="22"/>
          <w:szCs w:val="22"/>
          <w:lang w:val="pl-PL"/>
        </w:rPr>
      </w:pPr>
      <w:r w:rsidRPr="00EA3C98">
        <w:rPr>
          <w:rFonts w:ascii="Open Sans" w:hAnsi="Open Sans" w:cs="Open Sans"/>
          <w:color w:val="000000"/>
          <w:sz w:val="22"/>
          <w:szCs w:val="22"/>
          <w:lang w:val="pl-PL"/>
        </w:rPr>
        <w:t xml:space="preserve">prawo do </w:t>
      </w:r>
      <w:r w:rsidR="00F478A1" w:rsidRPr="00EA3C98">
        <w:rPr>
          <w:rFonts w:ascii="Open Sans" w:hAnsi="Open Sans" w:cs="Open Sans"/>
          <w:color w:val="000000"/>
          <w:sz w:val="22"/>
          <w:szCs w:val="22"/>
          <w:lang w:val="pl-PL"/>
        </w:rPr>
        <w:t xml:space="preserve">zmiany wysokości poszczególnych pozostałych do zapłaty rat leasingowych względem </w:t>
      </w:r>
      <w:r w:rsidR="000C4A42" w:rsidRPr="00EA3C98">
        <w:rPr>
          <w:rFonts w:ascii="Open Sans" w:hAnsi="Open Sans" w:cs="Open Sans"/>
          <w:color w:val="000000"/>
          <w:sz w:val="22"/>
          <w:szCs w:val="22"/>
          <w:lang w:val="pl-PL"/>
        </w:rPr>
        <w:t xml:space="preserve">wysokości rat leasingowych określonych w harmonogramie </w:t>
      </w:r>
      <w:r w:rsidR="00F478A1" w:rsidRPr="00EA3C98">
        <w:rPr>
          <w:rFonts w:ascii="Open Sans" w:hAnsi="Open Sans" w:cs="Open Sans"/>
          <w:color w:val="000000"/>
          <w:sz w:val="22"/>
          <w:szCs w:val="22"/>
          <w:lang w:val="pl-PL"/>
        </w:rPr>
        <w:t xml:space="preserve">płatności rat leasingowych, stanowiącego załącznik do Umowy, przy odpowiedniej modyfikacji pozostałych do zapłaty rat leasingowych przy uwzględnieniu odsetek w wysokości, jaka została zastosowana do wyliczenia łącznych kosztów finansowych w ofercie, bez konieczności ponoszenia przez Zamawiającego dodatkowych kosztów (prowizji i opłat). O planowanej zmianie </w:t>
      </w:r>
      <w:r w:rsidR="002F0418" w:rsidRPr="00EA3C98">
        <w:rPr>
          <w:rFonts w:ascii="Open Sans" w:hAnsi="Open Sans" w:cs="Open Sans"/>
          <w:color w:val="000000"/>
          <w:sz w:val="22"/>
          <w:szCs w:val="22"/>
          <w:lang w:val="pl-PL"/>
        </w:rPr>
        <w:t>Zamawiający</w:t>
      </w:r>
      <w:r w:rsidR="00F478A1" w:rsidRPr="00EA3C98">
        <w:rPr>
          <w:rFonts w:ascii="Open Sans" w:hAnsi="Open Sans" w:cs="Open Sans"/>
          <w:color w:val="000000"/>
          <w:sz w:val="22"/>
          <w:szCs w:val="22"/>
          <w:lang w:val="pl-PL"/>
        </w:rPr>
        <w:t xml:space="preserve"> będzie zobowiązany poinformować z co najmniej jednomiesięcznym wyprzedzeniem, skutecznym na koniec miesiąca kalendarzowego. </w:t>
      </w:r>
    </w:p>
    <w:p w14:paraId="667C39F7" w14:textId="6ECDC1C0" w:rsidR="003441E1" w:rsidRPr="00EA3C98" w:rsidRDefault="00D73FB4" w:rsidP="000A4BD9">
      <w:pPr>
        <w:pStyle w:val="Tekstpodstawowy22"/>
        <w:ind w:left="851"/>
        <w:jc w:val="both"/>
        <w:rPr>
          <w:rFonts w:ascii="Open Sans" w:hAnsi="Open Sans" w:cs="Open Sans"/>
          <w:sz w:val="22"/>
          <w:szCs w:val="22"/>
          <w:lang w:val="pl-PL"/>
        </w:rPr>
      </w:pPr>
      <w:r w:rsidRPr="00EA3C98">
        <w:rPr>
          <w:rFonts w:ascii="Open Sans" w:hAnsi="Open Sans" w:cs="Open Sans"/>
          <w:sz w:val="22"/>
          <w:szCs w:val="22"/>
          <w:lang w:val="pl-PL"/>
        </w:rPr>
        <w:t>Wystąpienie przesłanek jak powyżej nie stanowi zobowiązania do zmiany Umowy</w:t>
      </w:r>
      <w:r w:rsidR="000C4A42" w:rsidRPr="00EA3C98">
        <w:rPr>
          <w:rFonts w:ascii="Open Sans" w:hAnsi="Open Sans" w:cs="Open Sans"/>
          <w:sz w:val="22"/>
          <w:szCs w:val="22"/>
          <w:lang w:val="pl-PL"/>
        </w:rPr>
        <w:t>, a</w:t>
      </w:r>
      <w:r w:rsidRPr="00EA3C98">
        <w:rPr>
          <w:rFonts w:ascii="Open Sans" w:hAnsi="Open Sans" w:cs="Open Sans"/>
          <w:sz w:val="22"/>
          <w:szCs w:val="22"/>
          <w:lang w:val="pl-PL"/>
        </w:rPr>
        <w:t xml:space="preserve"> jedynie daje możliwość Zamawiającemu uzgodnienia takich zmian.</w:t>
      </w:r>
    </w:p>
    <w:p w14:paraId="667C39F8" w14:textId="77777777" w:rsidR="00EC207B" w:rsidRPr="00EA3C98" w:rsidRDefault="00D73FB4" w:rsidP="000A4BD9">
      <w:pPr>
        <w:pStyle w:val="pkt"/>
        <w:numPr>
          <w:ilvl w:val="1"/>
          <w:numId w:val="23"/>
        </w:numPr>
        <w:suppressAutoHyphens w:val="0"/>
        <w:spacing w:before="120" w:after="0" w:line="276" w:lineRule="auto"/>
        <w:ind w:left="851" w:hanging="425"/>
        <w:jc w:val="both"/>
        <w:rPr>
          <w:rFonts w:ascii="Open Sans" w:hAnsi="Open Sans" w:cs="Open Sans"/>
          <w:color w:val="000000"/>
          <w:sz w:val="22"/>
          <w:szCs w:val="22"/>
        </w:rPr>
      </w:pPr>
      <w:r w:rsidRPr="00EA3C98">
        <w:rPr>
          <w:rFonts w:ascii="Open Sans" w:hAnsi="Open Sans" w:cs="Open Sans"/>
          <w:color w:val="000000"/>
          <w:sz w:val="22"/>
          <w:szCs w:val="22"/>
        </w:rPr>
        <w:t>W sprawach nieuregulowanych Umową zastosowanie będą miały przepisy Kodeksu cywilnego oraz przepisy ustawy z dnia 29 stycznia 2004 r. - Prawo zamówień publicznych (tj. Dz. U. z 2015 r. poz. 2164 ze zm.).</w:t>
      </w:r>
    </w:p>
    <w:p w14:paraId="667C39F9" w14:textId="77777777" w:rsidR="00441646" w:rsidRPr="00EA3C98" w:rsidRDefault="00D73FB4" w:rsidP="000A4BD9">
      <w:pPr>
        <w:pStyle w:val="Tekstpodstawowy22"/>
        <w:numPr>
          <w:ilvl w:val="0"/>
          <w:numId w:val="23"/>
        </w:numPr>
        <w:tabs>
          <w:tab w:val="left" w:pos="-2977"/>
        </w:tabs>
        <w:spacing w:after="0"/>
        <w:ind w:left="567"/>
        <w:jc w:val="both"/>
        <w:rPr>
          <w:rFonts w:ascii="Open Sans" w:hAnsi="Open Sans" w:cs="Open Sans"/>
          <w:sz w:val="22"/>
          <w:szCs w:val="22"/>
          <w:lang w:val="pl-PL"/>
        </w:rPr>
      </w:pPr>
      <w:r w:rsidRPr="00EA3C98">
        <w:rPr>
          <w:rFonts w:ascii="Open Sans" w:hAnsi="Open Sans" w:cs="Open Sans"/>
          <w:color w:val="000000"/>
          <w:sz w:val="22"/>
          <w:szCs w:val="22"/>
          <w:lang w:val="pl-PL"/>
        </w:rPr>
        <w:t>Przedstawienie przez Wykonawcę umowy niespełniającej wymogów określonych w pkt 1. będzie traktowane jako okoliczność uniemożliwiająca zawarcie ważnej umowy z przyczyn leżących po stronie Wykonawcy.</w:t>
      </w:r>
    </w:p>
    <w:p w14:paraId="667C39FA" w14:textId="77777777" w:rsidR="00441646" w:rsidRPr="00EA3C98" w:rsidRDefault="00441646" w:rsidP="000A4BD9">
      <w:pPr>
        <w:pStyle w:val="Tekstpodstawowy22"/>
        <w:ind w:left="68"/>
        <w:jc w:val="both"/>
        <w:rPr>
          <w:rFonts w:ascii="Open Sans" w:hAnsi="Open Sans" w:cs="Open Sans"/>
          <w:sz w:val="22"/>
          <w:szCs w:val="22"/>
          <w:lang w:val="pl-PL"/>
        </w:rPr>
      </w:pPr>
    </w:p>
    <w:p w14:paraId="667C39FB" w14:textId="77777777" w:rsidR="00441646" w:rsidRPr="00EA3C98" w:rsidRDefault="00D73FB4" w:rsidP="000A4BD9">
      <w:pPr>
        <w:pStyle w:val="Tekstpodstawowy22"/>
        <w:ind w:left="68"/>
        <w:jc w:val="center"/>
        <w:rPr>
          <w:rFonts w:ascii="Open Sans" w:hAnsi="Open Sans" w:cs="Open Sans"/>
          <w:b/>
          <w:smallCaps/>
          <w:sz w:val="22"/>
          <w:szCs w:val="22"/>
          <w:lang w:val="pl-PL"/>
        </w:rPr>
      </w:pPr>
      <w:r w:rsidRPr="00EA3C98">
        <w:rPr>
          <w:rFonts w:ascii="Open Sans" w:hAnsi="Open Sans" w:cs="Open Sans"/>
          <w:b/>
          <w:smallCaps/>
          <w:sz w:val="22"/>
          <w:szCs w:val="22"/>
          <w:lang w:val="pl-PL"/>
        </w:rPr>
        <w:t>Rozdział XVII- Zabezpieczenie należytego wykonania umowy</w:t>
      </w:r>
    </w:p>
    <w:p w14:paraId="667C39FC" w14:textId="597269B1" w:rsidR="008C0233" w:rsidRPr="00EA3C98" w:rsidRDefault="00D73FB4" w:rsidP="000A4BD9">
      <w:pPr>
        <w:pStyle w:val="Tekstpodstawowy22"/>
        <w:numPr>
          <w:ilvl w:val="3"/>
          <w:numId w:val="5"/>
        </w:numPr>
        <w:tabs>
          <w:tab w:val="clear" w:pos="2880"/>
          <w:tab w:val="num" w:pos="567"/>
        </w:tabs>
        <w:ind w:left="567"/>
        <w:jc w:val="both"/>
        <w:rPr>
          <w:rFonts w:ascii="Open Sans" w:hAnsi="Open Sans" w:cs="Open Sans"/>
          <w:sz w:val="22"/>
          <w:szCs w:val="22"/>
          <w:lang w:val="pl-PL"/>
        </w:rPr>
      </w:pPr>
      <w:r w:rsidRPr="00EA3C98">
        <w:rPr>
          <w:rFonts w:ascii="Open Sans" w:hAnsi="Open Sans" w:cs="Open Sans"/>
          <w:sz w:val="22"/>
          <w:szCs w:val="22"/>
          <w:lang w:val="pl-PL"/>
        </w:rPr>
        <w:t>Wybrany Wykonawca będzie zobowiązany przed podpisaniem Umowy wnieść zabezpieczenie należytego wykonania</w:t>
      </w:r>
      <w:r w:rsidR="00277E5A" w:rsidRPr="00EA3C98">
        <w:rPr>
          <w:rFonts w:ascii="Open Sans" w:hAnsi="Open Sans" w:cs="Open Sans"/>
          <w:sz w:val="22"/>
          <w:szCs w:val="22"/>
          <w:lang w:val="pl-PL"/>
        </w:rPr>
        <w:t xml:space="preserve"> Umowy</w:t>
      </w:r>
      <w:r w:rsidR="000856D7" w:rsidRPr="00EA3C98">
        <w:rPr>
          <w:rFonts w:ascii="Open Sans" w:hAnsi="Open Sans" w:cs="Open Sans"/>
          <w:sz w:val="22"/>
          <w:szCs w:val="22"/>
          <w:lang w:val="pl-PL"/>
        </w:rPr>
        <w:t xml:space="preserve"> </w:t>
      </w:r>
      <w:r w:rsidR="008C0233" w:rsidRPr="00EA3C98">
        <w:rPr>
          <w:rFonts w:ascii="Open Sans" w:hAnsi="Open Sans" w:cs="Open Sans"/>
          <w:sz w:val="22"/>
          <w:szCs w:val="22"/>
          <w:lang w:val="pl-PL"/>
        </w:rPr>
        <w:t>w następujących wysokościach i na następujące okresy realizacji zamówienia:</w:t>
      </w:r>
    </w:p>
    <w:p w14:paraId="667C39FD" w14:textId="4575EF57" w:rsidR="008C0233" w:rsidRPr="00EA3C98" w:rsidRDefault="000856D7" w:rsidP="000A4BD9">
      <w:pPr>
        <w:pStyle w:val="Tekstpodstawowy22"/>
        <w:numPr>
          <w:ilvl w:val="4"/>
          <w:numId w:val="5"/>
        </w:numPr>
        <w:tabs>
          <w:tab w:val="clear" w:pos="3600"/>
          <w:tab w:val="num" w:pos="993"/>
        </w:tabs>
        <w:ind w:left="993" w:hanging="426"/>
        <w:jc w:val="both"/>
        <w:rPr>
          <w:rFonts w:ascii="Open Sans" w:hAnsi="Open Sans" w:cs="Open Sans"/>
          <w:sz w:val="22"/>
          <w:szCs w:val="22"/>
          <w:lang w:val="pl-PL"/>
        </w:rPr>
      </w:pPr>
      <w:r w:rsidRPr="00EA3C98">
        <w:rPr>
          <w:rFonts w:ascii="Open Sans" w:hAnsi="Open Sans" w:cs="Open Sans"/>
          <w:sz w:val="22"/>
          <w:szCs w:val="22"/>
          <w:lang w:val="pl-PL"/>
        </w:rPr>
        <w:t>w</w:t>
      </w:r>
      <w:r w:rsidR="008C0233" w:rsidRPr="00EA3C98">
        <w:rPr>
          <w:rFonts w:ascii="Open Sans" w:hAnsi="Open Sans" w:cs="Open Sans"/>
          <w:sz w:val="22"/>
          <w:szCs w:val="22"/>
          <w:lang w:val="pl-PL"/>
        </w:rPr>
        <w:t xml:space="preserve"> wysokości </w:t>
      </w:r>
      <w:r w:rsidR="008C0233" w:rsidRPr="00B4194A">
        <w:rPr>
          <w:rFonts w:ascii="Open Sans" w:hAnsi="Open Sans" w:cs="Open Sans"/>
          <w:sz w:val="22"/>
          <w:szCs w:val="22"/>
          <w:lang w:val="pl-PL"/>
        </w:rPr>
        <w:t>5</w:t>
      </w:r>
      <w:r w:rsidR="00D73FB4" w:rsidRPr="00B4194A">
        <w:rPr>
          <w:rFonts w:ascii="Open Sans" w:hAnsi="Open Sans" w:cs="Open Sans"/>
          <w:sz w:val="22"/>
          <w:szCs w:val="22"/>
          <w:lang w:val="pl-PL"/>
        </w:rPr>
        <w:t xml:space="preserve">% ceny </w:t>
      </w:r>
      <w:r w:rsidR="005E7A1A" w:rsidRPr="00B4194A">
        <w:rPr>
          <w:rFonts w:ascii="Open Sans" w:hAnsi="Open Sans" w:cs="Open Sans"/>
          <w:sz w:val="22"/>
          <w:szCs w:val="22"/>
          <w:lang w:val="pl-PL"/>
        </w:rPr>
        <w:t>oferty</w:t>
      </w:r>
      <w:r w:rsidR="005E7A1A" w:rsidRPr="00EA3C98">
        <w:rPr>
          <w:rFonts w:ascii="Open Sans" w:hAnsi="Open Sans" w:cs="Open Sans"/>
          <w:sz w:val="22"/>
          <w:szCs w:val="22"/>
          <w:lang w:val="pl-PL"/>
        </w:rPr>
        <w:t xml:space="preserve"> </w:t>
      </w:r>
      <w:r w:rsidRPr="00EA3C98">
        <w:rPr>
          <w:rFonts w:ascii="Open Sans" w:hAnsi="Open Sans" w:cs="Open Sans"/>
          <w:sz w:val="22"/>
          <w:szCs w:val="22"/>
          <w:lang w:val="pl-PL"/>
        </w:rPr>
        <w:t xml:space="preserve">brutto </w:t>
      </w:r>
      <w:r w:rsidR="00D73FB4" w:rsidRPr="00EA3C98">
        <w:rPr>
          <w:rFonts w:ascii="Open Sans" w:hAnsi="Open Sans" w:cs="Open Sans"/>
          <w:sz w:val="22"/>
          <w:szCs w:val="22"/>
          <w:lang w:val="pl-PL"/>
        </w:rPr>
        <w:t>(tj. ceny uwzględniającej należn</w:t>
      </w:r>
      <w:r w:rsidRPr="00EA3C98">
        <w:rPr>
          <w:rFonts w:ascii="Open Sans" w:hAnsi="Open Sans" w:cs="Open Sans"/>
          <w:sz w:val="22"/>
          <w:szCs w:val="22"/>
          <w:lang w:val="pl-PL"/>
        </w:rPr>
        <w:t>y</w:t>
      </w:r>
      <w:r w:rsidR="00D73FB4" w:rsidRPr="00EA3C98">
        <w:rPr>
          <w:rFonts w:ascii="Open Sans" w:hAnsi="Open Sans" w:cs="Open Sans"/>
          <w:sz w:val="22"/>
          <w:szCs w:val="22"/>
          <w:lang w:val="pl-PL"/>
        </w:rPr>
        <w:t xml:space="preserve"> podat</w:t>
      </w:r>
      <w:r w:rsidRPr="00EA3C98">
        <w:rPr>
          <w:rFonts w:ascii="Open Sans" w:hAnsi="Open Sans" w:cs="Open Sans"/>
          <w:sz w:val="22"/>
          <w:szCs w:val="22"/>
          <w:lang w:val="pl-PL"/>
        </w:rPr>
        <w:t>e</w:t>
      </w:r>
      <w:r w:rsidR="00D73FB4" w:rsidRPr="00EA3C98">
        <w:rPr>
          <w:rFonts w:ascii="Open Sans" w:hAnsi="Open Sans" w:cs="Open Sans"/>
          <w:sz w:val="22"/>
          <w:szCs w:val="22"/>
          <w:lang w:val="pl-PL"/>
        </w:rPr>
        <w:t>k</w:t>
      </w:r>
      <w:r w:rsidRPr="00EA3C98">
        <w:rPr>
          <w:rFonts w:ascii="Open Sans" w:hAnsi="Open Sans" w:cs="Open Sans"/>
          <w:sz w:val="22"/>
          <w:szCs w:val="22"/>
          <w:lang w:val="pl-PL"/>
        </w:rPr>
        <w:t xml:space="preserve"> od towarów i usług</w:t>
      </w:r>
      <w:r w:rsidR="008C0233" w:rsidRPr="00EA3C98">
        <w:rPr>
          <w:rFonts w:ascii="Open Sans" w:hAnsi="Open Sans" w:cs="Open Sans"/>
          <w:sz w:val="22"/>
          <w:szCs w:val="22"/>
          <w:lang w:val="pl-PL"/>
        </w:rPr>
        <w:t xml:space="preserve">) na okres do upływu 30 dni od daty dostarczenia i przekazania Zamawiającemu do używania </w:t>
      </w:r>
      <w:r w:rsidR="005620E5">
        <w:rPr>
          <w:rFonts w:ascii="Open Sans" w:hAnsi="Open Sans" w:cs="Open Sans"/>
          <w:sz w:val="22"/>
          <w:szCs w:val="22"/>
          <w:lang w:val="pl-PL"/>
        </w:rPr>
        <w:t>pojazdu oraz</w:t>
      </w:r>
    </w:p>
    <w:p w14:paraId="667C39FE" w14:textId="712D4551" w:rsidR="00441646" w:rsidRPr="00EA3C98" w:rsidRDefault="008C0233" w:rsidP="000A4BD9">
      <w:pPr>
        <w:pStyle w:val="Tekstpodstawowy22"/>
        <w:numPr>
          <w:ilvl w:val="4"/>
          <w:numId w:val="5"/>
        </w:numPr>
        <w:tabs>
          <w:tab w:val="clear" w:pos="3600"/>
          <w:tab w:val="num" w:pos="993"/>
        </w:tabs>
        <w:ind w:left="993" w:hanging="426"/>
        <w:jc w:val="both"/>
        <w:rPr>
          <w:rFonts w:ascii="Open Sans" w:hAnsi="Open Sans" w:cs="Open Sans"/>
          <w:sz w:val="22"/>
          <w:szCs w:val="22"/>
          <w:lang w:val="pl-PL"/>
        </w:rPr>
      </w:pPr>
      <w:r w:rsidRPr="00EA3C98">
        <w:rPr>
          <w:rFonts w:ascii="Open Sans" w:hAnsi="Open Sans" w:cs="Open Sans"/>
          <w:sz w:val="22"/>
          <w:szCs w:val="22"/>
          <w:lang w:val="pl-PL"/>
        </w:rPr>
        <w:lastRenderedPageBreak/>
        <w:t xml:space="preserve"> w </w:t>
      </w:r>
      <w:r w:rsidRPr="00B4194A">
        <w:rPr>
          <w:rFonts w:ascii="Open Sans" w:hAnsi="Open Sans" w:cs="Open Sans"/>
          <w:sz w:val="22"/>
          <w:szCs w:val="22"/>
          <w:lang w:val="pl-PL"/>
        </w:rPr>
        <w:t xml:space="preserve">wysokości </w:t>
      </w:r>
      <w:r w:rsidR="00E94286">
        <w:rPr>
          <w:rFonts w:ascii="Open Sans" w:hAnsi="Open Sans" w:cs="Open Sans"/>
          <w:sz w:val="22"/>
          <w:szCs w:val="22"/>
          <w:lang w:val="pl-PL"/>
        </w:rPr>
        <w:t>30</w:t>
      </w:r>
      <w:r w:rsidRPr="00B4194A">
        <w:rPr>
          <w:rFonts w:ascii="Open Sans" w:hAnsi="Open Sans" w:cs="Open Sans"/>
          <w:sz w:val="22"/>
          <w:szCs w:val="22"/>
          <w:lang w:val="pl-PL"/>
        </w:rPr>
        <w:t xml:space="preserve">% </w:t>
      </w:r>
      <w:r w:rsidR="00E94286">
        <w:rPr>
          <w:rFonts w:ascii="Open Sans" w:hAnsi="Open Sans" w:cs="Open Sans"/>
          <w:sz w:val="22"/>
          <w:szCs w:val="22"/>
          <w:lang w:val="pl-PL"/>
        </w:rPr>
        <w:t xml:space="preserve">zabezpieczenia określonego w ppkt a) powyżej </w:t>
      </w:r>
      <w:r w:rsidRPr="00EA3C98">
        <w:rPr>
          <w:rFonts w:ascii="Open Sans" w:hAnsi="Open Sans" w:cs="Open Sans"/>
          <w:sz w:val="22"/>
          <w:szCs w:val="22"/>
          <w:lang w:val="pl-PL"/>
        </w:rPr>
        <w:t>na dalszy okres realizacji Zamówienia do upływu 30 dni od daty zakończenia Okresu Leasingu.</w:t>
      </w:r>
    </w:p>
    <w:p w14:paraId="667C39FF" w14:textId="77777777" w:rsidR="00441646" w:rsidRPr="00EA3C98" w:rsidRDefault="00D73FB4" w:rsidP="000A4BD9">
      <w:pPr>
        <w:pStyle w:val="Tekstpodstawowy22"/>
        <w:numPr>
          <w:ilvl w:val="0"/>
          <w:numId w:val="5"/>
        </w:numPr>
        <w:tabs>
          <w:tab w:val="num" w:pos="567"/>
        </w:tabs>
        <w:ind w:left="567"/>
        <w:jc w:val="both"/>
        <w:rPr>
          <w:rFonts w:ascii="Open Sans" w:hAnsi="Open Sans" w:cs="Open Sans"/>
          <w:sz w:val="22"/>
          <w:szCs w:val="22"/>
          <w:lang w:val="pl-PL"/>
        </w:rPr>
      </w:pPr>
      <w:r w:rsidRPr="00EA3C98">
        <w:rPr>
          <w:rFonts w:ascii="Open Sans" w:hAnsi="Open Sans" w:cs="Open Sans"/>
          <w:sz w:val="22"/>
          <w:szCs w:val="22"/>
          <w:lang w:val="pl-PL"/>
        </w:rPr>
        <w:t>Zabezpieczenie służy pokryciu roszczeń z tytułu niewykonania lub nienależytego wykonania Umowy.</w:t>
      </w:r>
    </w:p>
    <w:p w14:paraId="667C3A00" w14:textId="77777777" w:rsidR="00441646" w:rsidRPr="00EA3C98" w:rsidRDefault="00D73FB4" w:rsidP="000A4BD9">
      <w:pPr>
        <w:pStyle w:val="Tekstpodstawowy22"/>
        <w:numPr>
          <w:ilvl w:val="0"/>
          <w:numId w:val="5"/>
        </w:numPr>
        <w:tabs>
          <w:tab w:val="num" w:pos="567"/>
        </w:tabs>
        <w:ind w:left="567"/>
        <w:jc w:val="both"/>
        <w:rPr>
          <w:rFonts w:ascii="Open Sans" w:hAnsi="Open Sans" w:cs="Open Sans"/>
          <w:sz w:val="22"/>
          <w:szCs w:val="22"/>
          <w:lang w:val="pl-PL"/>
        </w:rPr>
      </w:pPr>
      <w:r w:rsidRPr="00EA3C98">
        <w:rPr>
          <w:rFonts w:ascii="Open Sans" w:hAnsi="Open Sans" w:cs="Open Sans"/>
          <w:sz w:val="22"/>
          <w:szCs w:val="22"/>
          <w:lang w:val="pl-PL"/>
        </w:rPr>
        <w:t>Zabezpieczenie może być wnoszone w pieniądzu, poręczeniach bankowych lub poręczeniach spółdzielczej kasy oszczędnościowo - kredytowej, z tym, że zobowiązanie kasy jest zobowiązaniem pieniężnym, gwarancjach bankowych, gwarancjach ubezpieczeniowych, poręczeniach udzielanych przez podmioty, o których mowa w art. 6b ust. 5 pkt 2 ustawy z dnia 9 listopada 2000r. o utworzeniu Polskiej Agencji Rozwoju Przedsiębiorczości.</w:t>
      </w:r>
    </w:p>
    <w:p w14:paraId="667C3A01" w14:textId="77777777" w:rsidR="00441646" w:rsidRPr="00EA3C98" w:rsidRDefault="00D73FB4" w:rsidP="000A4BD9">
      <w:pPr>
        <w:pStyle w:val="Tekstpodstawowy22"/>
        <w:numPr>
          <w:ilvl w:val="0"/>
          <w:numId w:val="5"/>
        </w:numPr>
        <w:tabs>
          <w:tab w:val="num" w:pos="567"/>
        </w:tabs>
        <w:ind w:left="567"/>
        <w:jc w:val="both"/>
        <w:rPr>
          <w:rFonts w:ascii="Open Sans" w:hAnsi="Open Sans" w:cs="Open Sans"/>
          <w:sz w:val="22"/>
          <w:szCs w:val="22"/>
          <w:lang w:val="pl-PL"/>
        </w:rPr>
      </w:pPr>
      <w:r w:rsidRPr="00EA3C98">
        <w:rPr>
          <w:rFonts w:ascii="Open Sans" w:hAnsi="Open Sans" w:cs="Open Sans"/>
          <w:sz w:val="22"/>
          <w:szCs w:val="22"/>
          <w:lang w:val="pl-PL"/>
        </w:rPr>
        <w:t>Poręczenia i gwarancje muszą zobowiązywać Poręczyciela lub Gwaranta nieodwołalnie i bezwarunkowo do natychmiastowej zapłaty na rzecz Zamawiającego sumy gwarancji z tytułu niewykonania lub nienależytego wykonania Umowy przez Wykonawcę na każde wezwanie Zamawiającego.</w:t>
      </w:r>
    </w:p>
    <w:p w14:paraId="667C3A02" w14:textId="77777777" w:rsidR="00441646" w:rsidRPr="00EA3C98" w:rsidRDefault="00D73FB4" w:rsidP="000A4BD9">
      <w:pPr>
        <w:pStyle w:val="Tekstpodstawowy22"/>
        <w:numPr>
          <w:ilvl w:val="0"/>
          <w:numId w:val="5"/>
        </w:numPr>
        <w:tabs>
          <w:tab w:val="num" w:pos="567"/>
        </w:tabs>
        <w:ind w:left="567"/>
        <w:jc w:val="both"/>
        <w:rPr>
          <w:rFonts w:ascii="Open Sans" w:hAnsi="Open Sans" w:cs="Open Sans"/>
          <w:sz w:val="22"/>
          <w:szCs w:val="22"/>
          <w:lang w:val="pl-PL"/>
        </w:rPr>
      </w:pPr>
      <w:r w:rsidRPr="00EA3C98">
        <w:rPr>
          <w:rFonts w:ascii="Open Sans" w:hAnsi="Open Sans" w:cs="Open Sans"/>
          <w:sz w:val="22"/>
          <w:szCs w:val="22"/>
          <w:lang w:val="pl-PL"/>
        </w:rPr>
        <w:t>W przypadku wnoszenia zabezpieczenia w pieniądzu Wykonawca wpłaca przelewem pełną kwotę na rachunek bankowy Zamawiającego w banku Millennium nr 90 1160 2202 0000 0001 3730 6176</w:t>
      </w:r>
    </w:p>
    <w:p w14:paraId="667C3A03" w14:textId="77777777" w:rsidR="00441646" w:rsidRPr="00EA3C98" w:rsidRDefault="00D73FB4" w:rsidP="000A4BD9">
      <w:pPr>
        <w:pStyle w:val="Tekstpodstawowy22"/>
        <w:numPr>
          <w:ilvl w:val="0"/>
          <w:numId w:val="5"/>
        </w:numPr>
        <w:tabs>
          <w:tab w:val="num" w:pos="567"/>
        </w:tabs>
        <w:ind w:left="567"/>
        <w:jc w:val="both"/>
        <w:rPr>
          <w:rFonts w:ascii="Open Sans" w:hAnsi="Open Sans" w:cs="Open Sans"/>
          <w:sz w:val="22"/>
          <w:szCs w:val="22"/>
          <w:lang w:val="pl-PL"/>
        </w:rPr>
      </w:pPr>
      <w:r w:rsidRPr="00EA3C98">
        <w:rPr>
          <w:rFonts w:ascii="Open Sans" w:hAnsi="Open Sans" w:cs="Open Sans"/>
          <w:sz w:val="22"/>
          <w:szCs w:val="22"/>
          <w:lang w:val="pl-PL"/>
        </w:rPr>
        <w:t xml:space="preserve">Zabezpieczenie należytego wykonania Umowy w sprawie Zamówienia będzie ważne i wykonalne oraz pozostawać będzie w dyspozycji Zamawiającego do upływu okresów, na jakie zostało ustanowione, zgodnie z postanowieniami Umowy w sprawie Zamówienia. </w:t>
      </w:r>
    </w:p>
    <w:p w14:paraId="667C3A04" w14:textId="4EFC9E20" w:rsidR="00441646" w:rsidRPr="00EA3C98" w:rsidRDefault="00D73FB4" w:rsidP="000A4BD9">
      <w:pPr>
        <w:pStyle w:val="Tekstpodstawowy22"/>
        <w:numPr>
          <w:ilvl w:val="0"/>
          <w:numId w:val="5"/>
        </w:numPr>
        <w:tabs>
          <w:tab w:val="num" w:pos="567"/>
        </w:tabs>
        <w:ind w:left="567"/>
        <w:jc w:val="both"/>
        <w:rPr>
          <w:rFonts w:ascii="Open Sans" w:hAnsi="Open Sans" w:cs="Open Sans"/>
          <w:sz w:val="22"/>
          <w:szCs w:val="22"/>
          <w:lang w:val="pl-PL"/>
        </w:rPr>
      </w:pPr>
      <w:r w:rsidRPr="00EA3C98">
        <w:rPr>
          <w:rFonts w:ascii="Open Sans" w:hAnsi="Open Sans" w:cs="Open Sans"/>
          <w:sz w:val="22"/>
          <w:szCs w:val="22"/>
          <w:lang w:val="pl-PL"/>
        </w:rPr>
        <w:t>W przypadku wniesienia zabezpieczenia należytego wykonania Umowy w formie innej niż w pieniądzu, Wykonawca zapewni, aby zabezpieczenie należytego wykonania Umowy było ważne i wykonalne oraz pozostawało w dyspozycji Zamawiającego do upływu okresów, na jakie zostało ustanowione, przy zachowaniu odpowiednich mechanizmów przedłużających okresy obowiązywania tego zabezpieczenia na wypadek przedłużenia okresu wykonywania Umowy. Ponadto, w przypadku wniesienia zabezpieczenia należytego wykonania Umowy w formie innej niż w pieniądzu, Wykonawca zapewni, aby zobowiązanie wystawcy tego zabezpieczenia było nieodwołalne, zaś kwoty objęte tym zabezpieczeniem płatne były na rzecz Zamawiającego na jego pierwsze żądanie, na podstawie oświadczenia Zamawiającego o zaistnieniu okoliczności uprawniających go do skorzystania z zabezpieczenia, bez konieczności składania przez Zamawiającego dodatkowych dokumentów w tym zakresie.</w:t>
      </w:r>
    </w:p>
    <w:p w14:paraId="667C3A05" w14:textId="77777777" w:rsidR="00441646" w:rsidRPr="00EA3C98" w:rsidRDefault="00D73FB4" w:rsidP="000A4BD9">
      <w:pPr>
        <w:pStyle w:val="Tekstpodstawowy22"/>
        <w:numPr>
          <w:ilvl w:val="0"/>
          <w:numId w:val="5"/>
        </w:numPr>
        <w:tabs>
          <w:tab w:val="num" w:pos="567"/>
        </w:tabs>
        <w:ind w:left="567"/>
        <w:jc w:val="both"/>
        <w:rPr>
          <w:rFonts w:ascii="Open Sans" w:hAnsi="Open Sans" w:cs="Open Sans"/>
          <w:sz w:val="22"/>
          <w:szCs w:val="22"/>
          <w:lang w:val="pl-PL"/>
        </w:rPr>
      </w:pPr>
      <w:r w:rsidRPr="00EA3C98">
        <w:rPr>
          <w:rFonts w:ascii="Open Sans" w:hAnsi="Open Sans" w:cs="Open Sans"/>
          <w:sz w:val="22"/>
          <w:szCs w:val="22"/>
          <w:lang w:val="pl-PL"/>
        </w:rPr>
        <w:t>Poręczenia i gwarancje nie mogą zawierać ograniczeń w przenoszeniu wierzytelności z nich wynikających.</w:t>
      </w:r>
    </w:p>
    <w:p w14:paraId="667C3A06" w14:textId="0517D036" w:rsidR="00441646" w:rsidRPr="00EA3C98" w:rsidRDefault="00D73FB4" w:rsidP="000A4BD9">
      <w:pPr>
        <w:pStyle w:val="Tekstpodstawowy22"/>
        <w:numPr>
          <w:ilvl w:val="0"/>
          <w:numId w:val="5"/>
        </w:numPr>
        <w:tabs>
          <w:tab w:val="num" w:pos="567"/>
        </w:tabs>
        <w:ind w:left="567"/>
        <w:jc w:val="both"/>
        <w:rPr>
          <w:rFonts w:ascii="Open Sans" w:hAnsi="Open Sans" w:cs="Open Sans"/>
          <w:sz w:val="22"/>
          <w:szCs w:val="22"/>
          <w:lang w:val="pl-PL"/>
        </w:rPr>
      </w:pPr>
      <w:r w:rsidRPr="00EA3C98">
        <w:rPr>
          <w:rFonts w:ascii="Open Sans" w:hAnsi="Open Sans" w:cs="Open Sans"/>
          <w:sz w:val="22"/>
          <w:szCs w:val="22"/>
          <w:lang w:val="pl-PL"/>
        </w:rPr>
        <w:t>W przypadku wnoszenia zabezpieczenia w innej formie niż w pieniądzu, należy oryginał dokumentu złożyć w siedzibie Zamawiaj</w:t>
      </w:r>
      <w:r w:rsidR="00ED5AFE" w:rsidRPr="00EA3C98">
        <w:rPr>
          <w:rFonts w:ascii="Open Sans" w:hAnsi="Open Sans" w:cs="Open Sans"/>
          <w:sz w:val="22"/>
          <w:szCs w:val="22"/>
          <w:lang w:val="pl-PL"/>
        </w:rPr>
        <w:t>ą</w:t>
      </w:r>
      <w:r w:rsidRPr="00EA3C98">
        <w:rPr>
          <w:rFonts w:ascii="Open Sans" w:hAnsi="Open Sans" w:cs="Open Sans"/>
          <w:sz w:val="22"/>
          <w:szCs w:val="22"/>
          <w:lang w:val="pl-PL"/>
        </w:rPr>
        <w:t xml:space="preserve">cego, ul. Żaglowa 11 80-560 </w:t>
      </w:r>
      <w:r w:rsidR="00C72193" w:rsidRPr="00EA3C98">
        <w:rPr>
          <w:rFonts w:ascii="Open Sans" w:hAnsi="Open Sans" w:cs="Open Sans"/>
          <w:sz w:val="22"/>
          <w:szCs w:val="22"/>
          <w:lang w:val="pl-PL"/>
        </w:rPr>
        <w:t xml:space="preserve">Gdańsk, </w:t>
      </w:r>
      <w:r w:rsidRPr="00EA3C98">
        <w:rPr>
          <w:rFonts w:ascii="Open Sans" w:hAnsi="Open Sans" w:cs="Open Sans"/>
          <w:sz w:val="22"/>
          <w:szCs w:val="22"/>
          <w:lang w:val="pl-PL"/>
        </w:rPr>
        <w:t>Sekretariat - IV piętro.</w:t>
      </w:r>
    </w:p>
    <w:p w14:paraId="771AD6A6" w14:textId="77777777" w:rsidR="00E44CE4" w:rsidRDefault="00E44CE4" w:rsidP="000E3A17">
      <w:pPr>
        <w:pStyle w:val="Tekstpodstawowy22"/>
        <w:tabs>
          <w:tab w:val="left" w:pos="709"/>
        </w:tabs>
        <w:spacing w:after="0"/>
        <w:jc w:val="center"/>
        <w:rPr>
          <w:rFonts w:ascii="Open Sans" w:hAnsi="Open Sans" w:cs="Open Sans"/>
          <w:b/>
          <w:smallCaps/>
          <w:sz w:val="22"/>
          <w:szCs w:val="22"/>
          <w:lang w:val="pl-PL"/>
        </w:rPr>
      </w:pPr>
    </w:p>
    <w:p w14:paraId="357268C1" w14:textId="3450940C" w:rsidR="000E3A17" w:rsidRPr="00EA3C98" w:rsidRDefault="00D73FB4" w:rsidP="000E3A17">
      <w:pPr>
        <w:pStyle w:val="Tekstpodstawowy22"/>
        <w:tabs>
          <w:tab w:val="left" w:pos="709"/>
        </w:tabs>
        <w:spacing w:after="0"/>
        <w:jc w:val="center"/>
        <w:rPr>
          <w:rFonts w:ascii="Open Sans" w:hAnsi="Open Sans" w:cs="Open Sans"/>
          <w:b/>
          <w:smallCaps/>
          <w:sz w:val="22"/>
          <w:szCs w:val="22"/>
          <w:lang w:val="pl-PL"/>
        </w:rPr>
      </w:pPr>
      <w:r w:rsidRPr="00EA3C98">
        <w:rPr>
          <w:rFonts w:ascii="Open Sans" w:hAnsi="Open Sans" w:cs="Open Sans"/>
          <w:b/>
          <w:smallCaps/>
          <w:sz w:val="22"/>
          <w:szCs w:val="22"/>
          <w:lang w:val="pl-PL"/>
        </w:rPr>
        <w:t>Rozdział XVIII:</w:t>
      </w:r>
      <w:r w:rsidR="00C75BB2" w:rsidRPr="00EA3C98">
        <w:rPr>
          <w:rFonts w:ascii="Open Sans" w:hAnsi="Open Sans" w:cs="Open Sans"/>
          <w:b/>
          <w:smallCaps/>
          <w:sz w:val="22"/>
          <w:szCs w:val="22"/>
          <w:lang w:val="pl-PL"/>
        </w:rPr>
        <w:t xml:space="preserve"> </w:t>
      </w:r>
      <w:r w:rsidRPr="00EA3C98">
        <w:rPr>
          <w:rFonts w:ascii="Open Sans" w:hAnsi="Open Sans" w:cs="Open Sans"/>
          <w:b/>
          <w:smallCaps/>
          <w:sz w:val="22"/>
          <w:szCs w:val="22"/>
          <w:lang w:val="pl-PL"/>
        </w:rPr>
        <w:t xml:space="preserve">Pouczenie o środkach ochrony prawnej </w:t>
      </w:r>
    </w:p>
    <w:p w14:paraId="667C3A09" w14:textId="5B5C5F72" w:rsidR="00441646" w:rsidRPr="00EA3C98" w:rsidRDefault="00D73FB4" w:rsidP="000E3A17">
      <w:pPr>
        <w:pStyle w:val="Tekstpodstawowy22"/>
        <w:tabs>
          <w:tab w:val="left" w:pos="709"/>
        </w:tabs>
        <w:spacing w:after="0"/>
        <w:jc w:val="center"/>
        <w:rPr>
          <w:rFonts w:ascii="Open Sans" w:hAnsi="Open Sans" w:cs="Open Sans"/>
          <w:b/>
          <w:smallCaps/>
          <w:sz w:val="22"/>
          <w:szCs w:val="22"/>
          <w:lang w:val="pl-PL"/>
        </w:rPr>
      </w:pPr>
      <w:r w:rsidRPr="00EA3C98">
        <w:rPr>
          <w:rFonts w:ascii="Open Sans" w:hAnsi="Open Sans" w:cs="Open Sans"/>
          <w:b/>
          <w:smallCaps/>
          <w:sz w:val="22"/>
          <w:szCs w:val="22"/>
          <w:lang w:val="pl-PL"/>
        </w:rPr>
        <w:t>przysługujących wykonawcy w toku postępowania</w:t>
      </w:r>
    </w:p>
    <w:p w14:paraId="01C67E3F" w14:textId="77777777" w:rsidR="000E3A17" w:rsidRPr="00EA3C98" w:rsidRDefault="000E3A17" w:rsidP="000E3A17">
      <w:pPr>
        <w:pStyle w:val="Tekstpodstawowy22"/>
        <w:tabs>
          <w:tab w:val="left" w:pos="709"/>
        </w:tabs>
        <w:spacing w:after="0"/>
        <w:jc w:val="center"/>
        <w:rPr>
          <w:rFonts w:ascii="Open Sans" w:hAnsi="Open Sans" w:cs="Open Sans"/>
          <w:b/>
          <w:smallCaps/>
          <w:sz w:val="22"/>
          <w:szCs w:val="22"/>
          <w:lang w:val="pl-PL"/>
        </w:rPr>
      </w:pPr>
    </w:p>
    <w:p w14:paraId="667C3A0A" w14:textId="113F43A3" w:rsidR="00441646" w:rsidRPr="00EA3C98" w:rsidRDefault="00D73FB4" w:rsidP="000A4BD9">
      <w:pPr>
        <w:pStyle w:val="Tekstpodstawowy22"/>
        <w:tabs>
          <w:tab w:val="left" w:pos="709"/>
        </w:tabs>
        <w:jc w:val="both"/>
        <w:rPr>
          <w:rFonts w:ascii="Open Sans" w:hAnsi="Open Sans" w:cs="Open Sans"/>
          <w:sz w:val="22"/>
          <w:szCs w:val="22"/>
          <w:lang w:val="pl-PL"/>
        </w:rPr>
      </w:pPr>
      <w:r w:rsidRPr="00EA3C98">
        <w:rPr>
          <w:rFonts w:ascii="Open Sans" w:hAnsi="Open Sans" w:cs="Open Sans"/>
          <w:sz w:val="22"/>
          <w:szCs w:val="22"/>
          <w:lang w:val="pl-PL"/>
        </w:rPr>
        <w:t xml:space="preserve">Wykonawcy w toku postępowania przysługują środki ochrony prawnej zgodnie z działem VI </w:t>
      </w:r>
      <w:r w:rsidR="00277E5A" w:rsidRPr="00EA3C98">
        <w:rPr>
          <w:rFonts w:ascii="Open Sans" w:hAnsi="Open Sans" w:cs="Open Sans"/>
          <w:sz w:val="22"/>
          <w:szCs w:val="22"/>
          <w:lang w:val="pl-PL"/>
        </w:rPr>
        <w:t>U</w:t>
      </w:r>
      <w:r w:rsidRPr="00EA3C98">
        <w:rPr>
          <w:rFonts w:ascii="Open Sans" w:hAnsi="Open Sans" w:cs="Open Sans"/>
          <w:sz w:val="22"/>
          <w:szCs w:val="22"/>
          <w:lang w:val="pl-PL"/>
        </w:rPr>
        <w:t>stawy</w:t>
      </w:r>
      <w:r w:rsidR="00277E5A" w:rsidRPr="00EA3C98">
        <w:rPr>
          <w:rFonts w:ascii="Open Sans" w:hAnsi="Open Sans" w:cs="Open Sans"/>
          <w:sz w:val="22"/>
          <w:szCs w:val="22"/>
          <w:lang w:val="pl-PL"/>
        </w:rPr>
        <w:t>.</w:t>
      </w:r>
    </w:p>
    <w:p w14:paraId="7182BA75" w14:textId="67ADAA45" w:rsidR="000E3A17" w:rsidRDefault="000E3A17" w:rsidP="000A4BD9">
      <w:pPr>
        <w:pStyle w:val="Nagwek6"/>
        <w:spacing w:line="276" w:lineRule="auto"/>
        <w:jc w:val="center"/>
        <w:rPr>
          <w:rFonts w:ascii="Open Sans" w:hAnsi="Open Sans" w:cs="Open Sans"/>
          <w:i w:val="0"/>
          <w:smallCaps/>
          <w:color w:val="auto"/>
          <w:szCs w:val="22"/>
          <w:lang w:val="pl-PL"/>
        </w:rPr>
      </w:pPr>
    </w:p>
    <w:p w14:paraId="0C6A086A" w14:textId="77777777" w:rsidR="00E44CE4" w:rsidRPr="00E44CE4" w:rsidRDefault="00E44CE4" w:rsidP="00E44CE4">
      <w:pPr>
        <w:rPr>
          <w:lang w:val="pl-PL"/>
        </w:rPr>
      </w:pPr>
    </w:p>
    <w:p w14:paraId="667C3A0B" w14:textId="4AC913F9" w:rsidR="00441646" w:rsidRPr="00EA3C98" w:rsidRDefault="00D73FB4" w:rsidP="000A4BD9">
      <w:pPr>
        <w:pStyle w:val="Nagwek6"/>
        <w:spacing w:line="276" w:lineRule="auto"/>
        <w:jc w:val="center"/>
        <w:rPr>
          <w:rFonts w:ascii="Open Sans" w:hAnsi="Open Sans" w:cs="Open Sans"/>
          <w:i w:val="0"/>
          <w:smallCaps/>
          <w:color w:val="auto"/>
          <w:szCs w:val="22"/>
          <w:lang w:val="pl-PL"/>
        </w:rPr>
      </w:pPr>
      <w:r w:rsidRPr="00EA3C98">
        <w:rPr>
          <w:rFonts w:ascii="Open Sans" w:hAnsi="Open Sans" w:cs="Open Sans"/>
          <w:i w:val="0"/>
          <w:smallCaps/>
          <w:color w:val="auto"/>
          <w:szCs w:val="22"/>
          <w:lang w:val="pl-PL"/>
        </w:rPr>
        <w:lastRenderedPageBreak/>
        <w:t>Rozdział XIX: Informacje dodatkowe</w:t>
      </w:r>
    </w:p>
    <w:p w14:paraId="667C3A0C" w14:textId="050006F7" w:rsidR="00441646" w:rsidRPr="00EA3C98" w:rsidRDefault="00441646" w:rsidP="000A4BD9">
      <w:pPr>
        <w:rPr>
          <w:rFonts w:ascii="Open Sans" w:hAnsi="Open Sans" w:cs="Open Sans"/>
          <w:szCs w:val="22"/>
          <w:lang w:val="pl-PL"/>
        </w:rPr>
      </w:pPr>
    </w:p>
    <w:p w14:paraId="667C3A0D" w14:textId="33092956" w:rsidR="00441646" w:rsidRPr="00EA3C98" w:rsidRDefault="002F0418" w:rsidP="000A4BD9">
      <w:pPr>
        <w:pStyle w:val="Tekstpodstawowy22"/>
        <w:numPr>
          <w:ilvl w:val="0"/>
          <w:numId w:val="20"/>
        </w:numPr>
        <w:tabs>
          <w:tab w:val="clear" w:pos="720"/>
          <w:tab w:val="num" w:pos="567"/>
        </w:tabs>
        <w:ind w:left="567"/>
        <w:jc w:val="both"/>
        <w:rPr>
          <w:rFonts w:ascii="Open Sans" w:hAnsi="Open Sans" w:cs="Open Sans"/>
          <w:sz w:val="22"/>
          <w:szCs w:val="22"/>
          <w:lang w:val="pl-PL"/>
        </w:rPr>
      </w:pPr>
      <w:r w:rsidRPr="00EA3C98">
        <w:rPr>
          <w:rFonts w:ascii="Open Sans" w:hAnsi="Open Sans" w:cs="Open Sans"/>
          <w:sz w:val="22"/>
          <w:szCs w:val="22"/>
          <w:lang w:val="pl-PL"/>
        </w:rPr>
        <w:t>Zamawiający</w:t>
      </w:r>
      <w:r w:rsidR="00D73FB4" w:rsidRPr="00EA3C98">
        <w:rPr>
          <w:rFonts w:ascii="Open Sans" w:hAnsi="Open Sans" w:cs="Open Sans"/>
          <w:sz w:val="22"/>
          <w:szCs w:val="22"/>
          <w:lang w:val="pl-PL"/>
        </w:rPr>
        <w:t xml:space="preserve"> przewiduje możliwość wprowadzenia zmian w umowie na warunkach i w zakresie przewidzianym w Umowie.</w:t>
      </w:r>
    </w:p>
    <w:p w14:paraId="667C3A0E" w14:textId="77777777" w:rsidR="00441646" w:rsidRPr="00EA3C98" w:rsidRDefault="00D73FB4" w:rsidP="000A4BD9">
      <w:pPr>
        <w:pStyle w:val="Tekstpodstawowy22"/>
        <w:numPr>
          <w:ilvl w:val="0"/>
          <w:numId w:val="20"/>
        </w:numPr>
        <w:tabs>
          <w:tab w:val="clear" w:pos="720"/>
          <w:tab w:val="num" w:pos="567"/>
        </w:tabs>
        <w:ind w:left="567"/>
        <w:jc w:val="both"/>
        <w:rPr>
          <w:rFonts w:ascii="Open Sans" w:hAnsi="Open Sans" w:cs="Open Sans"/>
          <w:sz w:val="22"/>
          <w:szCs w:val="22"/>
          <w:lang w:val="pl-PL"/>
        </w:rPr>
      </w:pPr>
      <w:r w:rsidRPr="00EA3C98">
        <w:rPr>
          <w:rFonts w:ascii="Open Sans" w:hAnsi="Open Sans" w:cs="Open Sans"/>
          <w:sz w:val="22"/>
          <w:szCs w:val="22"/>
          <w:lang w:val="pl-PL"/>
        </w:rPr>
        <w:t>Wykonawcy wspólnie ubiegający się o udzielenie zamówienia, ponoszą solidarną odpowiedzialność za wykonanie umowy i wniesienie zabezpieczenia należytego wykonania umowy.</w:t>
      </w:r>
    </w:p>
    <w:p w14:paraId="667C3A0F" w14:textId="77777777" w:rsidR="00441646" w:rsidRPr="00EA3C98" w:rsidRDefault="00441646" w:rsidP="000A4BD9">
      <w:pPr>
        <w:pStyle w:val="Tekstpodstawowy"/>
        <w:spacing w:after="0"/>
        <w:rPr>
          <w:rStyle w:val="Tytuksiki"/>
          <w:rFonts w:ascii="Open Sans" w:hAnsi="Open Sans" w:cs="Open Sans"/>
          <w:szCs w:val="22"/>
          <w:lang w:val="pl-PL"/>
        </w:rPr>
      </w:pPr>
    </w:p>
    <w:p w14:paraId="667C3A12" w14:textId="59366D41" w:rsidR="00441646" w:rsidRPr="00EA3C98" w:rsidRDefault="00D73FB4" w:rsidP="00441646">
      <w:pPr>
        <w:pStyle w:val="Tekstpodstawowy"/>
        <w:spacing w:after="0"/>
        <w:rPr>
          <w:rFonts w:ascii="Open Sans" w:hAnsi="Open Sans" w:cs="Open Sans"/>
          <w:b/>
          <w:szCs w:val="22"/>
          <w:lang w:val="pl-PL"/>
        </w:rPr>
      </w:pPr>
      <w:r w:rsidRPr="00EA3C98">
        <w:rPr>
          <w:rFonts w:ascii="Open Sans" w:hAnsi="Open Sans" w:cs="Open Sans"/>
          <w:b/>
          <w:szCs w:val="22"/>
          <w:lang w:val="pl-PL"/>
        </w:rPr>
        <w:t>ROZDZIAŁ XX: ZAŁĄCZNIK</w:t>
      </w:r>
      <w:r w:rsidR="00C75BB2" w:rsidRPr="00EA3C98">
        <w:rPr>
          <w:rFonts w:ascii="Open Sans" w:hAnsi="Open Sans" w:cs="Open Sans"/>
          <w:b/>
          <w:szCs w:val="22"/>
          <w:lang w:val="pl-PL"/>
        </w:rPr>
        <w:t>I</w:t>
      </w:r>
      <w:r w:rsidRPr="00EA3C98">
        <w:rPr>
          <w:rFonts w:ascii="Open Sans" w:hAnsi="Open Sans" w:cs="Open Sans"/>
          <w:b/>
          <w:szCs w:val="22"/>
          <w:lang w:val="pl-PL"/>
        </w:rPr>
        <w:t xml:space="preserve"> DO SIWZ</w:t>
      </w:r>
    </w:p>
    <w:p w14:paraId="180A49A2" w14:textId="77777777" w:rsidR="00C75BB2" w:rsidRPr="00EA3C98" w:rsidRDefault="00C75BB2" w:rsidP="00441646">
      <w:pPr>
        <w:pStyle w:val="Tekstpodstawowy"/>
        <w:spacing w:after="0"/>
        <w:rPr>
          <w:rFonts w:ascii="Open Sans" w:hAnsi="Open Sans" w:cs="Open Sans"/>
          <w:b/>
          <w:szCs w:val="22"/>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67"/>
        <w:gridCol w:w="2088"/>
      </w:tblGrid>
      <w:tr w:rsidR="00441646" w:rsidRPr="00EA3C98" w14:paraId="667C3A16" w14:textId="77777777" w:rsidTr="00C75BB2">
        <w:trPr>
          <w:trHeight w:val="634"/>
        </w:trPr>
        <w:tc>
          <w:tcPr>
            <w:tcW w:w="567" w:type="dxa"/>
            <w:vAlign w:val="center"/>
          </w:tcPr>
          <w:p w14:paraId="667C3A13" w14:textId="2B1A96F1" w:rsidR="00441646" w:rsidRPr="00EA3C98" w:rsidRDefault="00D73FB4" w:rsidP="00C75BB2">
            <w:pPr>
              <w:spacing w:after="0" w:line="240" w:lineRule="auto"/>
              <w:jc w:val="center"/>
              <w:rPr>
                <w:rFonts w:ascii="Open Sans" w:hAnsi="Open Sans" w:cs="Open Sans"/>
                <w:b/>
                <w:szCs w:val="22"/>
                <w:lang w:val="pl-PL"/>
              </w:rPr>
            </w:pPr>
            <w:r w:rsidRPr="00EA3C98">
              <w:rPr>
                <w:rFonts w:ascii="Open Sans" w:hAnsi="Open Sans" w:cs="Open Sans"/>
                <w:b/>
                <w:szCs w:val="22"/>
                <w:lang w:val="pl-PL"/>
              </w:rPr>
              <w:t>Lp</w:t>
            </w:r>
            <w:r w:rsidR="00C75BB2" w:rsidRPr="00EA3C98">
              <w:rPr>
                <w:rFonts w:ascii="Open Sans" w:hAnsi="Open Sans" w:cs="Open Sans"/>
                <w:b/>
                <w:szCs w:val="22"/>
                <w:lang w:val="pl-PL"/>
              </w:rPr>
              <w:t>.</w:t>
            </w:r>
          </w:p>
        </w:tc>
        <w:tc>
          <w:tcPr>
            <w:tcW w:w="6367" w:type="dxa"/>
            <w:vAlign w:val="center"/>
          </w:tcPr>
          <w:p w14:paraId="667C3A14" w14:textId="67E75596" w:rsidR="00441646" w:rsidRPr="00EA3C98" w:rsidRDefault="00C72193" w:rsidP="00C75BB2">
            <w:pPr>
              <w:spacing w:after="0" w:line="240" w:lineRule="auto"/>
              <w:jc w:val="center"/>
              <w:rPr>
                <w:rFonts w:ascii="Open Sans" w:hAnsi="Open Sans" w:cs="Open Sans"/>
                <w:b/>
                <w:szCs w:val="22"/>
                <w:lang w:val="pl-PL"/>
              </w:rPr>
            </w:pPr>
            <w:r w:rsidRPr="00EA3C98">
              <w:rPr>
                <w:rFonts w:ascii="Open Sans" w:hAnsi="Open Sans" w:cs="Open Sans"/>
                <w:b/>
                <w:szCs w:val="22"/>
                <w:lang w:val="pl-PL"/>
              </w:rPr>
              <w:t xml:space="preserve">Treść </w:t>
            </w:r>
            <w:r w:rsidR="00C75BB2" w:rsidRPr="00EA3C98">
              <w:rPr>
                <w:rFonts w:ascii="Open Sans" w:hAnsi="Open Sans" w:cs="Open Sans"/>
                <w:b/>
                <w:szCs w:val="22"/>
                <w:lang w:val="pl-PL"/>
              </w:rPr>
              <w:t>z</w:t>
            </w:r>
            <w:r w:rsidR="00D73FB4" w:rsidRPr="00EA3C98">
              <w:rPr>
                <w:rFonts w:ascii="Open Sans" w:hAnsi="Open Sans" w:cs="Open Sans"/>
                <w:b/>
                <w:szCs w:val="22"/>
                <w:lang w:val="pl-PL"/>
              </w:rPr>
              <w:t>ałącznika</w:t>
            </w:r>
          </w:p>
        </w:tc>
        <w:tc>
          <w:tcPr>
            <w:tcW w:w="2088" w:type="dxa"/>
            <w:vAlign w:val="center"/>
          </w:tcPr>
          <w:p w14:paraId="667C3A15" w14:textId="322A8FA3" w:rsidR="00441646" w:rsidRPr="00EA3C98" w:rsidRDefault="00D73FB4" w:rsidP="00C75BB2">
            <w:pPr>
              <w:spacing w:after="0" w:line="240" w:lineRule="auto"/>
              <w:jc w:val="center"/>
              <w:rPr>
                <w:rFonts w:ascii="Open Sans" w:hAnsi="Open Sans" w:cs="Open Sans"/>
                <w:b/>
                <w:szCs w:val="22"/>
                <w:lang w:val="pl-PL"/>
              </w:rPr>
            </w:pPr>
            <w:r w:rsidRPr="00EA3C98">
              <w:rPr>
                <w:rFonts w:ascii="Open Sans" w:hAnsi="Open Sans" w:cs="Open Sans"/>
                <w:b/>
                <w:szCs w:val="22"/>
                <w:lang w:val="pl-PL"/>
              </w:rPr>
              <w:t>Nr załącznika</w:t>
            </w:r>
          </w:p>
        </w:tc>
      </w:tr>
      <w:tr w:rsidR="00441646" w:rsidRPr="00EA3C98" w14:paraId="667C3A1A" w14:textId="77777777" w:rsidTr="00C75BB2">
        <w:tc>
          <w:tcPr>
            <w:tcW w:w="567" w:type="dxa"/>
            <w:vAlign w:val="center"/>
          </w:tcPr>
          <w:p w14:paraId="667C3A17" w14:textId="77777777" w:rsidR="00441646" w:rsidRPr="00EA3C98" w:rsidRDefault="00D73FB4" w:rsidP="00C75BB2">
            <w:pPr>
              <w:spacing w:after="0" w:line="240" w:lineRule="auto"/>
              <w:jc w:val="center"/>
              <w:rPr>
                <w:rFonts w:ascii="Open Sans" w:hAnsi="Open Sans" w:cs="Open Sans"/>
                <w:szCs w:val="22"/>
                <w:lang w:val="pl-PL"/>
              </w:rPr>
            </w:pPr>
            <w:r w:rsidRPr="00EA3C98">
              <w:rPr>
                <w:rFonts w:ascii="Open Sans" w:hAnsi="Open Sans" w:cs="Open Sans"/>
                <w:szCs w:val="22"/>
                <w:lang w:val="pl-PL"/>
              </w:rPr>
              <w:t>1</w:t>
            </w:r>
          </w:p>
        </w:tc>
        <w:tc>
          <w:tcPr>
            <w:tcW w:w="6367" w:type="dxa"/>
            <w:vAlign w:val="center"/>
          </w:tcPr>
          <w:p w14:paraId="667C3A18" w14:textId="77777777" w:rsidR="00441646" w:rsidRPr="00EA3C98" w:rsidRDefault="00D73FB4" w:rsidP="00C75BB2">
            <w:pPr>
              <w:spacing w:after="0" w:line="240" w:lineRule="auto"/>
              <w:rPr>
                <w:rFonts w:ascii="Open Sans" w:hAnsi="Open Sans" w:cs="Open Sans"/>
                <w:szCs w:val="22"/>
                <w:lang w:val="pl-PL"/>
              </w:rPr>
            </w:pPr>
            <w:r w:rsidRPr="00EA3C98">
              <w:rPr>
                <w:rFonts w:ascii="Open Sans" w:hAnsi="Open Sans" w:cs="Open Sans"/>
                <w:szCs w:val="22"/>
                <w:lang w:val="pl-PL"/>
              </w:rPr>
              <w:t xml:space="preserve">Formularz ofertowy – Wzór  </w:t>
            </w:r>
          </w:p>
        </w:tc>
        <w:tc>
          <w:tcPr>
            <w:tcW w:w="2088" w:type="dxa"/>
            <w:vAlign w:val="center"/>
          </w:tcPr>
          <w:p w14:paraId="667C3A19" w14:textId="77777777" w:rsidR="00441646" w:rsidRPr="00EA3C98" w:rsidRDefault="00D73FB4" w:rsidP="00C75BB2">
            <w:pPr>
              <w:spacing w:after="0" w:line="240" w:lineRule="auto"/>
              <w:jc w:val="center"/>
              <w:rPr>
                <w:rFonts w:ascii="Open Sans" w:hAnsi="Open Sans" w:cs="Open Sans"/>
                <w:b/>
                <w:i/>
                <w:szCs w:val="22"/>
                <w:lang w:val="pl-PL"/>
              </w:rPr>
            </w:pPr>
            <w:r w:rsidRPr="00EA3C98">
              <w:rPr>
                <w:rFonts w:ascii="Open Sans" w:hAnsi="Open Sans" w:cs="Open Sans"/>
                <w:b/>
                <w:i/>
                <w:szCs w:val="22"/>
                <w:lang w:val="pl-PL"/>
              </w:rPr>
              <w:t>nr 1</w:t>
            </w:r>
          </w:p>
        </w:tc>
      </w:tr>
      <w:tr w:rsidR="0030302C" w:rsidRPr="00EA3C98" w14:paraId="667C3A22" w14:textId="77777777" w:rsidTr="00C75BB2">
        <w:tc>
          <w:tcPr>
            <w:tcW w:w="567" w:type="dxa"/>
            <w:vAlign w:val="center"/>
          </w:tcPr>
          <w:p w14:paraId="667C3A1F" w14:textId="3A47F20F" w:rsidR="0030302C" w:rsidRPr="00EA3C98" w:rsidRDefault="00CE7173" w:rsidP="00C75BB2">
            <w:pPr>
              <w:spacing w:after="0" w:line="240" w:lineRule="auto"/>
              <w:jc w:val="center"/>
              <w:rPr>
                <w:rFonts w:ascii="Open Sans" w:hAnsi="Open Sans" w:cs="Open Sans"/>
                <w:szCs w:val="22"/>
                <w:lang w:val="pl-PL"/>
              </w:rPr>
            </w:pPr>
            <w:r>
              <w:rPr>
                <w:rFonts w:ascii="Open Sans" w:hAnsi="Open Sans" w:cs="Open Sans"/>
                <w:szCs w:val="22"/>
                <w:lang w:val="pl-PL"/>
              </w:rPr>
              <w:t>2</w:t>
            </w:r>
          </w:p>
        </w:tc>
        <w:tc>
          <w:tcPr>
            <w:tcW w:w="6367" w:type="dxa"/>
            <w:vAlign w:val="center"/>
          </w:tcPr>
          <w:p w14:paraId="667C3A20" w14:textId="77777777" w:rsidR="0030302C" w:rsidRPr="00EA3C98" w:rsidRDefault="00D73FB4" w:rsidP="00C75BB2">
            <w:pPr>
              <w:spacing w:after="0" w:line="240" w:lineRule="auto"/>
              <w:rPr>
                <w:rFonts w:ascii="Open Sans" w:hAnsi="Open Sans" w:cs="Open Sans"/>
                <w:szCs w:val="22"/>
                <w:lang w:val="pl-PL"/>
              </w:rPr>
            </w:pPr>
            <w:r w:rsidRPr="00EA3C98">
              <w:rPr>
                <w:rFonts w:ascii="Open Sans" w:hAnsi="Open Sans" w:cs="Open Sans"/>
                <w:szCs w:val="22"/>
                <w:lang w:val="pl-PL"/>
              </w:rPr>
              <w:t>Formularz cenowy - Wzór</w:t>
            </w:r>
          </w:p>
        </w:tc>
        <w:tc>
          <w:tcPr>
            <w:tcW w:w="2088" w:type="dxa"/>
            <w:vAlign w:val="center"/>
          </w:tcPr>
          <w:p w14:paraId="667C3A21" w14:textId="3C4BE4C2" w:rsidR="0030302C" w:rsidRPr="00EA3C98" w:rsidRDefault="00D73FB4" w:rsidP="00C75BB2">
            <w:pPr>
              <w:spacing w:after="0" w:line="240" w:lineRule="auto"/>
              <w:jc w:val="center"/>
              <w:rPr>
                <w:rFonts w:ascii="Open Sans" w:hAnsi="Open Sans" w:cs="Open Sans"/>
                <w:b/>
                <w:i/>
                <w:szCs w:val="22"/>
                <w:lang w:val="pl-PL"/>
              </w:rPr>
            </w:pPr>
            <w:r w:rsidRPr="00EA3C98">
              <w:rPr>
                <w:rFonts w:ascii="Open Sans" w:hAnsi="Open Sans" w:cs="Open Sans"/>
                <w:b/>
                <w:i/>
                <w:szCs w:val="22"/>
                <w:lang w:val="pl-PL"/>
              </w:rPr>
              <w:t>Nr 1</w:t>
            </w:r>
            <w:r w:rsidR="00CE7173">
              <w:rPr>
                <w:rFonts w:ascii="Open Sans" w:hAnsi="Open Sans" w:cs="Open Sans"/>
                <w:b/>
                <w:i/>
                <w:szCs w:val="22"/>
                <w:lang w:val="pl-PL"/>
              </w:rPr>
              <w:t>a</w:t>
            </w:r>
          </w:p>
        </w:tc>
      </w:tr>
      <w:tr w:rsidR="00441646" w:rsidRPr="00EA3C98" w14:paraId="667C3A2A" w14:textId="77777777" w:rsidTr="00C75BB2">
        <w:trPr>
          <w:trHeight w:val="286"/>
        </w:trPr>
        <w:tc>
          <w:tcPr>
            <w:tcW w:w="567" w:type="dxa"/>
            <w:vAlign w:val="center"/>
          </w:tcPr>
          <w:p w14:paraId="667C3A27" w14:textId="73B9F5C7" w:rsidR="00441646" w:rsidRPr="00EA3C98" w:rsidRDefault="00CE7173" w:rsidP="00C75BB2">
            <w:pPr>
              <w:spacing w:after="0" w:line="240" w:lineRule="auto"/>
              <w:jc w:val="center"/>
              <w:rPr>
                <w:rFonts w:ascii="Open Sans" w:hAnsi="Open Sans" w:cs="Open Sans"/>
                <w:szCs w:val="22"/>
                <w:lang w:val="pl-PL"/>
              </w:rPr>
            </w:pPr>
            <w:r>
              <w:rPr>
                <w:rFonts w:ascii="Open Sans" w:hAnsi="Open Sans" w:cs="Open Sans"/>
                <w:szCs w:val="22"/>
                <w:lang w:val="pl-PL"/>
              </w:rPr>
              <w:t>3</w:t>
            </w:r>
          </w:p>
        </w:tc>
        <w:tc>
          <w:tcPr>
            <w:tcW w:w="6367" w:type="dxa"/>
            <w:vAlign w:val="center"/>
          </w:tcPr>
          <w:p w14:paraId="667C3A28" w14:textId="245D367B" w:rsidR="00441646" w:rsidRPr="00EA3C98" w:rsidRDefault="00D73FB4" w:rsidP="00C75BB2">
            <w:pPr>
              <w:pStyle w:val="Bezodstpw2"/>
              <w:rPr>
                <w:rFonts w:ascii="Open Sans" w:hAnsi="Open Sans" w:cs="Open Sans"/>
                <w:szCs w:val="22"/>
                <w:lang w:val="pl-PL"/>
              </w:rPr>
            </w:pPr>
            <w:r w:rsidRPr="00EA3C98">
              <w:rPr>
                <w:rFonts w:ascii="Open Sans" w:hAnsi="Open Sans" w:cs="Open Sans"/>
                <w:szCs w:val="22"/>
                <w:lang w:val="pl-PL"/>
              </w:rPr>
              <w:t>O</w:t>
            </w:r>
            <w:r w:rsidR="00C75BB2" w:rsidRPr="00EA3C98">
              <w:rPr>
                <w:rFonts w:ascii="Open Sans" w:hAnsi="Open Sans" w:cs="Open Sans"/>
                <w:szCs w:val="22"/>
                <w:lang w:val="pl-PL"/>
              </w:rPr>
              <w:t xml:space="preserve">pis przedmiotu zamówienia </w:t>
            </w:r>
          </w:p>
        </w:tc>
        <w:tc>
          <w:tcPr>
            <w:tcW w:w="2088" w:type="dxa"/>
            <w:vAlign w:val="center"/>
          </w:tcPr>
          <w:p w14:paraId="667C3A29" w14:textId="77777777" w:rsidR="00441646" w:rsidRPr="00EA3C98" w:rsidRDefault="00D73FB4" w:rsidP="00C75BB2">
            <w:pPr>
              <w:spacing w:after="0" w:line="240" w:lineRule="auto"/>
              <w:jc w:val="center"/>
              <w:rPr>
                <w:rFonts w:ascii="Open Sans" w:hAnsi="Open Sans" w:cs="Open Sans"/>
                <w:b/>
                <w:i/>
                <w:szCs w:val="22"/>
                <w:lang w:val="pl-PL"/>
              </w:rPr>
            </w:pPr>
            <w:r w:rsidRPr="00EA3C98">
              <w:rPr>
                <w:rFonts w:ascii="Open Sans" w:hAnsi="Open Sans" w:cs="Open Sans"/>
                <w:b/>
                <w:i/>
                <w:szCs w:val="22"/>
                <w:lang w:val="pl-PL"/>
              </w:rPr>
              <w:t>Nr 2</w:t>
            </w:r>
          </w:p>
        </w:tc>
      </w:tr>
      <w:tr w:rsidR="004618DC" w:rsidRPr="00EA3C98" w14:paraId="36085EAE" w14:textId="77777777" w:rsidTr="00C75BB2">
        <w:trPr>
          <w:trHeight w:val="286"/>
        </w:trPr>
        <w:tc>
          <w:tcPr>
            <w:tcW w:w="567" w:type="dxa"/>
            <w:vAlign w:val="center"/>
          </w:tcPr>
          <w:p w14:paraId="06D61BAF" w14:textId="38F8FE3E" w:rsidR="004618DC" w:rsidRDefault="004618DC" w:rsidP="004618DC">
            <w:pPr>
              <w:spacing w:after="0" w:line="240" w:lineRule="auto"/>
              <w:jc w:val="center"/>
              <w:rPr>
                <w:rFonts w:ascii="Open Sans" w:hAnsi="Open Sans" w:cs="Open Sans"/>
                <w:szCs w:val="22"/>
                <w:lang w:val="pl-PL"/>
              </w:rPr>
            </w:pPr>
            <w:r>
              <w:rPr>
                <w:rFonts w:ascii="Open Sans" w:hAnsi="Open Sans" w:cs="Open Sans"/>
                <w:szCs w:val="22"/>
                <w:lang w:val="pl-PL"/>
              </w:rPr>
              <w:t>4</w:t>
            </w:r>
          </w:p>
        </w:tc>
        <w:tc>
          <w:tcPr>
            <w:tcW w:w="6367" w:type="dxa"/>
            <w:vAlign w:val="center"/>
          </w:tcPr>
          <w:p w14:paraId="5EF0C27E" w14:textId="5EA4948C" w:rsidR="004618DC" w:rsidRPr="00EA3C98" w:rsidRDefault="004618DC" w:rsidP="004618DC">
            <w:pPr>
              <w:pStyle w:val="Bezodstpw2"/>
              <w:rPr>
                <w:rFonts w:ascii="Open Sans" w:hAnsi="Open Sans" w:cs="Open Sans"/>
                <w:szCs w:val="22"/>
                <w:lang w:val="pl-PL"/>
              </w:rPr>
            </w:pPr>
            <w:r>
              <w:rPr>
                <w:rFonts w:ascii="Open Sans" w:hAnsi="Open Sans" w:cs="Open Sans"/>
                <w:szCs w:val="22"/>
                <w:lang w:val="pl-PL"/>
              </w:rPr>
              <w:t>Wykaz wykonanych dostaw - Wzór</w:t>
            </w:r>
          </w:p>
        </w:tc>
        <w:tc>
          <w:tcPr>
            <w:tcW w:w="2088" w:type="dxa"/>
            <w:vAlign w:val="center"/>
          </w:tcPr>
          <w:p w14:paraId="55624546" w14:textId="5800FD0F" w:rsidR="004618DC" w:rsidRPr="00EA3C98" w:rsidRDefault="004618DC" w:rsidP="004618DC">
            <w:pPr>
              <w:spacing w:after="0" w:line="240" w:lineRule="auto"/>
              <w:jc w:val="center"/>
              <w:rPr>
                <w:rFonts w:ascii="Open Sans" w:hAnsi="Open Sans" w:cs="Open Sans"/>
                <w:b/>
                <w:i/>
                <w:szCs w:val="22"/>
                <w:lang w:val="pl-PL"/>
              </w:rPr>
            </w:pPr>
            <w:r w:rsidRPr="00EA3C98">
              <w:rPr>
                <w:rFonts w:ascii="Open Sans" w:hAnsi="Open Sans" w:cs="Open Sans"/>
                <w:b/>
                <w:i/>
                <w:szCs w:val="22"/>
                <w:lang w:val="pl-PL"/>
              </w:rPr>
              <w:t xml:space="preserve">Nr </w:t>
            </w:r>
            <w:r>
              <w:rPr>
                <w:rFonts w:ascii="Open Sans" w:hAnsi="Open Sans" w:cs="Open Sans"/>
                <w:b/>
                <w:i/>
                <w:szCs w:val="22"/>
                <w:lang w:val="pl-PL"/>
              </w:rPr>
              <w:t>3</w:t>
            </w:r>
          </w:p>
        </w:tc>
      </w:tr>
      <w:tr w:rsidR="004618DC" w:rsidRPr="00EA3C98" w14:paraId="667C3A32" w14:textId="77777777" w:rsidTr="00C75BB2">
        <w:trPr>
          <w:trHeight w:val="266"/>
        </w:trPr>
        <w:tc>
          <w:tcPr>
            <w:tcW w:w="567" w:type="dxa"/>
            <w:vAlign w:val="center"/>
          </w:tcPr>
          <w:p w14:paraId="667C3A2F" w14:textId="4247CFF0" w:rsidR="004618DC" w:rsidRPr="00EA3C98" w:rsidRDefault="004618DC" w:rsidP="004618DC">
            <w:pPr>
              <w:spacing w:after="0" w:line="240" w:lineRule="auto"/>
              <w:jc w:val="center"/>
              <w:rPr>
                <w:rFonts w:ascii="Open Sans" w:hAnsi="Open Sans" w:cs="Open Sans"/>
                <w:szCs w:val="22"/>
                <w:lang w:val="pl-PL"/>
              </w:rPr>
            </w:pPr>
            <w:r>
              <w:rPr>
                <w:rFonts w:ascii="Open Sans" w:hAnsi="Open Sans" w:cs="Open Sans"/>
                <w:szCs w:val="22"/>
                <w:lang w:val="pl-PL"/>
              </w:rPr>
              <w:t>5</w:t>
            </w:r>
          </w:p>
        </w:tc>
        <w:tc>
          <w:tcPr>
            <w:tcW w:w="6367" w:type="dxa"/>
            <w:vAlign w:val="center"/>
          </w:tcPr>
          <w:p w14:paraId="667C3A30" w14:textId="77777777" w:rsidR="004618DC" w:rsidRPr="00EA3C98" w:rsidRDefault="004618DC" w:rsidP="004618DC">
            <w:pPr>
              <w:pStyle w:val="Bezodstpw2"/>
              <w:rPr>
                <w:rFonts w:ascii="Open Sans" w:hAnsi="Open Sans" w:cs="Open Sans"/>
                <w:szCs w:val="22"/>
                <w:lang w:val="pl-PL"/>
              </w:rPr>
            </w:pPr>
            <w:r w:rsidRPr="00EA3C98">
              <w:rPr>
                <w:rFonts w:ascii="Open Sans" w:hAnsi="Open Sans" w:cs="Open Sans"/>
                <w:szCs w:val="22"/>
                <w:lang w:val="pl-PL"/>
              </w:rPr>
              <w:t>Jednolity dokument - Wzór</w:t>
            </w:r>
          </w:p>
        </w:tc>
        <w:tc>
          <w:tcPr>
            <w:tcW w:w="2088" w:type="dxa"/>
            <w:vAlign w:val="center"/>
          </w:tcPr>
          <w:p w14:paraId="667C3A31" w14:textId="482E7EEC" w:rsidR="004618DC" w:rsidRPr="00EA3C98" w:rsidRDefault="004618DC" w:rsidP="004618DC">
            <w:pPr>
              <w:spacing w:after="0" w:line="240" w:lineRule="auto"/>
              <w:jc w:val="center"/>
              <w:rPr>
                <w:rFonts w:ascii="Open Sans" w:hAnsi="Open Sans" w:cs="Open Sans"/>
                <w:b/>
                <w:i/>
                <w:szCs w:val="22"/>
                <w:lang w:val="pl-PL"/>
              </w:rPr>
            </w:pPr>
            <w:r w:rsidRPr="00EA3C98">
              <w:rPr>
                <w:rFonts w:ascii="Open Sans" w:hAnsi="Open Sans" w:cs="Open Sans"/>
                <w:b/>
                <w:i/>
                <w:szCs w:val="22"/>
                <w:lang w:val="pl-PL"/>
              </w:rPr>
              <w:t xml:space="preserve">Nr </w:t>
            </w:r>
            <w:r>
              <w:rPr>
                <w:rFonts w:ascii="Open Sans" w:hAnsi="Open Sans" w:cs="Open Sans"/>
                <w:b/>
                <w:i/>
                <w:szCs w:val="22"/>
                <w:lang w:val="pl-PL"/>
              </w:rPr>
              <w:t>4</w:t>
            </w:r>
          </w:p>
        </w:tc>
      </w:tr>
      <w:tr w:rsidR="004618DC" w:rsidRPr="00EA3C98" w14:paraId="667C3A36" w14:textId="77777777" w:rsidTr="00C75BB2">
        <w:trPr>
          <w:trHeight w:val="412"/>
        </w:trPr>
        <w:tc>
          <w:tcPr>
            <w:tcW w:w="567" w:type="dxa"/>
            <w:vAlign w:val="center"/>
          </w:tcPr>
          <w:p w14:paraId="667C3A33" w14:textId="2C09B533" w:rsidR="004618DC" w:rsidRPr="00EA3C98" w:rsidRDefault="004618DC" w:rsidP="004618DC">
            <w:pPr>
              <w:spacing w:after="0" w:line="240" w:lineRule="auto"/>
              <w:jc w:val="center"/>
              <w:rPr>
                <w:rFonts w:ascii="Open Sans" w:hAnsi="Open Sans" w:cs="Open Sans"/>
                <w:szCs w:val="22"/>
                <w:lang w:val="pl-PL"/>
              </w:rPr>
            </w:pPr>
            <w:r>
              <w:rPr>
                <w:rFonts w:ascii="Open Sans" w:hAnsi="Open Sans" w:cs="Open Sans"/>
                <w:szCs w:val="22"/>
                <w:lang w:val="pl-PL"/>
              </w:rPr>
              <w:t>6</w:t>
            </w:r>
          </w:p>
        </w:tc>
        <w:tc>
          <w:tcPr>
            <w:tcW w:w="6367" w:type="dxa"/>
            <w:vAlign w:val="center"/>
          </w:tcPr>
          <w:p w14:paraId="667C3A34" w14:textId="77777777" w:rsidR="004618DC" w:rsidRPr="00EA3C98" w:rsidRDefault="004618DC" w:rsidP="004618DC">
            <w:pPr>
              <w:pStyle w:val="Bezodstpw2"/>
              <w:rPr>
                <w:rFonts w:ascii="Open Sans" w:hAnsi="Open Sans" w:cs="Open Sans"/>
                <w:szCs w:val="22"/>
                <w:lang w:val="pl-PL"/>
              </w:rPr>
            </w:pPr>
            <w:r w:rsidRPr="00EA3C98">
              <w:rPr>
                <w:rFonts w:ascii="Open Sans" w:hAnsi="Open Sans" w:cs="Open Sans"/>
                <w:szCs w:val="22"/>
                <w:lang w:val="pl-PL"/>
              </w:rPr>
              <w:t>Informacja o przynależności do grupy kapitałowej - Wzór</w:t>
            </w:r>
          </w:p>
        </w:tc>
        <w:tc>
          <w:tcPr>
            <w:tcW w:w="2088" w:type="dxa"/>
            <w:vAlign w:val="center"/>
          </w:tcPr>
          <w:p w14:paraId="667C3A35" w14:textId="2346D9DF" w:rsidR="004618DC" w:rsidRPr="00EA3C98" w:rsidRDefault="004618DC" w:rsidP="004618DC">
            <w:pPr>
              <w:spacing w:after="0" w:line="240" w:lineRule="auto"/>
              <w:jc w:val="center"/>
              <w:rPr>
                <w:rFonts w:ascii="Open Sans" w:hAnsi="Open Sans" w:cs="Open Sans"/>
                <w:b/>
                <w:i/>
                <w:szCs w:val="22"/>
                <w:lang w:val="pl-PL"/>
              </w:rPr>
            </w:pPr>
            <w:r w:rsidRPr="00EA3C98">
              <w:rPr>
                <w:rFonts w:ascii="Open Sans" w:hAnsi="Open Sans" w:cs="Open Sans"/>
                <w:b/>
                <w:i/>
                <w:szCs w:val="22"/>
                <w:lang w:val="pl-PL"/>
              </w:rPr>
              <w:t xml:space="preserve">Nr </w:t>
            </w:r>
            <w:r>
              <w:rPr>
                <w:rFonts w:ascii="Open Sans" w:hAnsi="Open Sans" w:cs="Open Sans"/>
                <w:b/>
                <w:i/>
                <w:szCs w:val="22"/>
                <w:lang w:val="pl-PL"/>
              </w:rPr>
              <w:t>5</w:t>
            </w:r>
          </w:p>
        </w:tc>
      </w:tr>
      <w:tr w:rsidR="004618DC" w:rsidRPr="00EA3C98" w14:paraId="667C3A3A" w14:textId="77777777" w:rsidTr="00C75BB2">
        <w:trPr>
          <w:trHeight w:val="1187"/>
        </w:trPr>
        <w:tc>
          <w:tcPr>
            <w:tcW w:w="567" w:type="dxa"/>
            <w:vAlign w:val="center"/>
          </w:tcPr>
          <w:p w14:paraId="667C3A37" w14:textId="4A65A244" w:rsidR="004618DC" w:rsidRPr="00EA3C98" w:rsidRDefault="004618DC" w:rsidP="004618DC">
            <w:pPr>
              <w:spacing w:after="0" w:line="240" w:lineRule="auto"/>
              <w:jc w:val="center"/>
              <w:rPr>
                <w:rFonts w:ascii="Open Sans" w:hAnsi="Open Sans" w:cs="Open Sans"/>
                <w:szCs w:val="22"/>
                <w:lang w:val="pl-PL"/>
              </w:rPr>
            </w:pPr>
            <w:r>
              <w:rPr>
                <w:rFonts w:ascii="Open Sans" w:hAnsi="Open Sans" w:cs="Open Sans"/>
                <w:szCs w:val="22"/>
                <w:lang w:val="pl-PL"/>
              </w:rPr>
              <w:t>7</w:t>
            </w:r>
          </w:p>
        </w:tc>
        <w:tc>
          <w:tcPr>
            <w:tcW w:w="6367" w:type="dxa"/>
            <w:vAlign w:val="center"/>
          </w:tcPr>
          <w:p w14:paraId="667C3A38" w14:textId="4E26B6D2" w:rsidR="004618DC" w:rsidRPr="00EA3C98" w:rsidRDefault="004618DC" w:rsidP="004618DC">
            <w:pPr>
              <w:pStyle w:val="Bezodstpw2"/>
              <w:rPr>
                <w:rFonts w:ascii="Open Sans" w:hAnsi="Open Sans" w:cs="Open Sans"/>
                <w:szCs w:val="22"/>
                <w:lang w:val="pl-PL"/>
              </w:rPr>
            </w:pPr>
            <w:r w:rsidRPr="00EA3C98">
              <w:rPr>
                <w:rFonts w:ascii="Open Sans" w:hAnsi="Open Sans" w:cs="Open Sans"/>
                <w:szCs w:val="22"/>
                <w:lang w:val="pl-PL"/>
              </w:rPr>
              <w:t>Oświadczenie Wykonawcy o braku wydania wobec niego prawomocnego wyroku sądu lub ostatecznej decyzji administracyjnej o zaleganiu z uiszczeniem podatków, opłat lub składek na ubezpieczenie społeczne lub zdrowotne - Wzór</w:t>
            </w:r>
          </w:p>
        </w:tc>
        <w:tc>
          <w:tcPr>
            <w:tcW w:w="2088" w:type="dxa"/>
            <w:vAlign w:val="center"/>
          </w:tcPr>
          <w:p w14:paraId="667C3A39" w14:textId="3F7F622A" w:rsidR="004618DC" w:rsidRPr="00EA3C98" w:rsidRDefault="004618DC" w:rsidP="004618DC">
            <w:pPr>
              <w:spacing w:after="0" w:line="240" w:lineRule="auto"/>
              <w:jc w:val="center"/>
              <w:rPr>
                <w:rFonts w:ascii="Open Sans" w:hAnsi="Open Sans" w:cs="Open Sans"/>
                <w:b/>
                <w:i/>
                <w:szCs w:val="22"/>
                <w:lang w:val="pl-PL"/>
              </w:rPr>
            </w:pPr>
            <w:r w:rsidRPr="00EA3C98">
              <w:rPr>
                <w:rFonts w:ascii="Open Sans" w:hAnsi="Open Sans" w:cs="Open Sans"/>
                <w:b/>
                <w:i/>
                <w:szCs w:val="22"/>
                <w:lang w:val="pl-PL"/>
              </w:rPr>
              <w:t xml:space="preserve">Nr </w:t>
            </w:r>
            <w:r>
              <w:rPr>
                <w:rFonts w:ascii="Open Sans" w:hAnsi="Open Sans" w:cs="Open Sans"/>
                <w:b/>
                <w:i/>
                <w:szCs w:val="22"/>
                <w:lang w:val="pl-PL"/>
              </w:rPr>
              <w:t>6</w:t>
            </w:r>
          </w:p>
        </w:tc>
      </w:tr>
      <w:tr w:rsidR="004618DC" w:rsidRPr="00EA3C98" w14:paraId="667C3A3E" w14:textId="77777777" w:rsidTr="00C75BB2">
        <w:trPr>
          <w:trHeight w:val="1187"/>
        </w:trPr>
        <w:tc>
          <w:tcPr>
            <w:tcW w:w="567" w:type="dxa"/>
            <w:vAlign w:val="center"/>
          </w:tcPr>
          <w:p w14:paraId="667C3A3B" w14:textId="78498463" w:rsidR="004618DC" w:rsidRPr="00EA3C98" w:rsidRDefault="004618DC" w:rsidP="004618DC">
            <w:pPr>
              <w:spacing w:after="0" w:line="240" w:lineRule="auto"/>
              <w:jc w:val="center"/>
              <w:rPr>
                <w:rFonts w:ascii="Open Sans" w:hAnsi="Open Sans" w:cs="Open Sans"/>
                <w:szCs w:val="22"/>
                <w:lang w:val="pl-PL"/>
              </w:rPr>
            </w:pPr>
            <w:r>
              <w:rPr>
                <w:rFonts w:ascii="Open Sans" w:hAnsi="Open Sans" w:cs="Open Sans"/>
                <w:szCs w:val="22"/>
                <w:lang w:val="pl-PL"/>
              </w:rPr>
              <w:t>8</w:t>
            </w:r>
          </w:p>
        </w:tc>
        <w:tc>
          <w:tcPr>
            <w:tcW w:w="6367" w:type="dxa"/>
            <w:vAlign w:val="center"/>
          </w:tcPr>
          <w:p w14:paraId="667C3A3C" w14:textId="77777777" w:rsidR="004618DC" w:rsidRPr="00EA3C98" w:rsidRDefault="004618DC" w:rsidP="004618DC">
            <w:pPr>
              <w:pStyle w:val="Bezodstpw2"/>
              <w:rPr>
                <w:rFonts w:ascii="Open Sans" w:hAnsi="Open Sans" w:cs="Open Sans"/>
                <w:szCs w:val="22"/>
                <w:lang w:val="pl-PL"/>
              </w:rPr>
            </w:pPr>
            <w:r w:rsidRPr="00EA3C98">
              <w:rPr>
                <w:rFonts w:ascii="Open Sans" w:hAnsi="Open Sans" w:cs="Open Sans"/>
                <w:szCs w:val="22"/>
                <w:lang w:val="pl-PL"/>
              </w:rPr>
              <w:t>Oświadczenie Wykonawcy o braku orzeczenia wobec niego tytułem środka zapobiegawczego zakazu ubiegania się o zamówienia publiczne - Wzór</w:t>
            </w:r>
          </w:p>
        </w:tc>
        <w:tc>
          <w:tcPr>
            <w:tcW w:w="2088" w:type="dxa"/>
            <w:vAlign w:val="center"/>
          </w:tcPr>
          <w:p w14:paraId="667C3A3D" w14:textId="45F2C210" w:rsidR="004618DC" w:rsidRPr="00EA3C98" w:rsidRDefault="004618DC" w:rsidP="004618DC">
            <w:pPr>
              <w:spacing w:after="0" w:line="240" w:lineRule="auto"/>
              <w:jc w:val="center"/>
              <w:rPr>
                <w:rFonts w:ascii="Open Sans" w:hAnsi="Open Sans" w:cs="Open Sans"/>
                <w:b/>
                <w:i/>
                <w:szCs w:val="22"/>
                <w:lang w:val="pl-PL"/>
              </w:rPr>
            </w:pPr>
            <w:r w:rsidRPr="00EA3C98">
              <w:rPr>
                <w:rFonts w:ascii="Open Sans" w:hAnsi="Open Sans" w:cs="Open Sans"/>
                <w:b/>
                <w:i/>
                <w:szCs w:val="22"/>
                <w:lang w:val="pl-PL"/>
              </w:rPr>
              <w:t xml:space="preserve">Nr </w:t>
            </w:r>
            <w:r>
              <w:rPr>
                <w:rFonts w:ascii="Open Sans" w:hAnsi="Open Sans" w:cs="Open Sans"/>
                <w:b/>
                <w:i/>
                <w:szCs w:val="22"/>
                <w:lang w:val="pl-PL"/>
              </w:rPr>
              <w:t>7</w:t>
            </w:r>
          </w:p>
        </w:tc>
      </w:tr>
    </w:tbl>
    <w:p w14:paraId="667C3A3F" w14:textId="77777777" w:rsidR="00B1182C" w:rsidRPr="00EA3C98" w:rsidRDefault="00B1182C">
      <w:pPr>
        <w:rPr>
          <w:rFonts w:ascii="Open Sans" w:hAnsi="Open Sans" w:cs="Open Sans"/>
          <w:szCs w:val="22"/>
          <w:lang w:val="pl-PL"/>
        </w:rPr>
      </w:pPr>
    </w:p>
    <w:sectPr w:rsidR="00B1182C" w:rsidRPr="00EA3C98" w:rsidSect="00EA3C98">
      <w:footerReference w:type="default" r:id="rId10"/>
      <w:pgSz w:w="11906" w:h="16838"/>
      <w:pgMar w:top="902" w:right="1134" w:bottom="1304" w:left="1134"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CBD7B" w14:textId="77777777" w:rsidR="00F54730" w:rsidRDefault="00F54730" w:rsidP="00441646">
      <w:pPr>
        <w:spacing w:after="0" w:line="240" w:lineRule="auto"/>
      </w:pPr>
      <w:r>
        <w:separator/>
      </w:r>
    </w:p>
  </w:endnote>
  <w:endnote w:type="continuationSeparator" w:id="0">
    <w:p w14:paraId="2B08918B" w14:textId="77777777" w:rsidR="00F54730" w:rsidRDefault="00F54730" w:rsidP="0044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Calibri"/>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68923"/>
      <w:docPartObj>
        <w:docPartGallery w:val="Page Numbers (Bottom of Page)"/>
        <w:docPartUnique/>
      </w:docPartObj>
    </w:sdtPr>
    <w:sdtEndPr/>
    <w:sdtContent>
      <w:p w14:paraId="6CFE4259" w14:textId="0CA05E45" w:rsidR="000D738F" w:rsidRDefault="000D738F">
        <w:pPr>
          <w:pStyle w:val="Stopka"/>
          <w:jc w:val="right"/>
        </w:pPr>
        <w:r>
          <w:fldChar w:fldCharType="begin"/>
        </w:r>
        <w:r>
          <w:instrText>PAGE   \* MERGEFORMAT</w:instrText>
        </w:r>
        <w:r>
          <w:fldChar w:fldCharType="separate"/>
        </w:r>
        <w:r w:rsidR="00543B26" w:rsidRPr="00543B26">
          <w:rPr>
            <w:noProof/>
            <w:lang w:val="pl-PL"/>
          </w:rPr>
          <w:t>16</w:t>
        </w:r>
        <w:r>
          <w:fldChar w:fldCharType="end"/>
        </w:r>
      </w:p>
    </w:sdtContent>
  </w:sdt>
  <w:p w14:paraId="667C3A49" w14:textId="77777777" w:rsidR="00EF7C85" w:rsidRDefault="00EF7C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4E1AA" w14:textId="77777777" w:rsidR="00F54730" w:rsidRDefault="00F54730" w:rsidP="00441646">
      <w:pPr>
        <w:spacing w:after="0" w:line="240" w:lineRule="auto"/>
      </w:pPr>
      <w:r>
        <w:separator/>
      </w:r>
    </w:p>
  </w:footnote>
  <w:footnote w:type="continuationSeparator" w:id="0">
    <w:p w14:paraId="23A54ADC" w14:textId="77777777" w:rsidR="00F54730" w:rsidRDefault="00F54730" w:rsidP="00441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3917"/>
    <w:multiLevelType w:val="multilevel"/>
    <w:tmpl w:val="366C5E50"/>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ind w:left="2880" w:hanging="360"/>
      </w:pPr>
      <w:rPr>
        <w:rFonts w:hint="default"/>
        <w:b w:val="0"/>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07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tentative="1">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2" w15:restartNumberingAfterBreak="0">
    <w:nsid w:val="07E462E0"/>
    <w:multiLevelType w:val="multilevel"/>
    <w:tmpl w:val="47DE5EBC"/>
    <w:lvl w:ilvl="0">
      <w:start w:val="1"/>
      <w:numFmt w:val="decimal"/>
      <w:lvlText w:val="%1)"/>
      <w:lvlJc w:val="left"/>
      <w:pPr>
        <w:tabs>
          <w:tab w:val="num" w:pos="283"/>
        </w:tabs>
        <w:ind w:left="283" w:hanging="283"/>
      </w:pPr>
      <w:rPr>
        <w:rFonts w:ascii="Open Sans" w:hAnsi="Open Sans" w:cs="Open Sans" w:hint="default"/>
        <w:b w:val="0"/>
        <w:i w:val="0"/>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0A9C28E3"/>
    <w:multiLevelType w:val="hybridMultilevel"/>
    <w:tmpl w:val="8B522DD6"/>
    <w:lvl w:ilvl="0" w:tplc="A086C452">
      <w:start w:val="1"/>
      <w:numFmt w:val="lowerLetter"/>
      <w:lvlText w:val="%1)"/>
      <w:lvlJc w:val="left"/>
      <w:pPr>
        <w:ind w:left="135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36CDC"/>
    <w:multiLevelType w:val="hybridMultilevel"/>
    <w:tmpl w:val="1450B560"/>
    <w:lvl w:ilvl="0" w:tplc="37CA89C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1DEB6A4B"/>
    <w:multiLevelType w:val="hybridMultilevel"/>
    <w:tmpl w:val="2E721EDC"/>
    <w:lvl w:ilvl="0" w:tplc="C8AE5242">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F71188"/>
    <w:multiLevelType w:val="hybridMultilevel"/>
    <w:tmpl w:val="6EDEC4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0F736F"/>
    <w:multiLevelType w:val="hybridMultilevel"/>
    <w:tmpl w:val="B69E489A"/>
    <w:lvl w:ilvl="0" w:tplc="37CA89CE">
      <w:start w:val="1"/>
      <w:numFmt w:val="bullet"/>
      <w:lvlText w:val="­"/>
      <w:lvlJc w:val="left"/>
      <w:pPr>
        <w:ind w:left="2150" w:hanging="360"/>
      </w:pPr>
      <w:rPr>
        <w:rFonts w:ascii="Courier New" w:hAnsi="Courier New" w:hint="default"/>
      </w:rPr>
    </w:lvl>
    <w:lvl w:ilvl="1" w:tplc="04150019" w:tentative="1">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8" w15:restartNumberingAfterBreak="0">
    <w:nsid w:val="21A500A7"/>
    <w:multiLevelType w:val="hybridMultilevel"/>
    <w:tmpl w:val="B44089A6"/>
    <w:lvl w:ilvl="0" w:tplc="D8E0BEC2">
      <w:start w:val="1"/>
      <w:numFmt w:val="lowerLetter"/>
      <w:lvlText w:val="%1)"/>
      <w:lvlJc w:val="left"/>
      <w:pPr>
        <w:tabs>
          <w:tab w:val="num" w:pos="720"/>
        </w:tabs>
        <w:ind w:left="720" w:hanging="360"/>
      </w:pPr>
    </w:lvl>
    <w:lvl w:ilvl="1" w:tplc="AA6A316A">
      <w:start w:val="1"/>
      <w:numFmt w:val="decimal"/>
      <w:lvlText w:val="%2."/>
      <w:lvlJc w:val="left"/>
      <w:pPr>
        <w:tabs>
          <w:tab w:val="num" w:pos="1440"/>
        </w:tabs>
        <w:ind w:left="1440" w:hanging="360"/>
      </w:pPr>
      <w:rPr>
        <w:rFonts w:asciiTheme="majorHAnsi" w:eastAsiaTheme="minorHAnsi" w:hAnsiTheme="majorHAnsi" w:cs="Arial"/>
      </w:rPr>
    </w:lvl>
    <w:lvl w:ilvl="2" w:tplc="128023D8" w:tentative="1">
      <w:start w:val="1"/>
      <w:numFmt w:val="lowerRoman"/>
      <w:lvlText w:val="%3."/>
      <w:lvlJc w:val="right"/>
      <w:pPr>
        <w:tabs>
          <w:tab w:val="num" w:pos="2160"/>
        </w:tabs>
        <w:ind w:left="2160" w:hanging="180"/>
      </w:pPr>
    </w:lvl>
    <w:lvl w:ilvl="3" w:tplc="794AA5CE" w:tentative="1">
      <w:start w:val="1"/>
      <w:numFmt w:val="decimal"/>
      <w:lvlText w:val="%4."/>
      <w:lvlJc w:val="left"/>
      <w:pPr>
        <w:tabs>
          <w:tab w:val="num" w:pos="2880"/>
        </w:tabs>
        <w:ind w:left="2880" w:hanging="360"/>
      </w:pPr>
    </w:lvl>
    <w:lvl w:ilvl="4" w:tplc="6CF0D30C" w:tentative="1">
      <w:start w:val="1"/>
      <w:numFmt w:val="lowerLetter"/>
      <w:lvlText w:val="%5."/>
      <w:lvlJc w:val="left"/>
      <w:pPr>
        <w:tabs>
          <w:tab w:val="num" w:pos="3600"/>
        </w:tabs>
        <w:ind w:left="3600" w:hanging="360"/>
      </w:pPr>
    </w:lvl>
    <w:lvl w:ilvl="5" w:tplc="F3383076" w:tentative="1">
      <w:start w:val="1"/>
      <w:numFmt w:val="lowerRoman"/>
      <w:lvlText w:val="%6."/>
      <w:lvlJc w:val="right"/>
      <w:pPr>
        <w:tabs>
          <w:tab w:val="num" w:pos="4320"/>
        </w:tabs>
        <w:ind w:left="4320" w:hanging="180"/>
      </w:pPr>
    </w:lvl>
    <w:lvl w:ilvl="6" w:tplc="8BB4117E" w:tentative="1">
      <w:start w:val="1"/>
      <w:numFmt w:val="decimal"/>
      <w:lvlText w:val="%7."/>
      <w:lvlJc w:val="left"/>
      <w:pPr>
        <w:tabs>
          <w:tab w:val="num" w:pos="5040"/>
        </w:tabs>
        <w:ind w:left="5040" w:hanging="360"/>
      </w:pPr>
    </w:lvl>
    <w:lvl w:ilvl="7" w:tplc="70086238" w:tentative="1">
      <w:start w:val="1"/>
      <w:numFmt w:val="lowerLetter"/>
      <w:lvlText w:val="%8."/>
      <w:lvlJc w:val="left"/>
      <w:pPr>
        <w:tabs>
          <w:tab w:val="num" w:pos="5760"/>
        </w:tabs>
        <w:ind w:left="5760" w:hanging="360"/>
      </w:pPr>
    </w:lvl>
    <w:lvl w:ilvl="8" w:tplc="732E1D3A" w:tentative="1">
      <w:start w:val="1"/>
      <w:numFmt w:val="lowerRoman"/>
      <w:lvlText w:val="%9."/>
      <w:lvlJc w:val="right"/>
      <w:pPr>
        <w:tabs>
          <w:tab w:val="num" w:pos="6480"/>
        </w:tabs>
        <w:ind w:left="6480" w:hanging="180"/>
      </w:pPr>
    </w:lvl>
  </w:abstractNum>
  <w:abstractNum w:abstractNumId="9" w15:restartNumberingAfterBreak="0">
    <w:nsid w:val="28690558"/>
    <w:multiLevelType w:val="multilevel"/>
    <w:tmpl w:val="63CE52F8"/>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lowerLetter"/>
      <w:lvlText w:val="%4)"/>
      <w:lvlJc w:val="left"/>
      <w:pPr>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04368"/>
    <w:multiLevelType w:val="multilevel"/>
    <w:tmpl w:val="8746F5C6"/>
    <w:lvl w:ilvl="0">
      <w:start w:val="1"/>
      <w:numFmt w:val="decimal"/>
      <w:lvlText w:val="%1."/>
      <w:lvlJc w:val="left"/>
      <w:pPr>
        <w:tabs>
          <w:tab w:val="num" w:pos="720"/>
        </w:tabs>
        <w:ind w:left="720" w:hanging="360"/>
      </w:pPr>
      <w:rPr>
        <w:rFonts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2D1D01"/>
    <w:multiLevelType w:val="hybridMultilevel"/>
    <w:tmpl w:val="D19E5B66"/>
    <w:lvl w:ilvl="0" w:tplc="09D6DC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3C6203"/>
    <w:multiLevelType w:val="hybridMultilevel"/>
    <w:tmpl w:val="D53E386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3435BAE"/>
    <w:multiLevelType w:val="hybridMultilevel"/>
    <w:tmpl w:val="FFA8629A"/>
    <w:lvl w:ilvl="0" w:tplc="04150017">
      <w:start w:val="1"/>
      <w:numFmt w:val="lowerLetter"/>
      <w:lvlText w:val="%1)"/>
      <w:lvlJc w:val="left"/>
      <w:pPr>
        <w:ind w:left="1506" w:hanging="360"/>
      </w:pPr>
    </w:lvl>
    <w:lvl w:ilvl="1" w:tplc="04150017">
      <w:start w:val="1"/>
      <w:numFmt w:val="lowerLetter"/>
      <w:lvlText w:val="%2)"/>
      <w:lvlJc w:val="left"/>
      <w:pPr>
        <w:ind w:left="2226" w:hanging="360"/>
      </w:pPr>
    </w:lvl>
    <w:lvl w:ilvl="2" w:tplc="32983BC6">
      <w:start w:val="1"/>
      <w:numFmt w:val="decimal"/>
      <w:lvlText w:val="%3)"/>
      <w:lvlJc w:val="left"/>
      <w:pPr>
        <w:ind w:left="3126" w:hanging="360"/>
      </w:pPr>
      <w:rPr>
        <w:rFonts w:ascii="Verdana" w:hAnsi="Verdana" w:cs="Times New Roman" w:hint="default"/>
        <w:sz w:val="18"/>
      </w:r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4" w15:restartNumberingAfterBreak="0">
    <w:nsid w:val="33EC197C"/>
    <w:multiLevelType w:val="multilevel"/>
    <w:tmpl w:val="A9B06D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0319F5"/>
    <w:multiLevelType w:val="hybridMultilevel"/>
    <w:tmpl w:val="08D667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D56000"/>
    <w:multiLevelType w:val="hybridMultilevel"/>
    <w:tmpl w:val="43F8D342"/>
    <w:lvl w:ilvl="0" w:tplc="04150017">
      <w:start w:val="1"/>
      <w:numFmt w:val="lowerLetter"/>
      <w:lvlText w:val="%1)"/>
      <w:lvlJc w:val="left"/>
      <w:pPr>
        <w:ind w:left="1353"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B1C65E9"/>
    <w:multiLevelType w:val="hybridMultilevel"/>
    <w:tmpl w:val="E4FA0EE4"/>
    <w:lvl w:ilvl="0" w:tplc="37CA89CE">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3CDD354D"/>
    <w:multiLevelType w:val="multilevel"/>
    <w:tmpl w:val="2EAA8F98"/>
    <w:lvl w:ilvl="0">
      <w:start w:val="1"/>
      <w:numFmt w:val="decimal"/>
      <w:lvlText w:val="%1."/>
      <w:lvlJc w:val="left"/>
      <w:pPr>
        <w:tabs>
          <w:tab w:val="num" w:pos="454"/>
        </w:tabs>
        <w:ind w:left="454" w:hanging="454"/>
      </w:pPr>
      <w:rPr>
        <w:rFonts w:hint="default"/>
        <w:b w:val="0"/>
        <w:i w:val="0"/>
      </w:rPr>
    </w:lvl>
    <w:lvl w:ilvl="1">
      <w:start w:val="1"/>
      <w:numFmt w:val="decimal"/>
      <w:lvlText w:val="%2."/>
      <w:lvlJc w:val="left"/>
      <w:pPr>
        <w:tabs>
          <w:tab w:val="num" w:pos="1353"/>
        </w:tabs>
        <w:ind w:left="1333" w:hanging="340"/>
      </w:pPr>
      <w:rPr>
        <w:rFonts w:hint="default"/>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EB4D98"/>
    <w:multiLevelType w:val="multilevel"/>
    <w:tmpl w:val="C416152C"/>
    <w:lvl w:ilvl="0">
      <w:start w:val="5"/>
      <w:numFmt w:val="decimal"/>
      <w:lvlText w:val="%1."/>
      <w:lvlJc w:val="left"/>
      <w:pPr>
        <w:tabs>
          <w:tab w:val="num" w:pos="720"/>
        </w:tabs>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6A571BD"/>
    <w:multiLevelType w:val="hybridMultilevel"/>
    <w:tmpl w:val="602E5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165A39"/>
    <w:multiLevelType w:val="multilevel"/>
    <w:tmpl w:val="654207C2"/>
    <w:lvl w:ilvl="0">
      <w:start w:val="1"/>
      <w:numFmt w:val="decimal"/>
      <w:lvlText w:val="%1."/>
      <w:lvlJc w:val="left"/>
      <w:pPr>
        <w:ind w:left="502" w:hanging="360"/>
      </w:pPr>
      <w:rPr>
        <w:rFonts w:ascii="Open Sans" w:hAnsi="Open Sans" w:cs="Open San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44365"/>
    <w:multiLevelType w:val="hybridMultilevel"/>
    <w:tmpl w:val="5956915C"/>
    <w:lvl w:ilvl="0" w:tplc="04150013">
      <w:start w:val="1"/>
      <w:numFmt w:val="upp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15:restartNumberingAfterBreak="0">
    <w:nsid w:val="4F041FC4"/>
    <w:multiLevelType w:val="hybridMultilevel"/>
    <w:tmpl w:val="C04A828C"/>
    <w:lvl w:ilvl="0" w:tplc="09D6DC08">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4" w15:restartNumberingAfterBreak="0">
    <w:nsid w:val="50B442A0"/>
    <w:multiLevelType w:val="multilevel"/>
    <w:tmpl w:val="F2C05CEA"/>
    <w:lvl w:ilvl="0">
      <w:start w:val="1"/>
      <w:numFmt w:val="decimal"/>
      <w:lvlText w:val="%1."/>
      <w:lvlJc w:val="left"/>
      <w:pPr>
        <w:tabs>
          <w:tab w:val="num" w:pos="720"/>
        </w:tabs>
        <w:ind w:left="720" w:hanging="360"/>
      </w:pPr>
    </w:lvl>
    <w:lvl w:ilvl="1">
      <w:start w:val="1"/>
      <w:numFmt w:val="decimal"/>
      <w:lvlText w:val="%2)"/>
      <w:lvlJc w:val="left"/>
      <w:pPr>
        <w:tabs>
          <w:tab w:val="num" w:pos="680"/>
        </w:tabs>
        <w:ind w:left="680" w:hanging="283"/>
      </w:pPr>
      <w:rPr>
        <w:rFonts w:ascii="Calibri" w:hAnsi="Calibri"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4365FCC"/>
    <w:multiLevelType w:val="hybridMultilevel"/>
    <w:tmpl w:val="9C1C453A"/>
    <w:lvl w:ilvl="0" w:tplc="C32AC86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8759FF"/>
    <w:multiLevelType w:val="hybridMultilevel"/>
    <w:tmpl w:val="984C4B9C"/>
    <w:lvl w:ilvl="0" w:tplc="37CA89CE">
      <w:start w:val="1"/>
      <w:numFmt w:val="bullet"/>
      <w:lvlText w:val="­"/>
      <w:lvlJc w:val="left"/>
      <w:pPr>
        <w:ind w:left="1428" w:hanging="360"/>
      </w:pPr>
      <w:rPr>
        <w:rFonts w:ascii="Courier New" w:hAnsi="Courier New"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5D072E35"/>
    <w:multiLevelType w:val="multilevel"/>
    <w:tmpl w:val="B4AA68EC"/>
    <w:lvl w:ilvl="0">
      <w:start w:val="3"/>
      <w:numFmt w:val="decimal"/>
      <w:lvlText w:val="%1."/>
      <w:lvlJc w:val="left"/>
      <w:pPr>
        <w:tabs>
          <w:tab w:val="num" w:pos="720"/>
        </w:tabs>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F773518"/>
    <w:multiLevelType w:val="hybridMultilevel"/>
    <w:tmpl w:val="5096EA08"/>
    <w:lvl w:ilvl="0" w:tplc="0DC47DDA">
      <w:start w:val="1"/>
      <w:numFmt w:val="decimal"/>
      <w:lvlText w:val="%1)"/>
      <w:lvlJc w:val="left"/>
      <w:pPr>
        <w:ind w:left="786" w:hanging="360"/>
      </w:pPr>
      <w:rPr>
        <w:rFonts w:hint="default"/>
        <w:b w:val="0"/>
      </w:rPr>
    </w:lvl>
    <w:lvl w:ilvl="1" w:tplc="BCD82138">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602C3377"/>
    <w:multiLevelType w:val="multilevel"/>
    <w:tmpl w:val="24AC5524"/>
    <w:lvl w:ilvl="0">
      <w:start w:val="4"/>
      <w:numFmt w:val="decimal"/>
      <w:lvlText w:val="%1."/>
      <w:lvlJc w:val="left"/>
      <w:pPr>
        <w:tabs>
          <w:tab w:val="num" w:pos="720"/>
        </w:tabs>
        <w:ind w:left="720" w:hanging="360"/>
      </w:pPr>
      <w:rPr>
        <w:rFonts w:hint="default"/>
        <w:b w:val="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b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2C61C18"/>
    <w:multiLevelType w:val="multilevel"/>
    <w:tmpl w:val="8746F5C6"/>
    <w:lvl w:ilvl="0">
      <w:start w:val="1"/>
      <w:numFmt w:val="decimal"/>
      <w:lvlText w:val="%1."/>
      <w:lvlJc w:val="left"/>
      <w:pPr>
        <w:tabs>
          <w:tab w:val="num" w:pos="720"/>
        </w:tabs>
        <w:ind w:left="720" w:hanging="360"/>
      </w:pPr>
      <w:rPr>
        <w:rFonts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46D030C"/>
    <w:multiLevelType w:val="multilevel"/>
    <w:tmpl w:val="D0BC6732"/>
    <w:lvl w:ilvl="0">
      <w:start w:val="1"/>
      <w:numFmt w:val="decimal"/>
      <w:lvlText w:val="%1."/>
      <w:lvlJc w:val="left"/>
      <w:pPr>
        <w:ind w:left="502" w:hanging="360"/>
      </w:pPr>
      <w:rPr>
        <w:rFonts w:ascii="Open Sans" w:hAnsi="Open Sans" w:cs="Open Sans"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DE0966"/>
    <w:multiLevelType w:val="multilevel"/>
    <w:tmpl w:val="2EAA8F98"/>
    <w:lvl w:ilvl="0">
      <w:start w:val="1"/>
      <w:numFmt w:val="decimal"/>
      <w:lvlText w:val="%1."/>
      <w:lvlJc w:val="left"/>
      <w:pPr>
        <w:tabs>
          <w:tab w:val="num" w:pos="454"/>
        </w:tabs>
        <w:ind w:left="454" w:hanging="454"/>
      </w:pPr>
      <w:rPr>
        <w:rFonts w:hint="default"/>
        <w:b w:val="0"/>
        <w:i w:val="0"/>
      </w:rPr>
    </w:lvl>
    <w:lvl w:ilvl="1">
      <w:start w:val="1"/>
      <w:numFmt w:val="decimal"/>
      <w:lvlText w:val="%2."/>
      <w:lvlJc w:val="left"/>
      <w:pPr>
        <w:tabs>
          <w:tab w:val="num" w:pos="1353"/>
        </w:tabs>
        <w:ind w:left="1333" w:hanging="340"/>
      </w:pPr>
      <w:rPr>
        <w:rFonts w:hint="default"/>
      </w:rPr>
    </w:lvl>
    <w:lvl w:ilvl="2">
      <w:start w:val="9"/>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E173EB9"/>
    <w:multiLevelType w:val="multilevel"/>
    <w:tmpl w:val="AAB2E6AA"/>
    <w:lvl w:ilvl="0">
      <w:start w:val="1"/>
      <w:numFmt w:val="decimal"/>
      <w:lvlText w:val="%1)"/>
      <w:lvlJc w:val="left"/>
      <w:pPr>
        <w:tabs>
          <w:tab w:val="num" w:pos="473"/>
        </w:tabs>
        <w:ind w:left="473" w:hanging="360"/>
      </w:pPr>
      <w:rPr>
        <w:rFonts w:hint="default"/>
      </w:rPr>
    </w:lvl>
    <w:lvl w:ilvl="1">
      <w:start w:val="38"/>
      <w:numFmt w:val="decimal"/>
      <w:lvlText w:val="%2."/>
      <w:lvlJc w:val="left"/>
      <w:pPr>
        <w:tabs>
          <w:tab w:val="num" w:pos="471"/>
        </w:tabs>
        <w:ind w:left="471" w:hanging="358"/>
      </w:pPr>
      <w:rPr>
        <w:rFonts w:hint="default"/>
        <w:color w:val="auto"/>
      </w:rPr>
    </w:lvl>
    <w:lvl w:ilvl="2">
      <w:start w:val="1"/>
      <w:numFmt w:val="decimal"/>
      <w:lvlText w:val="%3."/>
      <w:lvlJc w:val="left"/>
      <w:pPr>
        <w:tabs>
          <w:tab w:val="num" w:pos="2091"/>
        </w:tabs>
        <w:ind w:left="2091" w:hanging="358"/>
      </w:pPr>
      <w:rPr>
        <w:rFonts w:hint="default"/>
      </w:rPr>
    </w:lvl>
    <w:lvl w:ilvl="3">
      <w:start w:val="1"/>
      <w:numFmt w:val="decimal"/>
      <w:lvlText w:val="%4)"/>
      <w:lvlJc w:val="left"/>
      <w:pPr>
        <w:tabs>
          <w:tab w:val="num" w:pos="2633"/>
        </w:tabs>
        <w:ind w:left="2633" w:hanging="360"/>
      </w:pPr>
      <w:rPr>
        <w:rFonts w:ascii="Times New Roman" w:eastAsia="Times New Roman" w:hAnsi="Times New Roman" w:cs="Times New Roman" w:hint="default"/>
        <w:b w:val="0"/>
        <w:i w:val="0"/>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34" w15:restartNumberingAfterBreak="0">
    <w:nsid w:val="6F4B54F9"/>
    <w:multiLevelType w:val="hybridMultilevel"/>
    <w:tmpl w:val="7D34D8DE"/>
    <w:lvl w:ilvl="0" w:tplc="85AA47C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FC646C"/>
    <w:multiLevelType w:val="multilevel"/>
    <w:tmpl w:val="71C28F2A"/>
    <w:lvl w:ilvl="0">
      <w:start w:val="1"/>
      <w:numFmt w:val="decimal"/>
      <w:lvlText w:val="%1."/>
      <w:lvlJc w:val="left"/>
      <w:pPr>
        <w:tabs>
          <w:tab w:val="num" w:pos="720"/>
        </w:tabs>
        <w:ind w:left="720" w:hanging="360"/>
      </w:pPr>
    </w:lvl>
    <w:lvl w:ilvl="1">
      <w:start w:val="1"/>
      <w:numFmt w:val="decimal"/>
      <w:lvlText w:val="%2)"/>
      <w:lvlJc w:val="left"/>
      <w:pPr>
        <w:tabs>
          <w:tab w:val="num" w:pos="680"/>
        </w:tabs>
        <w:ind w:left="680" w:hanging="283"/>
      </w:pPr>
      <w:rPr>
        <w:rFonts w:ascii="Calibri" w:hAnsi="Calibri"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0E548D8"/>
    <w:multiLevelType w:val="hybridMultilevel"/>
    <w:tmpl w:val="D196039C"/>
    <w:lvl w:ilvl="0" w:tplc="DBDC2184">
      <w:start w:val="1"/>
      <w:numFmt w:val="decimal"/>
      <w:lvlText w:val="%1)"/>
      <w:lvlJc w:val="left"/>
      <w:pPr>
        <w:ind w:left="786" w:hanging="360"/>
      </w:pPr>
      <w:rPr>
        <w:rFonts w:hint="default"/>
      </w:rPr>
    </w:lvl>
    <w:lvl w:ilvl="1" w:tplc="883033AE">
      <w:start w:val="1"/>
      <w:numFmt w:val="lowerLetter"/>
      <w:lvlText w:val="%2)"/>
      <w:lvlJc w:val="left"/>
      <w:pPr>
        <w:ind w:left="1506" w:hanging="360"/>
      </w:pPr>
      <w:rPr>
        <w:rFonts w:hint="default"/>
      </w:rPr>
    </w:lvl>
    <w:lvl w:ilvl="2" w:tplc="F8EE886C">
      <w:start w:val="5"/>
      <w:numFmt w:val="bullet"/>
      <w:lvlText w:val=""/>
      <w:lvlJc w:val="left"/>
      <w:pPr>
        <w:ind w:left="2406" w:hanging="360"/>
      </w:pPr>
      <w:rPr>
        <w:rFonts w:ascii="Symbol" w:eastAsia="Times New Roman" w:hAnsi="Symbol" w:cs="Arial" w:hint="default"/>
      </w:rPr>
    </w:lvl>
    <w:lvl w:ilvl="3" w:tplc="B4606E96">
      <w:start w:val="7"/>
      <w:numFmt w:val="decimal"/>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27E218E"/>
    <w:multiLevelType w:val="hybridMultilevel"/>
    <w:tmpl w:val="DBEEC6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A0251E"/>
    <w:multiLevelType w:val="multilevel"/>
    <w:tmpl w:val="640A7166"/>
    <w:lvl w:ilvl="0">
      <w:start w:val="1"/>
      <w:numFmt w:val="decimal"/>
      <w:lvlText w:val="%1."/>
      <w:lvlJc w:val="left"/>
      <w:pPr>
        <w:ind w:left="720" w:hanging="360"/>
      </w:pPr>
      <w:rPr>
        <w:rFonts w:hint="default"/>
      </w:rPr>
    </w:lvl>
    <w:lvl w:ilvl="1">
      <w:start w:val="1"/>
      <w:numFmt w:val="decimal"/>
      <w:isLgl/>
      <w:lvlText w:val="%1.%2"/>
      <w:lvlJc w:val="left"/>
      <w:pPr>
        <w:ind w:left="1485"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3375"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265" w:hanging="1080"/>
      </w:pPr>
      <w:rPr>
        <w:rFonts w:hint="default"/>
      </w:rPr>
    </w:lvl>
    <w:lvl w:ilvl="6">
      <w:start w:val="1"/>
      <w:numFmt w:val="decimal"/>
      <w:isLgl/>
      <w:lvlText w:val="%1.%2.%3.%4.%5.%6.%7"/>
      <w:lvlJc w:val="left"/>
      <w:pPr>
        <w:ind w:left="6390" w:hanging="1440"/>
      </w:pPr>
      <w:rPr>
        <w:rFonts w:hint="default"/>
      </w:rPr>
    </w:lvl>
    <w:lvl w:ilvl="7">
      <w:start w:val="1"/>
      <w:numFmt w:val="decimal"/>
      <w:isLgl/>
      <w:lvlText w:val="%1.%2.%3.%4.%5.%6.%7.%8"/>
      <w:lvlJc w:val="left"/>
      <w:pPr>
        <w:ind w:left="7155" w:hanging="1440"/>
      </w:pPr>
      <w:rPr>
        <w:rFonts w:hint="default"/>
      </w:rPr>
    </w:lvl>
    <w:lvl w:ilvl="8">
      <w:start w:val="1"/>
      <w:numFmt w:val="decimal"/>
      <w:isLgl/>
      <w:lvlText w:val="%1.%2.%3.%4.%5.%6.%7.%8.%9"/>
      <w:lvlJc w:val="left"/>
      <w:pPr>
        <w:ind w:left="8280" w:hanging="1800"/>
      </w:pPr>
      <w:rPr>
        <w:rFonts w:hint="default"/>
      </w:rPr>
    </w:lvl>
  </w:abstractNum>
  <w:abstractNum w:abstractNumId="39" w15:restartNumberingAfterBreak="0">
    <w:nsid w:val="72FF7E92"/>
    <w:multiLevelType w:val="hybridMultilevel"/>
    <w:tmpl w:val="413624E8"/>
    <w:lvl w:ilvl="0" w:tplc="04150017">
      <w:start w:val="1"/>
      <w:numFmt w:val="lowerLetter"/>
      <w:lvlText w:val="%1)"/>
      <w:lvlJc w:val="left"/>
      <w:pPr>
        <w:ind w:left="720" w:hanging="360"/>
      </w:pPr>
    </w:lvl>
    <w:lvl w:ilvl="1" w:tplc="1A6298B6">
      <w:start w:val="1"/>
      <w:numFmt w:val="lowerLetter"/>
      <w:lvlText w:val="%2)"/>
      <w:lvlJc w:val="left"/>
      <w:pPr>
        <w:ind w:left="1785" w:hanging="705"/>
      </w:pPr>
      <w:rPr>
        <w:rFonts w:hint="default"/>
      </w:rPr>
    </w:lvl>
    <w:lvl w:ilvl="2" w:tplc="BB4CCDEE">
      <w:start w:val="1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211154"/>
    <w:multiLevelType w:val="multilevel"/>
    <w:tmpl w:val="8746F5C6"/>
    <w:lvl w:ilvl="0">
      <w:start w:val="1"/>
      <w:numFmt w:val="decimal"/>
      <w:lvlText w:val="%1."/>
      <w:lvlJc w:val="left"/>
      <w:pPr>
        <w:tabs>
          <w:tab w:val="num" w:pos="720"/>
        </w:tabs>
        <w:ind w:left="720" w:hanging="360"/>
      </w:pPr>
      <w:rPr>
        <w:rFonts w:hint="default"/>
        <w:b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1D553A"/>
    <w:multiLevelType w:val="hybridMultilevel"/>
    <w:tmpl w:val="A37EC4BE"/>
    <w:lvl w:ilvl="0" w:tplc="5186EA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1"/>
  </w:num>
  <w:num w:numId="3">
    <w:abstractNumId w:val="14"/>
  </w:num>
  <w:num w:numId="4">
    <w:abstractNumId w:val="18"/>
  </w:num>
  <w:num w:numId="5">
    <w:abstractNumId w:val="24"/>
  </w:num>
  <w:num w:numId="6">
    <w:abstractNumId w:val="10"/>
  </w:num>
  <w:num w:numId="7">
    <w:abstractNumId w:val="0"/>
  </w:num>
  <w:num w:numId="8">
    <w:abstractNumId w:val="38"/>
  </w:num>
  <w:num w:numId="9">
    <w:abstractNumId w:val="28"/>
  </w:num>
  <w:num w:numId="10">
    <w:abstractNumId w:val="13"/>
  </w:num>
  <w:num w:numId="11">
    <w:abstractNumId w:val="36"/>
  </w:num>
  <w:num w:numId="12">
    <w:abstractNumId w:val="6"/>
  </w:num>
  <w:num w:numId="13">
    <w:abstractNumId w:val="40"/>
  </w:num>
  <w:num w:numId="14">
    <w:abstractNumId w:val="27"/>
  </w:num>
  <w:num w:numId="15">
    <w:abstractNumId w:val="30"/>
  </w:num>
  <w:num w:numId="16">
    <w:abstractNumId w:val="39"/>
  </w:num>
  <w:num w:numId="17">
    <w:abstractNumId w:val="34"/>
  </w:num>
  <w:num w:numId="18">
    <w:abstractNumId w:val="37"/>
  </w:num>
  <w:num w:numId="19">
    <w:abstractNumId w:val="19"/>
  </w:num>
  <w:num w:numId="20">
    <w:abstractNumId w:val="35"/>
  </w:num>
  <w:num w:numId="21">
    <w:abstractNumId w:val="8"/>
  </w:num>
  <w:num w:numId="22">
    <w:abstractNumId w:val="21"/>
  </w:num>
  <w:num w:numId="23">
    <w:abstractNumId w:val="1"/>
  </w:num>
  <w:num w:numId="24">
    <w:abstractNumId w:val="33"/>
  </w:num>
  <w:num w:numId="25">
    <w:abstractNumId w:val="7"/>
  </w:num>
  <w:num w:numId="26">
    <w:abstractNumId w:val="12"/>
  </w:num>
  <w:num w:numId="27">
    <w:abstractNumId w:val="20"/>
  </w:num>
  <w:num w:numId="28">
    <w:abstractNumId w:val="16"/>
  </w:num>
  <w:num w:numId="29">
    <w:abstractNumId w:val="22"/>
  </w:num>
  <w:num w:numId="30">
    <w:abstractNumId w:val="5"/>
  </w:num>
  <w:num w:numId="31">
    <w:abstractNumId w:val="3"/>
  </w:num>
  <w:num w:numId="32">
    <w:abstractNumId w:val="15"/>
  </w:num>
  <w:num w:numId="33">
    <w:abstractNumId w:val="25"/>
  </w:num>
  <w:num w:numId="34">
    <w:abstractNumId w:val="9"/>
  </w:num>
  <w:num w:numId="35">
    <w:abstractNumId w:val="41"/>
  </w:num>
  <w:num w:numId="36">
    <w:abstractNumId w:val="32"/>
  </w:num>
  <w:num w:numId="37">
    <w:abstractNumId w:val="17"/>
  </w:num>
  <w:num w:numId="38">
    <w:abstractNumId w:val="4"/>
  </w:num>
  <w:num w:numId="39">
    <w:abstractNumId w:val="26"/>
  </w:num>
  <w:num w:numId="40">
    <w:abstractNumId w:val="29"/>
  </w:num>
  <w:num w:numId="41">
    <w:abstractNumId w:val="11"/>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46"/>
    <w:rsid w:val="00021C79"/>
    <w:rsid w:val="00022742"/>
    <w:rsid w:val="00026C19"/>
    <w:rsid w:val="00057818"/>
    <w:rsid w:val="00082030"/>
    <w:rsid w:val="000856D7"/>
    <w:rsid w:val="00085D2E"/>
    <w:rsid w:val="00093176"/>
    <w:rsid w:val="000A4BD9"/>
    <w:rsid w:val="000A6390"/>
    <w:rsid w:val="000A71CE"/>
    <w:rsid w:val="000B12EC"/>
    <w:rsid w:val="000B2407"/>
    <w:rsid w:val="000C1E92"/>
    <w:rsid w:val="000C4A42"/>
    <w:rsid w:val="000D738F"/>
    <w:rsid w:val="000E2F98"/>
    <w:rsid w:val="000E3A17"/>
    <w:rsid w:val="00120524"/>
    <w:rsid w:val="00121F6E"/>
    <w:rsid w:val="0013665B"/>
    <w:rsid w:val="001655B1"/>
    <w:rsid w:val="0018221D"/>
    <w:rsid w:val="00191528"/>
    <w:rsid w:val="001A43BB"/>
    <w:rsid w:val="001C0F0D"/>
    <w:rsid w:val="001D4007"/>
    <w:rsid w:val="0021081D"/>
    <w:rsid w:val="00217878"/>
    <w:rsid w:val="002254AD"/>
    <w:rsid w:val="00227EA4"/>
    <w:rsid w:val="00263CFF"/>
    <w:rsid w:val="00277E5A"/>
    <w:rsid w:val="002C4809"/>
    <w:rsid w:val="002F0418"/>
    <w:rsid w:val="0030302C"/>
    <w:rsid w:val="0030503D"/>
    <w:rsid w:val="003245DD"/>
    <w:rsid w:val="00334EE9"/>
    <w:rsid w:val="003423AF"/>
    <w:rsid w:val="003441E1"/>
    <w:rsid w:val="00361B5A"/>
    <w:rsid w:val="00396A99"/>
    <w:rsid w:val="0040229B"/>
    <w:rsid w:val="0040446D"/>
    <w:rsid w:val="00420E74"/>
    <w:rsid w:val="00436199"/>
    <w:rsid w:val="00441646"/>
    <w:rsid w:val="00457BE5"/>
    <w:rsid w:val="004618DC"/>
    <w:rsid w:val="00477C07"/>
    <w:rsid w:val="004928B3"/>
    <w:rsid w:val="00493566"/>
    <w:rsid w:val="004C3DF5"/>
    <w:rsid w:val="00503137"/>
    <w:rsid w:val="005106C3"/>
    <w:rsid w:val="00512B4A"/>
    <w:rsid w:val="00536624"/>
    <w:rsid w:val="00543B26"/>
    <w:rsid w:val="005620E5"/>
    <w:rsid w:val="00572C89"/>
    <w:rsid w:val="005849D2"/>
    <w:rsid w:val="00592F46"/>
    <w:rsid w:val="005A34A2"/>
    <w:rsid w:val="005B7E16"/>
    <w:rsid w:val="005E7A1A"/>
    <w:rsid w:val="005F27D9"/>
    <w:rsid w:val="005F2B26"/>
    <w:rsid w:val="00601AAA"/>
    <w:rsid w:val="0061330F"/>
    <w:rsid w:val="00623D9D"/>
    <w:rsid w:val="00672920"/>
    <w:rsid w:val="006A00A9"/>
    <w:rsid w:val="006A5E35"/>
    <w:rsid w:val="006C1941"/>
    <w:rsid w:val="006D120B"/>
    <w:rsid w:val="007104F2"/>
    <w:rsid w:val="00712D0F"/>
    <w:rsid w:val="00723B47"/>
    <w:rsid w:val="00734AA6"/>
    <w:rsid w:val="007473A3"/>
    <w:rsid w:val="00754C30"/>
    <w:rsid w:val="00776E2C"/>
    <w:rsid w:val="007F550E"/>
    <w:rsid w:val="00827E90"/>
    <w:rsid w:val="00835A8C"/>
    <w:rsid w:val="00873249"/>
    <w:rsid w:val="00895AE5"/>
    <w:rsid w:val="008C0233"/>
    <w:rsid w:val="008C750E"/>
    <w:rsid w:val="008E7AA4"/>
    <w:rsid w:val="008F49E2"/>
    <w:rsid w:val="009127ED"/>
    <w:rsid w:val="00930DEE"/>
    <w:rsid w:val="009337AD"/>
    <w:rsid w:val="00933EA7"/>
    <w:rsid w:val="00944F41"/>
    <w:rsid w:val="00955C6A"/>
    <w:rsid w:val="009A2398"/>
    <w:rsid w:val="009A426F"/>
    <w:rsid w:val="00A064C8"/>
    <w:rsid w:val="00A07839"/>
    <w:rsid w:val="00A330B3"/>
    <w:rsid w:val="00A77187"/>
    <w:rsid w:val="00A806D4"/>
    <w:rsid w:val="00A97FD1"/>
    <w:rsid w:val="00AE206E"/>
    <w:rsid w:val="00AF7C23"/>
    <w:rsid w:val="00B012A3"/>
    <w:rsid w:val="00B1182C"/>
    <w:rsid w:val="00B1229E"/>
    <w:rsid w:val="00B22443"/>
    <w:rsid w:val="00B4194A"/>
    <w:rsid w:val="00B56F08"/>
    <w:rsid w:val="00B71D55"/>
    <w:rsid w:val="00B82E2C"/>
    <w:rsid w:val="00B84AD9"/>
    <w:rsid w:val="00B96A0F"/>
    <w:rsid w:val="00BB2725"/>
    <w:rsid w:val="00BC04E6"/>
    <w:rsid w:val="00BC5FE8"/>
    <w:rsid w:val="00BF118E"/>
    <w:rsid w:val="00C0195D"/>
    <w:rsid w:val="00C42846"/>
    <w:rsid w:val="00C44687"/>
    <w:rsid w:val="00C71B6B"/>
    <w:rsid w:val="00C71D9D"/>
    <w:rsid w:val="00C72193"/>
    <w:rsid w:val="00C75BB2"/>
    <w:rsid w:val="00CC30C6"/>
    <w:rsid w:val="00CD651C"/>
    <w:rsid w:val="00CE7173"/>
    <w:rsid w:val="00D15CC9"/>
    <w:rsid w:val="00D4370B"/>
    <w:rsid w:val="00D45675"/>
    <w:rsid w:val="00D50BBA"/>
    <w:rsid w:val="00D71D82"/>
    <w:rsid w:val="00D73FB4"/>
    <w:rsid w:val="00D809E5"/>
    <w:rsid w:val="00E01572"/>
    <w:rsid w:val="00E26A4A"/>
    <w:rsid w:val="00E32C65"/>
    <w:rsid w:val="00E44CE4"/>
    <w:rsid w:val="00E609A9"/>
    <w:rsid w:val="00E7613A"/>
    <w:rsid w:val="00E76252"/>
    <w:rsid w:val="00E87281"/>
    <w:rsid w:val="00E93BED"/>
    <w:rsid w:val="00E94286"/>
    <w:rsid w:val="00EA0992"/>
    <w:rsid w:val="00EA3C98"/>
    <w:rsid w:val="00EC207B"/>
    <w:rsid w:val="00EC5625"/>
    <w:rsid w:val="00ED5AFE"/>
    <w:rsid w:val="00EE69C3"/>
    <w:rsid w:val="00EF21DF"/>
    <w:rsid w:val="00EF7C85"/>
    <w:rsid w:val="00F11C79"/>
    <w:rsid w:val="00F158FD"/>
    <w:rsid w:val="00F210CA"/>
    <w:rsid w:val="00F478A1"/>
    <w:rsid w:val="00F54730"/>
    <w:rsid w:val="00F71976"/>
    <w:rsid w:val="00F72EF3"/>
    <w:rsid w:val="00F8164D"/>
    <w:rsid w:val="00F849D0"/>
    <w:rsid w:val="00F85B29"/>
    <w:rsid w:val="00FC3B8B"/>
    <w:rsid w:val="00FC5727"/>
    <w:rsid w:val="00FD1642"/>
    <w:rsid w:val="00FE35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3839"/>
  <w15:docId w15:val="{376B06BC-FA0D-4A45-BBFA-47228429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441646"/>
    <w:pPr>
      <w:spacing w:after="200" w:line="276" w:lineRule="auto"/>
    </w:pPr>
    <w:rPr>
      <w:rFonts w:ascii="Arial" w:eastAsia="Times New Roman" w:hAnsi="Arial" w:cs="Times New Roman"/>
      <w:sz w:val="22"/>
      <w:szCs w:val="20"/>
      <w:lang w:val="en-US" w:eastAsia="pl-PL"/>
    </w:rPr>
  </w:style>
  <w:style w:type="paragraph" w:styleId="Nagwek1">
    <w:name w:val="heading 1"/>
    <w:basedOn w:val="Normalny"/>
    <w:next w:val="Normalny"/>
    <w:link w:val="Nagwek1Znak"/>
    <w:qFormat/>
    <w:rsid w:val="00441646"/>
    <w:pPr>
      <w:spacing w:before="480" w:after="0"/>
      <w:outlineLvl w:val="0"/>
    </w:pPr>
    <w:rPr>
      <w:rFonts w:ascii="Cambria" w:hAnsi="Cambria"/>
      <w:b/>
      <w:sz w:val="28"/>
    </w:rPr>
  </w:style>
  <w:style w:type="paragraph" w:styleId="Nagwek6">
    <w:name w:val="heading 6"/>
    <w:basedOn w:val="Normalny"/>
    <w:next w:val="Normalny"/>
    <w:link w:val="Nagwek6Znak"/>
    <w:qFormat/>
    <w:rsid w:val="00441646"/>
    <w:pPr>
      <w:spacing w:after="0" w:line="271" w:lineRule="auto"/>
      <w:outlineLvl w:val="5"/>
    </w:pPr>
    <w:rPr>
      <w:rFonts w:ascii="Cambria" w:hAnsi="Cambria"/>
      <w:b/>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1646"/>
    <w:rPr>
      <w:rFonts w:ascii="Cambria" w:eastAsia="Times New Roman" w:hAnsi="Cambria" w:cs="Times New Roman"/>
      <w:b/>
      <w:sz w:val="28"/>
      <w:szCs w:val="20"/>
      <w:lang w:val="en-US" w:eastAsia="pl-PL"/>
    </w:rPr>
  </w:style>
  <w:style w:type="character" w:customStyle="1" w:styleId="Nagwek6Znak">
    <w:name w:val="Nagłówek 6 Znak"/>
    <w:basedOn w:val="Domylnaczcionkaakapitu"/>
    <w:link w:val="Nagwek6"/>
    <w:rsid w:val="00441646"/>
    <w:rPr>
      <w:rFonts w:ascii="Cambria" w:eastAsia="Times New Roman" w:hAnsi="Cambria" w:cs="Times New Roman"/>
      <w:b/>
      <w:i/>
      <w:color w:val="808080"/>
      <w:sz w:val="22"/>
      <w:szCs w:val="20"/>
      <w:lang w:val="en-US" w:eastAsia="pl-PL"/>
    </w:rPr>
  </w:style>
  <w:style w:type="paragraph" w:styleId="Stopka">
    <w:name w:val="footer"/>
    <w:basedOn w:val="Normalny"/>
    <w:link w:val="StopkaZnak"/>
    <w:uiPriority w:val="99"/>
    <w:rsid w:val="00441646"/>
    <w:pPr>
      <w:tabs>
        <w:tab w:val="center" w:pos="4536"/>
        <w:tab w:val="right" w:pos="9072"/>
      </w:tabs>
    </w:pPr>
  </w:style>
  <w:style w:type="character" w:customStyle="1" w:styleId="StopkaZnak">
    <w:name w:val="Stopka Znak"/>
    <w:basedOn w:val="Domylnaczcionkaakapitu"/>
    <w:link w:val="Stopka"/>
    <w:uiPriority w:val="99"/>
    <w:rsid w:val="00441646"/>
    <w:rPr>
      <w:rFonts w:ascii="Arial" w:eastAsia="Times New Roman" w:hAnsi="Arial" w:cs="Times New Roman"/>
      <w:sz w:val="22"/>
      <w:szCs w:val="20"/>
      <w:lang w:val="en-US" w:eastAsia="pl-PL"/>
    </w:rPr>
  </w:style>
  <w:style w:type="paragraph" w:styleId="Nagwek">
    <w:name w:val="header"/>
    <w:basedOn w:val="Normalny"/>
    <w:link w:val="NagwekZnak"/>
    <w:rsid w:val="00441646"/>
    <w:pPr>
      <w:tabs>
        <w:tab w:val="center" w:pos="4536"/>
        <w:tab w:val="right" w:pos="9072"/>
      </w:tabs>
    </w:pPr>
  </w:style>
  <w:style w:type="character" w:customStyle="1" w:styleId="NagwekZnak">
    <w:name w:val="Nagłówek Znak"/>
    <w:basedOn w:val="Domylnaczcionkaakapitu"/>
    <w:link w:val="Nagwek"/>
    <w:rsid w:val="00441646"/>
    <w:rPr>
      <w:rFonts w:ascii="Arial" w:eastAsia="Times New Roman" w:hAnsi="Arial" w:cs="Times New Roman"/>
      <w:sz w:val="22"/>
      <w:szCs w:val="20"/>
      <w:lang w:val="en-US" w:eastAsia="pl-PL"/>
    </w:rPr>
  </w:style>
  <w:style w:type="paragraph" w:styleId="Tekstpodstawowy">
    <w:name w:val="Body Text"/>
    <w:basedOn w:val="Normalny"/>
    <w:link w:val="TekstpodstawowyZnak"/>
    <w:rsid w:val="00441646"/>
    <w:pPr>
      <w:jc w:val="center"/>
    </w:pPr>
  </w:style>
  <w:style w:type="character" w:customStyle="1" w:styleId="TekstpodstawowyZnak">
    <w:name w:val="Tekst podstawowy Znak"/>
    <w:basedOn w:val="Domylnaczcionkaakapitu"/>
    <w:link w:val="Tekstpodstawowy"/>
    <w:rsid w:val="00441646"/>
    <w:rPr>
      <w:rFonts w:ascii="Arial" w:eastAsia="Times New Roman" w:hAnsi="Arial" w:cs="Times New Roman"/>
      <w:sz w:val="22"/>
      <w:szCs w:val="20"/>
      <w:lang w:val="en-US" w:eastAsia="pl-PL"/>
    </w:rPr>
  </w:style>
  <w:style w:type="paragraph" w:customStyle="1" w:styleId="Bartek">
    <w:name w:val="Bartek"/>
    <w:basedOn w:val="Normalny"/>
    <w:rsid w:val="00441646"/>
    <w:pPr>
      <w:spacing w:after="0" w:line="240" w:lineRule="auto"/>
    </w:pPr>
    <w:rPr>
      <w:sz w:val="28"/>
    </w:rPr>
  </w:style>
  <w:style w:type="paragraph" w:customStyle="1" w:styleId="Tekstpodstawowy22">
    <w:name w:val="Tekst podstawowy 22"/>
    <w:basedOn w:val="Normalny"/>
    <w:rsid w:val="00441646"/>
    <w:rPr>
      <w:rFonts w:ascii="Arial Narrow" w:hAnsi="Arial Narrow"/>
      <w:sz w:val="26"/>
    </w:rPr>
  </w:style>
  <w:style w:type="paragraph" w:styleId="Akapitzlist">
    <w:name w:val="List Paragraph"/>
    <w:aliases w:val="Wypunktowanie"/>
    <w:basedOn w:val="Normalny"/>
    <w:link w:val="AkapitzlistZnak"/>
    <w:uiPriority w:val="99"/>
    <w:qFormat/>
    <w:rsid w:val="00441646"/>
    <w:pPr>
      <w:ind w:left="708"/>
    </w:pPr>
  </w:style>
  <w:style w:type="character" w:customStyle="1" w:styleId="apple-converted-space">
    <w:name w:val="apple-converted-space"/>
    <w:basedOn w:val="Domylnaczcionkaakapitu"/>
    <w:rsid w:val="00441646"/>
  </w:style>
  <w:style w:type="character" w:styleId="Tytuksiki">
    <w:name w:val="Book Title"/>
    <w:basedOn w:val="Domylnaczcionkaakapitu"/>
    <w:uiPriority w:val="33"/>
    <w:qFormat/>
    <w:rsid w:val="00441646"/>
    <w:rPr>
      <w:b/>
      <w:bCs/>
      <w:smallCaps/>
      <w:spacing w:val="5"/>
    </w:rPr>
  </w:style>
  <w:style w:type="paragraph" w:customStyle="1" w:styleId="Bezodstpw2">
    <w:name w:val="Bez odstępów2"/>
    <w:basedOn w:val="Normalny"/>
    <w:rsid w:val="00441646"/>
    <w:pPr>
      <w:spacing w:after="0" w:line="240" w:lineRule="auto"/>
    </w:pPr>
  </w:style>
  <w:style w:type="paragraph" w:styleId="Tekstdymka">
    <w:name w:val="Balloon Text"/>
    <w:basedOn w:val="Normalny"/>
    <w:link w:val="TekstdymkaZnak"/>
    <w:uiPriority w:val="99"/>
    <w:semiHidden/>
    <w:unhideWhenUsed/>
    <w:rsid w:val="00B012A3"/>
    <w:pPr>
      <w:spacing w:line="240" w:lineRule="auto"/>
    </w:pPr>
    <w:rPr>
      <w:rFonts w:ascii="Tahoma" w:hAnsi="Tahoma"/>
      <w:sz w:val="16"/>
      <w:szCs w:val="16"/>
      <w:lang w:val="pl-PL" w:bidi="en-US"/>
    </w:rPr>
  </w:style>
  <w:style w:type="character" w:customStyle="1" w:styleId="TekstdymkaZnak">
    <w:name w:val="Tekst dymka Znak"/>
    <w:basedOn w:val="Domylnaczcionkaakapitu"/>
    <w:link w:val="Tekstdymka"/>
    <w:uiPriority w:val="99"/>
    <w:semiHidden/>
    <w:rsid w:val="00B012A3"/>
    <w:rPr>
      <w:rFonts w:ascii="Tahoma" w:eastAsia="Times New Roman" w:hAnsi="Tahoma" w:cs="Times New Roman"/>
      <w:sz w:val="16"/>
      <w:szCs w:val="16"/>
      <w:lang w:eastAsia="pl-PL" w:bidi="en-US"/>
    </w:rPr>
  </w:style>
  <w:style w:type="character" w:customStyle="1" w:styleId="AkapitzlistZnak">
    <w:name w:val="Akapit z listą Znak"/>
    <w:aliases w:val="Wypunktowanie Znak"/>
    <w:link w:val="Akapitzlist"/>
    <w:uiPriority w:val="99"/>
    <w:locked/>
    <w:rsid w:val="00B012A3"/>
    <w:rPr>
      <w:rFonts w:ascii="Arial" w:eastAsia="Times New Roman" w:hAnsi="Arial" w:cs="Times New Roman"/>
      <w:sz w:val="22"/>
      <w:szCs w:val="20"/>
      <w:lang w:val="en-US" w:eastAsia="pl-PL"/>
    </w:rPr>
  </w:style>
  <w:style w:type="character" w:styleId="Odwoaniedokomentarza">
    <w:name w:val="annotation reference"/>
    <w:basedOn w:val="Domylnaczcionkaakapitu"/>
    <w:uiPriority w:val="99"/>
    <w:semiHidden/>
    <w:unhideWhenUsed/>
    <w:rsid w:val="00F8164D"/>
    <w:rPr>
      <w:sz w:val="18"/>
      <w:szCs w:val="18"/>
    </w:rPr>
  </w:style>
  <w:style w:type="paragraph" w:styleId="Tekstkomentarza">
    <w:name w:val="annotation text"/>
    <w:basedOn w:val="Normalny"/>
    <w:link w:val="TekstkomentarzaZnak"/>
    <w:uiPriority w:val="99"/>
    <w:semiHidden/>
    <w:unhideWhenUsed/>
    <w:rsid w:val="00F8164D"/>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F8164D"/>
    <w:rPr>
      <w:rFonts w:ascii="Arial" w:eastAsia="Times New Roman" w:hAnsi="Arial" w:cs="Times New Roman"/>
      <w:lang w:val="en-US" w:eastAsia="pl-PL"/>
    </w:rPr>
  </w:style>
  <w:style w:type="paragraph" w:styleId="Tematkomentarza">
    <w:name w:val="annotation subject"/>
    <w:basedOn w:val="Tekstkomentarza"/>
    <w:next w:val="Tekstkomentarza"/>
    <w:link w:val="TematkomentarzaZnak"/>
    <w:uiPriority w:val="99"/>
    <w:semiHidden/>
    <w:unhideWhenUsed/>
    <w:rsid w:val="00F8164D"/>
    <w:rPr>
      <w:b/>
      <w:bCs/>
      <w:sz w:val="20"/>
      <w:szCs w:val="20"/>
    </w:rPr>
  </w:style>
  <w:style w:type="character" w:customStyle="1" w:styleId="TematkomentarzaZnak">
    <w:name w:val="Temat komentarza Znak"/>
    <w:basedOn w:val="TekstkomentarzaZnak"/>
    <w:link w:val="Tematkomentarza"/>
    <w:uiPriority w:val="99"/>
    <w:semiHidden/>
    <w:rsid w:val="00F8164D"/>
    <w:rPr>
      <w:rFonts w:ascii="Arial" w:eastAsia="Times New Roman" w:hAnsi="Arial" w:cs="Times New Roman"/>
      <w:b/>
      <w:bCs/>
      <w:sz w:val="20"/>
      <w:szCs w:val="20"/>
      <w:lang w:val="en-US" w:eastAsia="pl-PL"/>
    </w:rPr>
  </w:style>
  <w:style w:type="paragraph" w:customStyle="1" w:styleId="pkt">
    <w:name w:val="pkt"/>
    <w:basedOn w:val="Normalny"/>
    <w:rsid w:val="00EC207B"/>
    <w:pPr>
      <w:suppressAutoHyphens/>
      <w:spacing w:before="60" w:after="60" w:line="240" w:lineRule="auto"/>
      <w:ind w:left="851" w:hanging="295"/>
    </w:pPr>
    <w:rPr>
      <w:rFonts w:ascii="Times New Roman" w:hAnsi="Times New Roman"/>
      <w:sz w:val="20"/>
      <w:szCs w:val="24"/>
      <w:lang w:val="pl-PL" w:eastAsia="ar-SA" w:bidi="en-US"/>
    </w:rPr>
  </w:style>
  <w:style w:type="table" w:styleId="Tabela-Siatka">
    <w:name w:val="Table Grid"/>
    <w:basedOn w:val="Standardowy"/>
    <w:uiPriority w:val="59"/>
    <w:rsid w:val="00021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D45675"/>
    <w:rPr>
      <w:rFonts w:ascii="Arial" w:eastAsia="Times New Roman" w:hAnsi="Arial" w:cs="Times New Roman"/>
      <w:sz w:val="22"/>
      <w:szCs w:val="20"/>
      <w:lang w:val="en-US" w:eastAsia="pl-PL"/>
    </w:rPr>
  </w:style>
  <w:style w:type="paragraph" w:styleId="Tekstprzypisukocowego">
    <w:name w:val="endnote text"/>
    <w:basedOn w:val="Normalny"/>
    <w:link w:val="TekstprzypisukocowegoZnak"/>
    <w:uiPriority w:val="99"/>
    <w:semiHidden/>
    <w:unhideWhenUsed/>
    <w:rsid w:val="00536624"/>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36624"/>
    <w:rPr>
      <w:rFonts w:ascii="Arial" w:eastAsia="Times New Roman" w:hAnsi="Arial" w:cs="Times New Roman"/>
      <w:sz w:val="20"/>
      <w:szCs w:val="20"/>
      <w:lang w:val="en-US" w:eastAsia="pl-PL"/>
    </w:rPr>
  </w:style>
  <w:style w:type="character" w:styleId="Odwoanieprzypisukocowego">
    <w:name w:val="endnote reference"/>
    <w:basedOn w:val="Domylnaczcionkaakapitu"/>
    <w:uiPriority w:val="99"/>
    <w:semiHidden/>
    <w:unhideWhenUsed/>
    <w:rsid w:val="00536624"/>
    <w:rPr>
      <w:vertAlign w:val="superscript"/>
    </w:rPr>
  </w:style>
  <w:style w:type="character" w:styleId="Hipercze">
    <w:name w:val="Hyperlink"/>
    <w:basedOn w:val="Domylnaczcionkaakapitu"/>
    <w:uiPriority w:val="99"/>
    <w:unhideWhenUsed/>
    <w:rsid w:val="00436199"/>
    <w:rPr>
      <w:color w:val="0563C1" w:themeColor="hyperlink"/>
      <w:u w:val="single"/>
    </w:rPr>
  </w:style>
  <w:style w:type="character" w:customStyle="1" w:styleId="Nierozpoznanawzmianka1">
    <w:name w:val="Nierozpoznana wzmianka1"/>
    <w:basedOn w:val="Domylnaczcionkaakapitu"/>
    <w:uiPriority w:val="99"/>
    <w:semiHidden/>
    <w:unhideWhenUsed/>
    <w:rsid w:val="00436199"/>
    <w:rPr>
      <w:color w:val="808080"/>
      <w:shd w:val="clear" w:color="auto" w:fill="E6E6E6"/>
    </w:rPr>
  </w:style>
  <w:style w:type="paragraph" w:styleId="Mapadokumentu">
    <w:name w:val="Document Map"/>
    <w:basedOn w:val="Normalny"/>
    <w:link w:val="MapadokumentuZnak"/>
    <w:uiPriority w:val="99"/>
    <w:semiHidden/>
    <w:unhideWhenUsed/>
    <w:rsid w:val="00E94286"/>
    <w:pPr>
      <w:spacing w:after="0" w:line="240" w:lineRule="auto"/>
    </w:pPr>
    <w:rPr>
      <w:rFonts w:ascii="Times New Roman" w:hAnsi="Times New Roman"/>
      <w:sz w:val="24"/>
      <w:szCs w:val="24"/>
    </w:rPr>
  </w:style>
  <w:style w:type="character" w:customStyle="1" w:styleId="MapadokumentuZnak">
    <w:name w:val="Mapa dokumentu Znak"/>
    <w:basedOn w:val="Domylnaczcionkaakapitu"/>
    <w:link w:val="Mapadokumentu"/>
    <w:uiPriority w:val="99"/>
    <w:semiHidden/>
    <w:rsid w:val="00E94286"/>
    <w:rPr>
      <w:rFonts w:ascii="Times New Roman" w:eastAsia="Times New Roman" w:hAnsi="Times New Roman" w:cs="Times New Roman"/>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52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guk.gda.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E3E45-3413-4E2F-BCF0-E3D4602EB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6504</Words>
  <Characters>39025</Characters>
  <Application>Microsoft Office Word</Application>
  <DocSecurity>4</DocSecurity>
  <Lines>325</Lines>
  <Paragraphs>90</Paragraphs>
  <ScaleCrop>false</ScaleCrop>
  <HeadingPairs>
    <vt:vector size="2" baseType="variant">
      <vt:variant>
        <vt:lpstr>Tytuł</vt:lpstr>
      </vt:variant>
      <vt:variant>
        <vt:i4>1</vt:i4>
      </vt:variant>
    </vt:vector>
  </HeadingPairs>
  <TitlesOfParts>
    <vt:vector size="1" baseType="lpstr">
      <vt:lpstr/>
    </vt:vector>
  </TitlesOfParts>
  <Company>Kancelaria Drania i Partnerzy Spółka Adwokacko-Radc</Company>
  <LinksUpToDate>false</LinksUpToDate>
  <CharactersWithSpaces>45439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Pachulski</dc:creator>
  <cp:lastModifiedBy>Renata Kaczorowska</cp:lastModifiedBy>
  <cp:revision>2</cp:revision>
  <cp:lastPrinted>2017-08-02T06:57:00Z</cp:lastPrinted>
  <dcterms:created xsi:type="dcterms:W3CDTF">2017-08-23T12:11:00Z</dcterms:created>
  <dcterms:modified xsi:type="dcterms:W3CDTF">2017-08-23T12:11:00Z</dcterms:modified>
</cp:coreProperties>
</file>