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36DE" w14:textId="77777777" w:rsidR="00165281" w:rsidRDefault="00165281">
      <w:pPr>
        <w:rPr>
          <w:rFonts w:ascii="Open Sans" w:hAnsi="Open Sans" w:cs="Open Sans"/>
        </w:rPr>
      </w:pPr>
    </w:p>
    <w:p w14:paraId="331BD60A" w14:textId="77777777" w:rsidR="00165281" w:rsidRDefault="006C416F">
      <w:pPr>
        <w:jc w:val="center"/>
        <w:rPr>
          <w:rFonts w:ascii="Open Sans" w:eastAsia="Times New Roman" w:hAnsi="Open Sans" w:cs="Open Sans"/>
          <w:color w:val="FF0000"/>
          <w:lang w:eastAsia="pl-PL"/>
        </w:rPr>
      </w:pPr>
      <w:r>
        <w:rPr>
          <w:rFonts w:ascii="Open Sans" w:hAnsi="Open Sans" w:cs="Open Sans"/>
          <w:b/>
        </w:rPr>
        <w:t>OŚWIADCZENIE WYKONAWCY O AKTUALNOŚCI INFORMACJI ZAWARTYCH W OŚWIADCZENIU, O KTÓRYM MOWA W ART. 125 UST. 1 USTAWY</w:t>
      </w:r>
    </w:p>
    <w:p w14:paraId="4DEF0CFB" w14:textId="77777777" w:rsidR="00165281" w:rsidRDefault="00165281">
      <w:pPr>
        <w:spacing w:before="0"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6D1E0BC" w14:textId="77777777" w:rsidR="00165281" w:rsidRDefault="006C416F">
      <w:pPr>
        <w:rPr>
          <w:rFonts w:ascii="Open Sans" w:hAnsi="Open Sans" w:cs="Open Sans"/>
          <w:b/>
          <w:sz w:val="18"/>
          <w:szCs w:val="18"/>
        </w:rPr>
      </w:pPr>
      <w:r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br/>
        <w:t>Przystępując do udziału w postępowaniu o zawarcie umowy ramowej, w trybie</w:t>
      </w:r>
      <w:r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br/>
        <w:t>podstawowym na podstawie art. 275 pkt 1 ustawy z dnia 11 września 2019 r. - Prawo zamówień publicznych (Dz. U. z 2019r. poz. 2019 ze zm.,</w:t>
      </w:r>
      <w:r>
        <w:rPr>
          <w:rFonts w:ascii="Open Sans" w:hAnsi="Open Sans" w:cs="Open Sans"/>
          <w:sz w:val="18"/>
          <w:szCs w:val="18"/>
        </w:rPr>
        <w:t xml:space="preserve"> dalej zwaną „ustawą”)</w:t>
      </w:r>
      <w:r>
        <w:rPr>
          <w:rFonts w:ascii="Open Sans" w:hAnsi="Open Sans" w:cs="Open Sans"/>
          <w:bCs/>
          <w:sz w:val="18"/>
          <w:szCs w:val="18"/>
        </w:rPr>
        <w:t>,</w:t>
      </w:r>
      <w:r>
        <w:rPr>
          <w:rFonts w:ascii="Open Sans" w:hAnsi="Open Sans" w:cs="Open Sans"/>
          <w:b/>
          <w:sz w:val="18"/>
          <w:szCs w:val="18"/>
        </w:rPr>
        <w:t xml:space="preserve"> </w:t>
      </w:r>
      <w:r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pod nazwą</w:t>
      </w:r>
      <w:r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:</w:t>
      </w:r>
    </w:p>
    <w:p w14:paraId="1CA76730" w14:textId="77777777" w:rsidR="00165281" w:rsidRDefault="00165281">
      <w:pPr>
        <w:spacing w:before="0" w:after="0"/>
        <w:rPr>
          <w:rFonts w:ascii="Open Sans" w:hAnsi="Open Sans" w:cs="Open Sans"/>
          <w:b/>
          <w:bCs/>
          <w:color w:val="000000" w:themeColor="text1"/>
          <w:sz w:val="18"/>
          <w:szCs w:val="18"/>
        </w:rPr>
      </w:pPr>
    </w:p>
    <w:p w14:paraId="5D2E5C93" w14:textId="77777777" w:rsidR="00165281" w:rsidRDefault="006C416F">
      <w:pPr>
        <w:spacing w:after="0"/>
        <w:rPr>
          <w:rFonts w:ascii="Open Sans" w:hAnsi="Open Sans" w:cs="Open Sans"/>
          <w:b/>
          <w:sz w:val="16"/>
          <w:szCs w:val="16"/>
        </w:rPr>
      </w:pPr>
      <w:r>
        <w:rPr>
          <w:rFonts w:ascii="Open Sans" w:eastAsia="Times New Roman" w:hAnsi="Open Sans" w:cs="Open Sans"/>
          <w:b/>
          <w:color w:val="000000"/>
          <w:sz w:val="16"/>
          <w:szCs w:val="16"/>
          <w:lang w:eastAsia="pl-PL"/>
        </w:rPr>
        <w:t>„</w:t>
      </w:r>
      <w:bookmarkStart w:id="0" w:name="_Hlk30675577"/>
      <w:r>
        <w:rPr>
          <w:rFonts w:ascii="Open Sans" w:hAnsi="Open Sans" w:cs="Open Sans"/>
          <w:b/>
        </w:rPr>
        <w:t>Świadczenie usług pracowniczych dla Gdańskich Usług Komunalnych Sp. z o.o.</w:t>
      </w:r>
      <w:bookmarkEnd w:id="0"/>
      <w:r>
        <w:rPr>
          <w:rFonts w:ascii="Open Sans" w:eastAsia="Times New Roman" w:hAnsi="Open Sans" w:cs="Open Sans"/>
          <w:b/>
          <w:color w:val="000000"/>
          <w:sz w:val="16"/>
          <w:szCs w:val="16"/>
          <w:lang w:eastAsia="pl-PL"/>
        </w:rPr>
        <w:t>”</w:t>
      </w:r>
    </w:p>
    <w:p w14:paraId="56A25FD3" w14:textId="77777777" w:rsidR="00165281" w:rsidRDefault="00165281">
      <w:pPr>
        <w:spacing w:before="0" w:after="0"/>
        <w:jc w:val="lef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</w:pPr>
    </w:p>
    <w:p w14:paraId="2E42F520" w14:textId="77777777" w:rsidR="00165281" w:rsidRDefault="006C416F">
      <w:pPr>
        <w:suppressAutoHyphens/>
        <w:spacing w:before="227" w:after="113" w:line="276" w:lineRule="auto"/>
        <w:rPr>
          <w:rFonts w:ascii="Open Sans" w:eastAsia="NSimSun" w:hAnsi="Open Sans" w:cs="Open Sans"/>
          <w:kern w:val="2"/>
          <w:sz w:val="18"/>
          <w:szCs w:val="18"/>
          <w:lang w:eastAsia="zh-CN"/>
        </w:rPr>
      </w:pPr>
      <w:r>
        <w:rPr>
          <w:rFonts w:ascii="Open Sans" w:eastAsia="NSimSun" w:hAnsi="Open Sans" w:cs="Open Sans"/>
          <w:kern w:val="2"/>
          <w:sz w:val="18"/>
          <w:szCs w:val="18"/>
          <w:lang w:eastAsia="zh-CN"/>
        </w:rPr>
        <w:t>oświadczam, że:</w:t>
      </w:r>
    </w:p>
    <w:p w14:paraId="59C28D70" w14:textId="77777777" w:rsidR="00165281" w:rsidRDefault="006C416F" w:rsidP="006C416F">
      <w:pPr>
        <w:numPr>
          <w:ilvl w:val="0"/>
          <w:numId w:val="2"/>
        </w:numPr>
        <w:tabs>
          <w:tab w:val="clear" w:pos="420"/>
        </w:tabs>
        <w:suppressAutoHyphens/>
        <w:spacing w:before="0" w:after="113" w:line="276" w:lineRule="auto"/>
        <w:ind w:left="720" w:hanging="360"/>
        <w:rPr>
          <w:rFonts w:ascii="Open Sans" w:eastAsia="NSimSun" w:hAnsi="Open Sans" w:cs="Open Sans"/>
          <w:kern w:val="2"/>
          <w:sz w:val="18"/>
          <w:szCs w:val="18"/>
          <w:lang w:eastAsia="zh-CN"/>
        </w:rPr>
      </w:pPr>
      <w:r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aktualne są informacje zawarte w oświadczeniu, o którym mowa w art. 125 ust 1 ustawy, w zakresie podstaw wykluczenia z postępowania, o których mowa w art. 108 ust. 1  oraz art. 109 ust. 1 pkt. </w:t>
      </w:r>
      <w:r>
        <w:rPr>
          <w:rFonts w:ascii="Open Sans" w:hAnsi="Open Sans" w:cs="Open Sans"/>
          <w:sz w:val="18"/>
          <w:szCs w:val="18"/>
        </w:rPr>
        <w:t xml:space="preserve">1, 4, 7, 8, 9, 10 </w:t>
      </w:r>
      <w:r>
        <w:rPr>
          <w:rFonts w:ascii="Open Sans" w:eastAsia="NSimSun" w:hAnsi="Open Sans" w:cs="Open Sans"/>
          <w:kern w:val="2"/>
          <w:sz w:val="18"/>
          <w:szCs w:val="18"/>
          <w:lang w:eastAsia="zh-CN"/>
        </w:rPr>
        <w:t>ustawy</w:t>
      </w:r>
      <w:r>
        <w:rPr>
          <w:rFonts w:ascii="Open Sans" w:eastAsia="NSimSun" w:hAnsi="Open Sans" w:cs="Open Sans"/>
          <w:b/>
          <w:bCs/>
          <w:kern w:val="2"/>
          <w:sz w:val="18"/>
          <w:szCs w:val="18"/>
          <w:lang w:eastAsia="zh-CN"/>
        </w:rPr>
        <w:t>*</w:t>
      </w:r>
      <w:r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; </w:t>
      </w:r>
      <w:r>
        <w:rPr>
          <w:rFonts w:ascii="Open Sans" w:eastAsia="NSimSun" w:hAnsi="Open Sans" w:cs="Open Sans"/>
          <w:b/>
          <w:bCs/>
          <w:kern w:val="2"/>
          <w:sz w:val="18"/>
          <w:szCs w:val="18"/>
          <w:lang w:eastAsia="zh-CN"/>
        </w:rPr>
        <w:t xml:space="preserve"> </w:t>
      </w:r>
    </w:p>
    <w:p w14:paraId="17B8E01A" w14:textId="77777777" w:rsidR="00165281" w:rsidRDefault="006C416F" w:rsidP="006C416F">
      <w:pPr>
        <w:numPr>
          <w:ilvl w:val="0"/>
          <w:numId w:val="2"/>
        </w:numPr>
        <w:tabs>
          <w:tab w:val="clear" w:pos="420"/>
        </w:tabs>
        <w:suppressAutoHyphens/>
        <w:spacing w:before="0" w:after="0" w:line="276" w:lineRule="auto"/>
        <w:ind w:left="720" w:hanging="360"/>
        <w:rPr>
          <w:rFonts w:ascii="Open Sans" w:eastAsia="NSimSun" w:hAnsi="Open Sans" w:cs="Open Sans"/>
          <w:kern w:val="2"/>
          <w:sz w:val="18"/>
          <w:szCs w:val="18"/>
          <w:lang w:eastAsia="zh-CN"/>
        </w:rPr>
      </w:pPr>
      <w:r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następujące informacje zawarte przeze mnie w oświadczeniu, o którym mowa art. 125 ust. 1 ustawy, w zakresie podstaw wykluczenia z postępowania, o których mowa w art. 108 ust. 1  oraz art. 109 ust. 1 pkt. </w:t>
      </w:r>
      <w:r>
        <w:rPr>
          <w:rFonts w:ascii="Open Sans" w:hAnsi="Open Sans" w:cs="Open Sans"/>
          <w:sz w:val="18"/>
          <w:szCs w:val="18"/>
        </w:rPr>
        <w:t xml:space="preserve">1, 4, 7, 8, 9, 10 </w:t>
      </w:r>
      <w:r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ustawy, są nieaktualne w następującym zakresie …………………………………………………………………………………………………………. </w:t>
      </w:r>
      <w:r>
        <w:rPr>
          <w:rFonts w:ascii="Open Sans" w:eastAsia="NSimSun" w:hAnsi="Open Sans" w:cs="Open Sans"/>
          <w:i/>
          <w:iCs/>
          <w:kern w:val="2"/>
          <w:sz w:val="18"/>
          <w:szCs w:val="18"/>
          <w:lang w:eastAsia="zh-CN"/>
        </w:rPr>
        <w:t xml:space="preserve">(podać mającą zastosowanie podstawę prawną wykluczenia spośród wymienionych powyżej w art. 108 ust. 1 oraz 109 ust. 1 pkt </w:t>
      </w:r>
      <w:r>
        <w:rPr>
          <w:rFonts w:ascii="Open Sans" w:hAnsi="Open Sans" w:cs="Open Sans"/>
          <w:i/>
          <w:iCs/>
          <w:sz w:val="18"/>
          <w:szCs w:val="18"/>
        </w:rPr>
        <w:t>1, 4, 7, 8, 9, 10</w:t>
      </w:r>
      <w:r>
        <w:rPr>
          <w:rFonts w:ascii="Open Sans" w:eastAsia="NSimSun" w:hAnsi="Open Sans" w:cs="Open Sans"/>
          <w:i/>
          <w:iCs/>
          <w:kern w:val="2"/>
          <w:sz w:val="18"/>
          <w:szCs w:val="18"/>
          <w:lang w:eastAsia="zh-CN"/>
        </w:rPr>
        <w:t>)</w:t>
      </w:r>
      <w:r>
        <w:rPr>
          <w:rFonts w:ascii="Open Sans" w:eastAsia="NSimSun" w:hAnsi="Open Sans" w:cs="Open Sans"/>
          <w:b/>
          <w:bCs/>
          <w:kern w:val="2"/>
          <w:sz w:val="18"/>
          <w:szCs w:val="18"/>
          <w:lang w:eastAsia="zh-CN"/>
        </w:rPr>
        <w:t xml:space="preserve"> *</w:t>
      </w:r>
      <w:r>
        <w:rPr>
          <w:rFonts w:ascii="Open Sans" w:eastAsia="NSimSun" w:hAnsi="Open Sans" w:cs="Open Sans"/>
          <w:i/>
          <w:iCs/>
          <w:kern w:val="2"/>
          <w:sz w:val="18"/>
          <w:szCs w:val="18"/>
          <w:lang w:eastAsia="zh-CN"/>
        </w:rPr>
        <w:t>.</w:t>
      </w:r>
    </w:p>
    <w:p w14:paraId="2A79F3D4" w14:textId="06755CA2" w:rsidR="00165281" w:rsidRDefault="006C416F">
      <w:pPr>
        <w:spacing w:line="300" w:lineRule="auto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  <w:r>
        <w:rPr>
          <w:rFonts w:ascii="Open Sans" w:hAnsi="Open Sans" w:cs="Open Sans"/>
          <w:i/>
          <w:sz w:val="18"/>
          <w:szCs w:val="18"/>
        </w:rPr>
        <w:t>*niepotrzebne skreślić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670"/>
      </w:tblGrid>
      <w:tr w:rsidR="00165281" w14:paraId="2452F1DA" w14:textId="77777777">
        <w:trPr>
          <w:cantSplit/>
          <w:trHeight w:val="1574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D034" w14:textId="77777777" w:rsidR="00165281" w:rsidRDefault="006C416F">
            <w:pPr>
              <w:pStyle w:val="Styl"/>
              <w:tabs>
                <w:tab w:val="left" w:pos="3227"/>
              </w:tabs>
              <w:ind w:right="186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45BF199B" w14:textId="77777777" w:rsidR="00165281" w:rsidRDefault="006C416F">
            <w:pPr>
              <w:pStyle w:val="Styl"/>
              <w:tabs>
                <w:tab w:val="left" w:pos="3227"/>
              </w:tabs>
              <w:ind w:right="186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4F462A6C" w14:textId="77777777" w:rsidR="00165281" w:rsidRDefault="006C416F">
            <w:pPr>
              <w:pStyle w:val="Styl"/>
              <w:tabs>
                <w:tab w:val="left" w:pos="3227"/>
              </w:tabs>
              <w:ind w:right="186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4647" w14:textId="77777777" w:rsidR="00165281" w:rsidRDefault="00165281">
            <w:pPr>
              <w:pStyle w:val="Styl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D150CCB" w14:textId="77777777" w:rsidR="00165281" w:rsidRDefault="00165281">
      <w:pPr>
        <w:rPr>
          <w:b/>
          <w:i/>
          <w:color w:val="FF0000"/>
        </w:rPr>
      </w:pPr>
    </w:p>
    <w:p w14:paraId="4B987DFE" w14:textId="77777777" w:rsidR="00165281" w:rsidRDefault="00165281"/>
    <w:sectPr w:rsidR="001652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9829B" w14:textId="77777777" w:rsidR="00165281" w:rsidRDefault="006C416F">
      <w:r>
        <w:separator/>
      </w:r>
    </w:p>
  </w:endnote>
  <w:endnote w:type="continuationSeparator" w:id="0">
    <w:p w14:paraId="70B818B3" w14:textId="77777777" w:rsidR="00165281" w:rsidRDefault="006C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356E" w14:textId="77777777" w:rsidR="00165281" w:rsidRDefault="006C416F">
    <w:pPr>
      <w:jc w:val="center"/>
      <w:rPr>
        <w:b/>
        <w:i/>
        <w:color w:val="FF0000"/>
      </w:rPr>
    </w:pPr>
    <w:bookmarkStart w:id="4" w:name="_Hlk78191842"/>
    <w:bookmarkStart w:id="5" w:name="_Hlk78191843"/>
    <w:r>
      <w:rPr>
        <w:b/>
        <w:i/>
        <w:color w:val="FF0000"/>
      </w:rPr>
      <w:t>UWAGA!!!</w:t>
    </w:r>
  </w:p>
  <w:p w14:paraId="3BA9A004" w14:textId="77777777" w:rsidR="00165281" w:rsidRDefault="006C416F">
    <w:pPr>
      <w:widowControl w:val="0"/>
      <w:jc w:val="center"/>
      <w:rPr>
        <w:rFonts w:ascii="Open Sans" w:hAnsi="Open Sans" w:cs="Open Sans"/>
        <w:b/>
        <w:i/>
        <w:color w:val="FF0000"/>
        <w:sz w:val="24"/>
        <w:szCs w:val="24"/>
      </w:rPr>
    </w:pPr>
    <w:r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  <w:br/>
    </w:r>
    <w:r>
      <w:rPr>
        <w:rFonts w:ascii="Open Sans" w:eastAsia="Times New Roman" w:hAnsi="Open Sans" w:cs="Open Sans"/>
        <w:color w:val="FF0000"/>
        <w:sz w:val="24"/>
        <w:szCs w:val="24"/>
        <w:lang w:eastAsia="pl-PL"/>
      </w:rPr>
      <w:t>Wymagany kwalifikowany podpis elektroniczny lub podpis zaufany lub podpis osobisty</w:t>
    </w:r>
  </w:p>
  <w:bookmarkEnd w:id="4"/>
  <w:bookmarkEnd w:id="5"/>
  <w:p w14:paraId="756C983C" w14:textId="77777777" w:rsidR="00165281" w:rsidRDefault="00165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1432" w14:textId="77777777" w:rsidR="00165281" w:rsidRDefault="006C416F">
      <w:pPr>
        <w:spacing w:before="0" w:after="0"/>
      </w:pPr>
      <w:r>
        <w:separator/>
      </w:r>
    </w:p>
  </w:footnote>
  <w:footnote w:type="continuationSeparator" w:id="0">
    <w:p w14:paraId="553A80BF" w14:textId="77777777" w:rsidR="00165281" w:rsidRDefault="006C41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53A3" w14:textId="07E5A6D9" w:rsidR="00165281" w:rsidRDefault="006C416F">
    <w:pPr>
      <w:pStyle w:val="Nagwek"/>
      <w:rPr>
        <w:rFonts w:ascii="Open Sans" w:hAnsi="Open Sans" w:cs="Open Sans"/>
        <w:b/>
        <w:bCs/>
        <w:sz w:val="18"/>
        <w:szCs w:val="18"/>
      </w:rPr>
    </w:pPr>
    <w:bookmarkStart w:id="1" w:name="_Hlk91504462"/>
    <w:r>
      <w:rPr>
        <w:rFonts w:ascii="Open Sans" w:hAnsi="Open Sans" w:cs="Open Sans"/>
        <w:b/>
        <w:bCs/>
        <w:sz w:val="18"/>
        <w:szCs w:val="18"/>
      </w:rPr>
      <w:t>PN/</w:t>
    </w:r>
    <w:r w:rsidR="00E1192B">
      <w:rPr>
        <w:rFonts w:ascii="Open Sans" w:hAnsi="Open Sans" w:cs="Open Sans"/>
        <w:b/>
        <w:bCs/>
        <w:sz w:val="18"/>
        <w:szCs w:val="18"/>
      </w:rPr>
      <w:t>2</w:t>
    </w:r>
    <w:r>
      <w:rPr>
        <w:rFonts w:ascii="Open Sans" w:hAnsi="Open Sans" w:cs="Open Sans"/>
        <w:b/>
        <w:bCs/>
        <w:sz w:val="18"/>
        <w:szCs w:val="18"/>
      </w:rPr>
      <w:t>/2022</w:t>
    </w:r>
  </w:p>
  <w:p w14:paraId="610151CE" w14:textId="77777777" w:rsidR="00165281" w:rsidRDefault="006C416F">
    <w:pPr>
      <w:spacing w:before="60" w:after="60"/>
      <w:ind w:left="709" w:hanging="425"/>
      <w:jc w:val="right"/>
      <w:rPr>
        <w:rFonts w:ascii="Open Sans" w:hAnsi="Open Sans" w:cs="Open Sans"/>
        <w:b/>
        <w:bCs/>
        <w:sz w:val="18"/>
        <w:szCs w:val="18"/>
      </w:rPr>
    </w:pPr>
    <w:bookmarkStart w:id="2" w:name="_Hlk91504418"/>
    <w:r>
      <w:rPr>
        <w:rFonts w:ascii="Open Sans" w:hAnsi="Open Sans" w:cs="Open Sans"/>
        <w:b/>
        <w:bCs/>
        <w:sz w:val="18"/>
        <w:szCs w:val="18"/>
      </w:rPr>
      <w:t xml:space="preserve">Załącznik </w:t>
    </w:r>
    <w:bookmarkEnd w:id="2"/>
    <w:r>
      <w:rPr>
        <w:rFonts w:ascii="Open Sans" w:hAnsi="Open Sans" w:cs="Open Sans"/>
        <w:b/>
        <w:bCs/>
        <w:sz w:val="18"/>
        <w:szCs w:val="18"/>
      </w:rPr>
      <w:t xml:space="preserve">4 </w:t>
    </w:r>
    <w:bookmarkStart w:id="3" w:name="_Hlk91504410"/>
    <w:r>
      <w:rPr>
        <w:rFonts w:ascii="Open Sans" w:hAnsi="Open Sans" w:cs="Open Sans"/>
        <w:b/>
        <w:bCs/>
        <w:sz w:val="18"/>
        <w:szCs w:val="18"/>
      </w:rPr>
      <w:t>do SWZ</w:t>
    </w:r>
    <w:bookmarkEnd w:id="3"/>
  </w:p>
  <w:bookmarkEnd w:id="1"/>
  <w:p w14:paraId="0AAC3184" w14:textId="77777777" w:rsidR="00165281" w:rsidRDefault="00165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65280"/>
    <w:multiLevelType w:val="singleLevel"/>
    <w:tmpl w:val="2E86528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4EDF0166"/>
    <w:multiLevelType w:val="multilevel"/>
    <w:tmpl w:val="4EDF0166"/>
    <w:lvl w:ilvl="0">
      <w:start w:val="1"/>
      <w:numFmt w:val="bullet"/>
      <w:lvlText w:val="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left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D1D"/>
    <w:rsid w:val="00055188"/>
    <w:rsid w:val="000A75CD"/>
    <w:rsid w:val="000D2D30"/>
    <w:rsid w:val="000F2BB2"/>
    <w:rsid w:val="00165281"/>
    <w:rsid w:val="002774BA"/>
    <w:rsid w:val="002B1F5A"/>
    <w:rsid w:val="00344ABB"/>
    <w:rsid w:val="003D5ACC"/>
    <w:rsid w:val="00491C19"/>
    <w:rsid w:val="00534BD6"/>
    <w:rsid w:val="006C416F"/>
    <w:rsid w:val="006F16C4"/>
    <w:rsid w:val="007404AE"/>
    <w:rsid w:val="007D2375"/>
    <w:rsid w:val="008136A6"/>
    <w:rsid w:val="008E7102"/>
    <w:rsid w:val="00A444C5"/>
    <w:rsid w:val="00A92FFE"/>
    <w:rsid w:val="00B95849"/>
    <w:rsid w:val="00C07D1D"/>
    <w:rsid w:val="00C45561"/>
    <w:rsid w:val="00C931FD"/>
    <w:rsid w:val="00CE33A5"/>
    <w:rsid w:val="00D20177"/>
    <w:rsid w:val="00D77EFB"/>
    <w:rsid w:val="00DE219F"/>
    <w:rsid w:val="00E1192B"/>
    <w:rsid w:val="00E5191D"/>
    <w:rsid w:val="00E65BD3"/>
    <w:rsid w:val="00F20F3F"/>
    <w:rsid w:val="00FD35D9"/>
    <w:rsid w:val="7340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426E"/>
  <w15:docId w15:val="{34897230-5189-454C-B911-142D78CD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120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before="0" w:after="160"/>
      <w:jc w:val="left"/>
    </w:pPr>
    <w:rPr>
      <w:rFonts w:asciiTheme="minorHAnsi" w:eastAsiaTheme="minorHAnsi" w:hAnsiTheme="minorHAnsi" w:cstheme="minorBidi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before="0" w:after="0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before="0" w:after="0"/>
    </w:pPr>
  </w:style>
  <w:style w:type="paragraph" w:styleId="Tytu">
    <w:name w:val="Title"/>
    <w:basedOn w:val="Normalny"/>
    <w:link w:val="TytuZnak"/>
    <w:qFormat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40"/>
      <w:szCs w:val="40"/>
      <w:lang w:eastAsia="pl-PL"/>
    </w:rPr>
  </w:style>
  <w:style w:type="paragraph" w:customStyle="1" w:styleId="Styl">
    <w:name w:val="Styl"/>
    <w:qFormat/>
    <w:pPr>
      <w:widowControl w:val="0"/>
      <w:autoSpaceDE w:val="0"/>
      <w:autoSpaceDN w:val="0"/>
      <w:adjustRightInd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</w:style>
  <w:style w:type="paragraph" w:styleId="Poprawka">
    <w:name w:val="Revision"/>
    <w:hidden/>
    <w:uiPriority w:val="99"/>
    <w:semiHidden/>
    <w:rsid w:val="006C416F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Pancer</dc:creator>
  <cp:lastModifiedBy>Monika Pancer</cp:lastModifiedBy>
  <cp:revision>2</cp:revision>
  <cp:lastPrinted>2021-08-12T06:35:00Z</cp:lastPrinted>
  <dcterms:created xsi:type="dcterms:W3CDTF">2022-01-10T12:29:00Z</dcterms:created>
  <dcterms:modified xsi:type="dcterms:W3CDTF">2022-01-10T12:29:00Z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9C3DDBBD21974CB3A97A5C8744173DA7</vt:lpwstr>
  </property>
</Properties>
</file>